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F4E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F4E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F4E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F4E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F4E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F4E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F4E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F4E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F4E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F4E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F4E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F4E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F4E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D30E262" w:rsidR="00355460" w:rsidRPr="00E263EC" w:rsidRDefault="0031263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75F254F" w:rsidR="00B66AF3" w:rsidRDefault="00312639"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2AA4905" w:rsidR="00FD54D7" w:rsidRDefault="00450E28" w:rsidP="002806B7">
      <w:pPr>
        <w:spacing w:after="0"/>
        <w:rPr>
          <w:sz w:val="26"/>
          <w:szCs w:val="26"/>
        </w:rPr>
      </w:pPr>
      <w:r>
        <w:rPr>
          <w:noProof/>
          <w:sz w:val="26"/>
          <w:szCs w:val="26"/>
        </w:rPr>
        <w:drawing>
          <wp:inline distT="0" distB="0" distL="0" distR="0" wp14:anchorId="0620FBD8" wp14:editId="70A3B02B">
            <wp:extent cx="914400" cy="30734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734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249C34C">
            <wp:extent cx="1170305" cy="30734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0305" cy="30734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332C87C" w:rsidR="0077584C" w:rsidRDefault="0031263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78CDCD3" w:rsidR="00F7784D" w:rsidRDefault="0031263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3C32D84" w:rsidR="00F54570" w:rsidRDefault="00450E28" w:rsidP="00355460">
      <w:r>
        <w:rPr>
          <w:noProof/>
        </w:rPr>
        <w:drawing>
          <wp:inline distT="0" distB="0" distL="0" distR="0" wp14:anchorId="196EDF24" wp14:editId="0F803021">
            <wp:extent cx="1777365" cy="30734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7365" cy="307340"/>
                    </a:xfrm>
                    <a:prstGeom prst="rect">
                      <a:avLst/>
                    </a:prstGeom>
                    <a:noFill/>
                    <a:ln>
                      <a:noFill/>
                    </a:ln>
                  </pic:spPr>
                </pic:pic>
              </a:graphicData>
            </a:graphic>
          </wp:inline>
        </w:drawing>
      </w:r>
      <w:r w:rsidR="003E117E">
        <w:t xml:space="preserve">             </w:t>
      </w:r>
      <w:r>
        <w:rPr>
          <w:noProof/>
        </w:rPr>
        <w:drawing>
          <wp:inline distT="0" distB="0" distL="0" distR="0" wp14:anchorId="3CF05049" wp14:editId="2A3792A1">
            <wp:extent cx="2538095" cy="30734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095" cy="30734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59BF0E5" w:rsidR="005377B9" w:rsidRPr="009F305C" w:rsidRDefault="00A9745A" w:rsidP="009F305C">
            <w:r>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F1E6B3C" w:rsidR="005377B9" w:rsidRPr="009F305C" w:rsidRDefault="00A9745A" w:rsidP="009F305C">
            <w:r>
              <w:t>Target 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9400B38" w:rsidR="005377B9" w:rsidRPr="009F305C" w:rsidRDefault="00A9745A" w:rsidP="009F305C">
            <w:r>
              <w:t>Indicator 2.2.1: Prevalence of stunting (height for age &lt;-2 standard deviation from the median of the World Health Organization (WHO) Child Growth Standards) among children under 5 years of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2C99117" w:rsidR="005377B9" w:rsidRPr="009F305C" w:rsidRDefault="00312639" w:rsidP="00312639">
            <w:r>
              <w:t>Proportion of children moderately or severely stunted, KDHS 2014, 2015/16 KIHBS, KDHS 2022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A236E5" w:rsidR="005377B9" w:rsidRPr="009F305C" w:rsidRDefault="00312639"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85D5E4D" w:rsidR="005377B9" w:rsidRPr="009F305C" w:rsidRDefault="00D53427" w:rsidP="009F305C">
            <w:r w:rsidRPr="003878EA">
              <w:rPr>
                <w:rFonts w:ascii="Times New Roman" w:eastAsia="Times New Roman" w:hAnsi="Times New Roman" w:cs="Times New Roman"/>
                <w:sz w:val="20"/>
                <w:szCs w:val="20"/>
                <w:lang w:val="en-GB"/>
              </w:rPr>
              <w:t xml:space="preserve">2.1.1, </w:t>
            </w:r>
            <w:r>
              <w:rPr>
                <w:rFonts w:ascii="Times New Roman" w:eastAsia="Times New Roman" w:hAnsi="Times New Roman" w:cs="Times New Roman"/>
                <w:sz w:val="20"/>
                <w:szCs w:val="20"/>
                <w:lang w:val="en-GB"/>
              </w:rPr>
              <w:t>2.1.2, 2.2.2</w:t>
            </w:r>
            <w:r w:rsidRPr="003878EA">
              <w:rPr>
                <w:rFonts w:ascii="Times New Roman" w:eastAsia="Times New Roman" w:hAnsi="Times New Roman" w:cs="Times New Roman"/>
                <w:sz w:val="20"/>
                <w:szCs w:val="20"/>
                <w:lang w:val="en-GB"/>
              </w:rPr>
              <w:t>, 2.2.3</w:t>
            </w:r>
            <w:r>
              <w:rPr>
                <w:rFonts w:ascii="Times New Roman" w:eastAsia="Times New Roman" w:hAnsi="Times New Roman" w:cs="Times New Roman"/>
                <w:sz w:val="20"/>
                <w:szCs w:val="20"/>
                <w:lang w:val="en-GB"/>
              </w:rPr>
              <w:t>, 12.3.1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48D064E" w14:textId="77777777" w:rsidR="005377B9" w:rsidRDefault="00A9745A" w:rsidP="009F305C">
            <w:r>
              <w:t>United Nations Children's Fund (UNICEF)</w:t>
            </w:r>
          </w:p>
          <w:p w14:paraId="18A927AF" w14:textId="77777777" w:rsidR="00A9745A" w:rsidRDefault="00A9745A" w:rsidP="009F305C">
            <w:r>
              <w:t>World Health Organization (WHO)</w:t>
            </w:r>
          </w:p>
          <w:p w14:paraId="13FD4321" w14:textId="77777777" w:rsidR="00A9745A" w:rsidRDefault="00A9745A" w:rsidP="009F305C">
            <w:r>
              <w:t>World Bank (WB)</w:t>
            </w:r>
          </w:p>
          <w:p w14:paraId="716FA1AC" w14:textId="151B7A35" w:rsidR="00D53427" w:rsidRPr="009F305C" w:rsidRDefault="00D53427" w:rsidP="009F305C">
            <w:r w:rsidRPr="003878EA">
              <w:rPr>
                <w:rFonts w:ascii="Times New Roman" w:eastAsia="Times New Roman" w:hAnsi="Times New Roman" w:cs="Times New Roman"/>
                <w:sz w:val="20"/>
                <w:szCs w:val="20"/>
                <w:lang w:val="en-GB"/>
              </w:rPr>
              <w:t>Food and Agriculture Organisation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42B2B32" w:rsidR="003E7389" w:rsidRPr="009F305C" w:rsidRDefault="00C701F9" w:rsidP="00D53427">
            <w:r>
              <w:t>Kenya National Bureau of Statistics</w:t>
            </w:r>
            <w:r w:rsidR="00D53427">
              <w:t xml:space="preserve"> (KNBS)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2F21843" w:rsidR="003E7389" w:rsidRPr="009F305C" w:rsidRDefault="00D53427"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FDCB2D3" w:rsidR="003E7389" w:rsidRPr="009F305C" w:rsidRDefault="00D53427"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CF2747D" w:rsidR="003E7389" w:rsidRPr="009F305C" w:rsidRDefault="00D53427" w:rsidP="009F305C">
            <w:r>
              <w:t>Compilation of Food Security and Nutrition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B5C11D" w:rsidR="003E7389" w:rsidRPr="009F305C" w:rsidRDefault="00D53427" w:rsidP="009F305C">
            <w:r w:rsidRPr="00753418">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3223389" w:rsidR="003E7389" w:rsidRPr="009F305C" w:rsidRDefault="00D53427" w:rsidP="009F305C">
            <w:r>
              <w:t>P.O. Box 30266 – 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DACB3" w:rsidR="003E7389" w:rsidRPr="009F305C" w:rsidRDefault="00D53427" w:rsidP="009F305C">
            <w:r>
              <w:t>dps</w:t>
            </w:r>
            <w:r w:rsidR="00CB46FA">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6D09D6D" w14:textId="6062FA07" w:rsidR="00C701F9" w:rsidRPr="00C701F9" w:rsidRDefault="00C701F9" w:rsidP="009F305C">
            <w:pPr>
              <w:rPr>
                <w:b/>
                <w:bCs/>
              </w:rPr>
            </w:pPr>
            <w:r w:rsidRPr="00C701F9">
              <w:rPr>
                <w:b/>
                <w:bCs/>
              </w:rPr>
              <w:t>Definition:</w:t>
            </w:r>
          </w:p>
          <w:p w14:paraId="6C84E827" w14:textId="65FECA1E" w:rsidR="00C701F9" w:rsidRPr="009F305C" w:rsidRDefault="00C701F9" w:rsidP="009F305C">
            <w:r>
              <w:t xml:space="preserve">Prevalence of stunting (height-for-age &lt;-2 standard deviation from the median of the World Health Organization (WHO) </w:t>
            </w:r>
            <w:r>
              <w:lastRenderedPageBreak/>
              <w:t>Child Growth Standards) among children under 5 years of age.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40962D" w:rsidR="0015178E" w:rsidRPr="009F305C" w:rsidRDefault="00C701F9" w:rsidP="009F305C">
            <w:r>
              <w:t>Per Cent</w:t>
            </w:r>
            <w:r w:rsidR="00C048B4">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B4DC885" w14:textId="77777777" w:rsidR="0015178E" w:rsidRDefault="00C048B4" w:rsidP="009F305C">
            <w:r>
              <w:t>This indicator is computed at National level and disaggregated to Rural, Urban and sex categories.</w:t>
            </w:r>
          </w:p>
          <w:p w14:paraId="1C5EF90E" w14:textId="77777777" w:rsidR="00C048B4" w:rsidRDefault="00C048B4" w:rsidP="009F305C">
            <w:r>
              <w:t>Wealth Index</w:t>
            </w:r>
          </w:p>
          <w:p w14:paraId="751DD530" w14:textId="77777777" w:rsidR="00C048B4" w:rsidRDefault="00C048B4" w:rsidP="009F305C">
            <w:r>
              <w:t>Level of Education of the mother and age of the mother</w:t>
            </w:r>
          </w:p>
          <w:p w14:paraId="06D0E657" w14:textId="327B1821" w:rsidR="00C048B4" w:rsidRPr="009F305C" w:rsidRDefault="00C048B4" w:rsidP="009F305C">
            <w:r>
              <w:t>Employment Status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8654DEE" w14:textId="77777777" w:rsidR="00C048B4" w:rsidRPr="00500C7A" w:rsidRDefault="00C048B4" w:rsidP="00C048B4">
            <w:pPr>
              <w:rPr>
                <w:rFonts w:ascii="Times New Roman" w:hAnsi="Times New Roman" w:cs="Times New Roman"/>
                <w:color w:val="000000"/>
                <w:sz w:val="20"/>
                <w:szCs w:val="20"/>
              </w:rPr>
            </w:pPr>
            <w:r>
              <w:rPr>
                <w:rFonts w:ascii="Times New Roman" w:hAnsi="Times New Roman" w:cs="Times New Roman"/>
                <w:color w:val="000000"/>
                <w:sz w:val="20"/>
                <w:szCs w:val="20"/>
              </w:rPr>
              <w:t>2015/16</w:t>
            </w:r>
            <w:r w:rsidRPr="00500C7A">
              <w:rPr>
                <w:rFonts w:ascii="Times New Roman" w:hAnsi="Times New Roman" w:cs="Times New Roman"/>
                <w:color w:val="000000"/>
                <w:sz w:val="20"/>
                <w:szCs w:val="20"/>
              </w:rPr>
              <w:t xml:space="preserve"> </w:t>
            </w:r>
            <w:r>
              <w:rPr>
                <w:rFonts w:ascii="Times New Roman" w:hAnsi="Times New Roman" w:cs="Times New Roman"/>
                <w:color w:val="000000"/>
                <w:sz w:val="20"/>
                <w:szCs w:val="20"/>
              </w:rPr>
              <w:t>Kenya Integrated Household Budget Survey (</w:t>
            </w:r>
            <w:r w:rsidRPr="00500C7A">
              <w:rPr>
                <w:rFonts w:ascii="Times New Roman" w:hAnsi="Times New Roman" w:cs="Times New Roman"/>
                <w:color w:val="000000"/>
                <w:sz w:val="20"/>
                <w:szCs w:val="20"/>
              </w:rPr>
              <w:t>KIHBS</w:t>
            </w:r>
            <w:r>
              <w:rPr>
                <w:rFonts w:ascii="Times New Roman" w:hAnsi="Times New Roman" w:cs="Times New Roman"/>
                <w:color w:val="000000"/>
                <w:sz w:val="20"/>
                <w:szCs w:val="20"/>
              </w:rPr>
              <w:t>)</w:t>
            </w:r>
          </w:p>
          <w:p w14:paraId="571CD33E" w14:textId="116B96EE" w:rsidR="0035311B" w:rsidRPr="009F305C" w:rsidRDefault="00C048B4" w:rsidP="00C048B4">
            <w:r>
              <w:rPr>
                <w:rFonts w:ascii="Times New Roman" w:hAnsi="Times New Roman" w:cs="Times New Roman"/>
                <w:color w:val="000000"/>
                <w:sz w:val="20"/>
                <w:szCs w:val="20"/>
              </w:rPr>
              <w:t>Kenya Demographic Health Survey (KDHS), 2014 and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7A2E179" w:rsidR="0035311B" w:rsidRPr="009F305C" w:rsidRDefault="00C048B4" w:rsidP="009F305C">
            <w:r>
              <w:t>Surveys</w:t>
            </w:r>
            <w:r w:rsidR="001B5991">
              <w:t>: Use of anthropometric measurements (weight taking and height/length measurement of the child)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5E1C515" w:rsidR="0035311B" w:rsidRPr="009F305C" w:rsidRDefault="00C048B4" w:rsidP="009F305C">
            <w:r>
              <w:t>KIHBS – Every 5 years KDHS – 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534F5A9" w:rsidR="0035311B" w:rsidRPr="009F305C" w:rsidRDefault="00C048B4" w:rsidP="009F305C">
            <w:r>
              <w:t>KIHBS 2024/25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3A6710B" w:rsidR="0035311B" w:rsidRPr="009F305C" w:rsidRDefault="00C048B4" w:rsidP="009F305C">
            <w:r>
              <w:t>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9D0F268" w:rsidR="0035311B" w:rsidRPr="009F305C" w:rsidRDefault="00C048B4"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D3FCFF8" w:rsidR="0035311B" w:rsidRPr="009F305C" w:rsidRDefault="00C048B4" w:rsidP="009F305C">
            <w:r>
              <w:rPr>
                <w:rFonts w:ascii="Times New Roman" w:eastAsia="Times New Roman" w:hAnsi="Times New Roman" w:cs="Times New Roman"/>
                <w:sz w:val="20"/>
                <w:szCs w:val="20"/>
                <w:lang w:val="en-GB"/>
              </w:rPr>
              <w:t>The 2006 Statistics Act mandates t</w:t>
            </w:r>
            <w:r w:rsidRPr="003E2CBB">
              <w:rPr>
                <w:rFonts w:ascii="Times New Roman" w:eastAsia="Times New Roman" w:hAnsi="Times New Roman" w:cs="Times New Roman"/>
                <w:sz w:val="20"/>
                <w:szCs w:val="20"/>
                <w:lang w:val="en-GB"/>
              </w:rPr>
              <w:t xml:space="preserve">he Bureau </w:t>
            </w:r>
            <w:r>
              <w:rPr>
                <w:rFonts w:ascii="Times New Roman" w:eastAsia="Times New Roman" w:hAnsi="Times New Roman" w:cs="Times New Roman"/>
                <w:sz w:val="20"/>
                <w:szCs w:val="20"/>
                <w:lang w:val="en-GB"/>
              </w:rPr>
              <w:t xml:space="preserve">to </w:t>
            </w:r>
            <w:r w:rsidRPr="003E2CBB">
              <w:rPr>
                <w:rFonts w:ascii="Times New Roman" w:eastAsia="Times New Roman" w:hAnsi="Times New Roman" w:cs="Times New Roman"/>
                <w:sz w:val="20"/>
                <w:szCs w:val="20"/>
                <w:lang w:val="en-GB"/>
              </w:rPr>
              <w:t>be the principal agency of the Government for collecting,</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 xml:space="preserve">analysing and disseminating statistical data in Kenya and </w:t>
            </w:r>
            <w:r>
              <w:rPr>
                <w:rFonts w:ascii="Times New Roman" w:eastAsia="Times New Roman" w:hAnsi="Times New Roman" w:cs="Times New Roman"/>
                <w:sz w:val="20"/>
                <w:szCs w:val="20"/>
                <w:lang w:val="en-GB"/>
              </w:rPr>
              <w:t>to</w:t>
            </w:r>
            <w:r w:rsidRPr="003E2CBB">
              <w:rPr>
                <w:rFonts w:ascii="Times New Roman" w:eastAsia="Times New Roman" w:hAnsi="Times New Roman" w:cs="Times New Roman"/>
                <w:sz w:val="20"/>
                <w:szCs w:val="20"/>
                <w:lang w:val="en-GB"/>
              </w:rPr>
              <w:t xml:space="preserve"> be the custodian</w:t>
            </w:r>
            <w:r>
              <w:rPr>
                <w:rFonts w:ascii="Times New Roman" w:eastAsia="Times New Roman" w:hAnsi="Times New Roman" w:cs="Times New Roman"/>
                <w:sz w:val="20"/>
                <w:szCs w:val="20"/>
                <w:lang w:val="en-GB"/>
              </w:rPr>
              <w:t xml:space="preserve"> </w:t>
            </w:r>
            <w:r w:rsidRPr="003E2CBB">
              <w:rPr>
                <w:rFonts w:ascii="Times New Roman" w:eastAsia="Times New Roman" w:hAnsi="Times New Roman" w:cs="Times New Roman"/>
                <w:sz w:val="20"/>
                <w:szCs w:val="20"/>
                <w:lang w:val="en-GB"/>
              </w:rPr>
              <w:t>of official statistical information</w:t>
            </w:r>
            <w:r>
              <w:rPr>
                <w:rFonts w:ascii="Times New Roman" w:eastAsia="Times New Roman" w:hAnsi="Times New Roman" w:cs="Times New Roman"/>
                <w:sz w:val="20"/>
                <w:szCs w:val="20"/>
                <w:lang w:val="en-GB"/>
              </w:rPr>
              <w:t xml:space="preserve"> (Section 4.(1))</w:t>
            </w:r>
            <w:r w:rsidRPr="003E2CBB">
              <w:rPr>
                <w:rFonts w:ascii="Times New Roman" w:eastAsia="Times New Roman" w:hAnsi="Times New Roman" w:cs="Times New Roman"/>
                <w:sz w:val="20"/>
                <w:szCs w:val="20"/>
                <w:lang w:val="en-GB"/>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8EC0153" w:rsidR="007F2D9F" w:rsidRPr="009F305C" w:rsidRDefault="00933074" w:rsidP="009F305C">
            <w:r>
              <w:t xml:space="preserve">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w:t>
            </w:r>
            <w:r>
              <w:lastRenderedPageBreak/>
              <w:t>development. Stunted children fail to reach their physical and cognitive potential. Child stunting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D4B8D05" w:rsidR="007F2D9F" w:rsidRPr="009F305C" w:rsidRDefault="00582D46" w:rsidP="009F305C">
            <w:r>
              <w:t>Survey estimates have uncertainty due to both sampling error and non-sampling error (e.g., measurement technical error, recording error etc.,).</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0F6F066" w:rsidR="007F2D9F" w:rsidRPr="009F305C" w:rsidRDefault="00582D46" w:rsidP="009F305C">
            <w:r>
              <w:t>Stunting was computed as the total number of stunted children below 5 years divided by total children below 5 years expressed as a percentage as recommended by the WHO Child Growth Standards.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0FCE41F" w14:textId="77777777" w:rsidR="00093B02" w:rsidRDefault="00093B02" w:rsidP="00093B02">
            <w:pPr>
              <w:spacing w:after="0"/>
            </w:pPr>
            <w:r>
              <w:t>A wide consultative process is undertaken to compile,</w:t>
            </w:r>
          </w:p>
          <w:p w14:paraId="59A9A85C" w14:textId="50C83E1F" w:rsidR="007F2D9F" w:rsidRPr="009F305C" w:rsidRDefault="00093B02" w:rsidP="00093B02">
            <w:r>
              <w:t>assess and validate data on the indicator.</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FDB2BF2" w:rsidR="007F2D9F" w:rsidRPr="009F305C" w:rsidRDefault="00582D46"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9EB154E" w:rsidR="007F2D9F" w:rsidRPr="009F305C" w:rsidRDefault="00582D46"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A544C53" w:rsidR="007F2D9F" w:rsidRPr="009F305C" w:rsidRDefault="001178B0"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9A77E62" w14:textId="07BA6111" w:rsidR="007F2D9F" w:rsidRDefault="002C6A84" w:rsidP="009F305C">
            <w:r>
              <w:t>Recommendations for data collection, analysis and reporting on anthropometric indicators in children under 5 years of age (WHO/UNICEF, 2019)</w:t>
            </w:r>
          </w:p>
          <w:p w14:paraId="0232E6B5" w14:textId="4C89BFFE" w:rsidR="002C6A84" w:rsidRPr="009F305C" w:rsidRDefault="002C6A84" w:rsidP="009F305C">
            <w:r>
              <w:t xml:space="preserve">WHO Anthro Survey Analyzer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E6B70A" w:rsidR="007F2D9F" w:rsidRPr="009F305C" w:rsidRDefault="006816D6"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222A6FE" w14:textId="77777777" w:rsidR="006816D6" w:rsidRDefault="006816D6" w:rsidP="006816D6">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466D266E" w:rsidR="007F2D9F" w:rsidRPr="009F305C" w:rsidRDefault="006816D6" w:rsidP="006816D6">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E51249E" w14:textId="77777777" w:rsidR="00B34D0C" w:rsidRDefault="00B34D0C" w:rsidP="00B34D0C">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29F68B9E" w:rsidR="007F2D9F" w:rsidRPr="009F305C" w:rsidRDefault="00B34D0C" w:rsidP="00B34D0C">
            <w:r>
              <w:lastRenderedPageBreak/>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58EEBF" w14:textId="77777777" w:rsidR="00383615" w:rsidRPr="00DC4503" w:rsidRDefault="00383615" w:rsidP="00383615">
            <w:pPr>
              <w:rPr>
                <w:u w:val="single"/>
              </w:rPr>
            </w:pPr>
            <w:r w:rsidRPr="00DC4503">
              <w:rPr>
                <w:u w:val="single"/>
              </w:rPr>
              <w:t>Data Availability</w:t>
            </w:r>
          </w:p>
          <w:p w14:paraId="07CC00EA" w14:textId="335F83C2" w:rsidR="00383615" w:rsidRDefault="00383615" w:rsidP="00383615">
            <w:r>
              <w:t>Data available at National level</w:t>
            </w:r>
            <w:r w:rsidR="0060429A">
              <w:t>, Rural and Urban, Boys and Girls</w:t>
            </w:r>
            <w:r>
              <w:t xml:space="preserve"> and County level.</w:t>
            </w:r>
          </w:p>
          <w:p w14:paraId="384BB74C" w14:textId="77777777" w:rsidR="00383615" w:rsidRDefault="00383615" w:rsidP="00383615">
            <w:pPr>
              <w:rPr>
                <w:u w:val="single"/>
              </w:rPr>
            </w:pPr>
            <w:r w:rsidRPr="00DC4503">
              <w:rPr>
                <w:u w:val="single"/>
              </w:rPr>
              <w:t>Time Series</w:t>
            </w:r>
          </w:p>
          <w:p w14:paraId="4BC3B17B" w14:textId="60B7829D" w:rsidR="00383615" w:rsidRPr="00831FB0" w:rsidRDefault="00383615" w:rsidP="00383615">
            <w:r>
              <w:t>KDHS 2014, KDHS 2022, K</w:t>
            </w:r>
            <w:r w:rsidR="003275ED">
              <w:t>IHBS 2015/16</w:t>
            </w:r>
          </w:p>
          <w:p w14:paraId="2D7C917A" w14:textId="77777777" w:rsidR="00383615" w:rsidRDefault="00383615" w:rsidP="00383615">
            <w:pPr>
              <w:rPr>
                <w:u w:val="single"/>
              </w:rPr>
            </w:pPr>
            <w:r w:rsidRPr="00DC4503">
              <w:rPr>
                <w:u w:val="single"/>
              </w:rPr>
              <w:t>Disaggregation</w:t>
            </w:r>
          </w:p>
          <w:p w14:paraId="39185D77" w14:textId="1A8BB555" w:rsidR="00776312" w:rsidRPr="009F305C" w:rsidRDefault="00383615" w:rsidP="009F305C">
            <w:r>
              <w:t>Disaggregated by</w:t>
            </w:r>
            <w:r w:rsidR="0060429A">
              <w:t xml:space="preserve"> Rural and Urban, Boys and Girls, County level</w:t>
            </w:r>
            <w:r>
              <w:t xml:space="preserve"> </w:t>
            </w:r>
            <w:r w:rsidR="003275ED">
              <w:t>and household wealth</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A541AFD" w:rsidR="006A7EF1" w:rsidRPr="009F305C" w:rsidRDefault="006816D6"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1B0F199" w14:textId="77777777" w:rsidR="001B5991" w:rsidRDefault="001B5991" w:rsidP="001B5991">
            <w:r>
              <w:t xml:space="preserve">KDHS 2014: </w:t>
            </w:r>
            <w:hyperlink r:id="rId17" w:history="1">
              <w:r w:rsidRPr="00F45649">
                <w:rPr>
                  <w:rStyle w:val="Hyperlink"/>
                </w:rPr>
                <w:t>https://statistics.knbs.or.ke/nada/index.php/catalog/65</w:t>
              </w:r>
            </w:hyperlink>
            <w:r>
              <w:t xml:space="preserve"> </w:t>
            </w:r>
          </w:p>
          <w:p w14:paraId="0C31503B" w14:textId="77777777" w:rsidR="001B5991" w:rsidRDefault="001B5991" w:rsidP="001B5991">
            <w:r>
              <w:t xml:space="preserve">KIHBS 2016: </w:t>
            </w:r>
            <w:hyperlink r:id="rId18" w:anchor=":~:text=KIHBS%202015%2F16%20is%20designed,lastly%20the%20National%2Dlevel%20aggregate" w:history="1">
              <w:r w:rsidRPr="00F45649">
                <w:rPr>
                  <w:rStyle w:val="Hyperlink"/>
                </w:rPr>
                <w:t>https://statistics.knbs.or.ke/nada/index.php/catalog/13#:~:text=KIHBS%202015%2F16%20is%20designed,lastly%20the%20National%2Dlevel%20aggregate</w:t>
              </w:r>
            </w:hyperlink>
            <w:r w:rsidRPr="00E57A64">
              <w:t>.</w:t>
            </w:r>
            <w:r>
              <w:t xml:space="preserve"> </w:t>
            </w:r>
          </w:p>
          <w:p w14:paraId="127FB56F" w14:textId="5ADFA326" w:rsidR="002C6A84" w:rsidRPr="009F305C" w:rsidRDefault="001B5991" w:rsidP="001B5991">
            <w:r w:rsidRPr="00F86775">
              <w:t xml:space="preserve">KDHS 2022 : </w:t>
            </w:r>
            <w:hyperlink r:id="rId19" w:history="1">
              <w:r w:rsidRPr="00F45649">
                <w:rPr>
                  <w:rStyle w:val="Hyperlink"/>
                </w:rPr>
                <w:t>https://www.knbs.or.ke/publications/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9570604" w14:textId="77777777" w:rsidR="001F4E78" w:rsidRDefault="001F4E78" w:rsidP="006B0512">
      <w:pPr>
        <w:spacing w:after="0" w:line="240" w:lineRule="auto"/>
      </w:pPr>
      <w:r>
        <w:separator/>
      </w:r>
    </w:p>
  </w:endnote>
  <w:endnote w:type="continuationSeparator" w:id="0">
    <w:p w14:paraId="6EF67329" w14:textId="77777777" w:rsidR="001F4E78" w:rsidRDefault="001F4E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7558227" w:rsidR="00EF453F" w:rsidRDefault="00EF453F">
        <w:pPr>
          <w:pStyle w:val="Footer"/>
          <w:jc w:val="right"/>
        </w:pPr>
        <w:r>
          <w:fldChar w:fldCharType="begin"/>
        </w:r>
        <w:r>
          <w:instrText xml:space="preserve"> PAGE   \* MERGEFORMAT </w:instrText>
        </w:r>
        <w:r>
          <w:fldChar w:fldCharType="separate"/>
        </w:r>
        <w:r w:rsidR="00FD00E0">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587EE59" w:rsidR="00EF453F" w:rsidRDefault="00EF453F">
        <w:pPr>
          <w:pStyle w:val="Footer"/>
          <w:jc w:val="right"/>
        </w:pPr>
        <w:r>
          <w:fldChar w:fldCharType="begin"/>
        </w:r>
        <w:r>
          <w:instrText xml:space="preserve"> PAGE   \* MERGEFORMAT </w:instrText>
        </w:r>
        <w:r>
          <w:fldChar w:fldCharType="separate"/>
        </w:r>
        <w:r w:rsidR="00FD00E0">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5B7A8CA" w14:textId="77777777" w:rsidR="001F4E78" w:rsidRDefault="001F4E78" w:rsidP="006B0512">
      <w:pPr>
        <w:spacing w:after="0" w:line="240" w:lineRule="auto"/>
      </w:pPr>
      <w:r>
        <w:separator/>
      </w:r>
    </w:p>
  </w:footnote>
  <w:footnote w:type="continuationSeparator" w:id="0">
    <w:p w14:paraId="68F13147" w14:textId="77777777" w:rsidR="001F4E78" w:rsidRDefault="001F4E78"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3B02"/>
    <w:rsid w:val="0009691A"/>
    <w:rsid w:val="00097108"/>
    <w:rsid w:val="000A24C4"/>
    <w:rsid w:val="000B1F92"/>
    <w:rsid w:val="000B6681"/>
    <w:rsid w:val="000C6D3A"/>
    <w:rsid w:val="000E4EFE"/>
    <w:rsid w:val="000F3B8E"/>
    <w:rsid w:val="001034ED"/>
    <w:rsid w:val="00106632"/>
    <w:rsid w:val="001127E6"/>
    <w:rsid w:val="001178B0"/>
    <w:rsid w:val="0013388C"/>
    <w:rsid w:val="0014660A"/>
    <w:rsid w:val="0015178E"/>
    <w:rsid w:val="00151B76"/>
    <w:rsid w:val="00154283"/>
    <w:rsid w:val="0015690D"/>
    <w:rsid w:val="0015725E"/>
    <w:rsid w:val="001734AE"/>
    <w:rsid w:val="00183788"/>
    <w:rsid w:val="0018734D"/>
    <w:rsid w:val="001A0E35"/>
    <w:rsid w:val="001A6F28"/>
    <w:rsid w:val="001B506C"/>
    <w:rsid w:val="001B5991"/>
    <w:rsid w:val="001B6829"/>
    <w:rsid w:val="001C1BC2"/>
    <w:rsid w:val="001D5B71"/>
    <w:rsid w:val="001E1E26"/>
    <w:rsid w:val="001F0C55"/>
    <w:rsid w:val="001F31C6"/>
    <w:rsid w:val="001F4E78"/>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C6A84"/>
    <w:rsid w:val="002E449E"/>
    <w:rsid w:val="002E6DA3"/>
    <w:rsid w:val="002F7EE5"/>
    <w:rsid w:val="00312183"/>
    <w:rsid w:val="00312639"/>
    <w:rsid w:val="00316CFE"/>
    <w:rsid w:val="003218D9"/>
    <w:rsid w:val="00325D2B"/>
    <w:rsid w:val="003275ED"/>
    <w:rsid w:val="00344199"/>
    <w:rsid w:val="003514F3"/>
    <w:rsid w:val="00352386"/>
    <w:rsid w:val="0035311B"/>
    <w:rsid w:val="00355460"/>
    <w:rsid w:val="00372D21"/>
    <w:rsid w:val="00380958"/>
    <w:rsid w:val="003812B1"/>
    <w:rsid w:val="00383615"/>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0E2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F33"/>
    <w:rsid w:val="005370AC"/>
    <w:rsid w:val="00537550"/>
    <w:rsid w:val="005377B9"/>
    <w:rsid w:val="00560EB1"/>
    <w:rsid w:val="00571DE4"/>
    <w:rsid w:val="005803B3"/>
    <w:rsid w:val="00581C4A"/>
    <w:rsid w:val="00581D14"/>
    <w:rsid w:val="00582D46"/>
    <w:rsid w:val="005966A8"/>
    <w:rsid w:val="005B293A"/>
    <w:rsid w:val="005B657A"/>
    <w:rsid w:val="005C091C"/>
    <w:rsid w:val="005C570B"/>
    <w:rsid w:val="005C76A1"/>
    <w:rsid w:val="005F5729"/>
    <w:rsid w:val="005F7B42"/>
    <w:rsid w:val="0060429A"/>
    <w:rsid w:val="00604A6A"/>
    <w:rsid w:val="00611159"/>
    <w:rsid w:val="0061331D"/>
    <w:rsid w:val="00633477"/>
    <w:rsid w:val="00643134"/>
    <w:rsid w:val="006459EE"/>
    <w:rsid w:val="006560A4"/>
    <w:rsid w:val="006816D6"/>
    <w:rsid w:val="0068379D"/>
    <w:rsid w:val="00693674"/>
    <w:rsid w:val="006A7EF1"/>
    <w:rsid w:val="006B0512"/>
    <w:rsid w:val="006B3527"/>
    <w:rsid w:val="006C075C"/>
    <w:rsid w:val="006C6768"/>
    <w:rsid w:val="006C783E"/>
    <w:rsid w:val="006E1A7D"/>
    <w:rsid w:val="006F104C"/>
    <w:rsid w:val="006F2038"/>
    <w:rsid w:val="006F50E8"/>
    <w:rsid w:val="007100BD"/>
    <w:rsid w:val="00724530"/>
    <w:rsid w:val="00736C17"/>
    <w:rsid w:val="00736C4F"/>
    <w:rsid w:val="00751373"/>
    <w:rsid w:val="00771509"/>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F9C"/>
    <w:rsid w:val="00851DF8"/>
    <w:rsid w:val="008521A2"/>
    <w:rsid w:val="008A7300"/>
    <w:rsid w:val="008C141D"/>
    <w:rsid w:val="008D775E"/>
    <w:rsid w:val="008E09AA"/>
    <w:rsid w:val="008E4413"/>
    <w:rsid w:val="008E4D2D"/>
    <w:rsid w:val="008E6037"/>
    <w:rsid w:val="008F0F40"/>
    <w:rsid w:val="00911199"/>
    <w:rsid w:val="009165F2"/>
    <w:rsid w:val="00933074"/>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745A"/>
    <w:rsid w:val="00AA38A9"/>
    <w:rsid w:val="00AB65AE"/>
    <w:rsid w:val="00AD26C4"/>
    <w:rsid w:val="00AE7A74"/>
    <w:rsid w:val="00AF2FE1"/>
    <w:rsid w:val="00B137EE"/>
    <w:rsid w:val="00B13CEC"/>
    <w:rsid w:val="00B34D0C"/>
    <w:rsid w:val="00B66AF3"/>
    <w:rsid w:val="00B71AEA"/>
    <w:rsid w:val="00B74489"/>
    <w:rsid w:val="00B8102F"/>
    <w:rsid w:val="00B818CA"/>
    <w:rsid w:val="00B97297"/>
    <w:rsid w:val="00B979B1"/>
    <w:rsid w:val="00BA71B8"/>
    <w:rsid w:val="00BB553B"/>
    <w:rsid w:val="00BD7158"/>
    <w:rsid w:val="00C048B4"/>
    <w:rsid w:val="00C057EA"/>
    <w:rsid w:val="00C05B22"/>
    <w:rsid w:val="00C141AF"/>
    <w:rsid w:val="00C175B6"/>
    <w:rsid w:val="00C210B4"/>
    <w:rsid w:val="00C22A2E"/>
    <w:rsid w:val="00C47725"/>
    <w:rsid w:val="00C605D4"/>
    <w:rsid w:val="00C701F9"/>
    <w:rsid w:val="00C94E79"/>
    <w:rsid w:val="00CA1CE9"/>
    <w:rsid w:val="00CA6252"/>
    <w:rsid w:val="00CA7FA5"/>
    <w:rsid w:val="00CB46FA"/>
    <w:rsid w:val="00CB7B0D"/>
    <w:rsid w:val="00CC5969"/>
    <w:rsid w:val="00CD4533"/>
    <w:rsid w:val="00CF4869"/>
    <w:rsid w:val="00CF504E"/>
    <w:rsid w:val="00D12D35"/>
    <w:rsid w:val="00D15AD5"/>
    <w:rsid w:val="00D165CA"/>
    <w:rsid w:val="00D17114"/>
    <w:rsid w:val="00D2485A"/>
    <w:rsid w:val="00D31F93"/>
    <w:rsid w:val="00D44269"/>
    <w:rsid w:val="00D51841"/>
    <w:rsid w:val="00D53427"/>
    <w:rsid w:val="00D6461B"/>
    <w:rsid w:val="00D815D9"/>
    <w:rsid w:val="00D855E8"/>
    <w:rsid w:val="00DA69E7"/>
    <w:rsid w:val="00DB1DCD"/>
    <w:rsid w:val="00DC3FD4"/>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00E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9E7D610A-4CE4-4516-AF97-4E9BA41044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statistics.knbs.or.ke/nada/index.php/catalog/13"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statistics.knbs.or.ke/nada/index.php/catalog/65"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www.knbs.or.ke/publications/"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47D27" w:rsidP="00D47D27">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47D27" w:rsidP="00D47D27">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47D27" w:rsidP="00D47D27">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47D27" w:rsidP="00D47D27">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A33AE"/>
    <w:rsid w:val="00296525"/>
    <w:rsid w:val="0036646D"/>
    <w:rsid w:val="004C047E"/>
    <w:rsid w:val="005664AA"/>
    <w:rsid w:val="006153AA"/>
    <w:rsid w:val="0064052E"/>
    <w:rsid w:val="0064183C"/>
    <w:rsid w:val="00760A1F"/>
    <w:rsid w:val="00BA3484"/>
    <w:rsid w:val="00D47D27"/>
    <w:rsid w:val="00DA061B"/>
    <w:rsid w:val="00E4246B"/>
    <w:rsid w:val="00E95E77"/>
    <w:rsid w:val="00F538FA"/>
    <w:rsid w:val="00FF2BB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47D27"/>
    <w:rPr>
      <w:color w:val="808080"/>
    </w:rPr>
  </w:style>
  <w:style w:type="paragraph" w:customStyle="1" w:styleId="AC4C4D2681C1478B808B26B73E0AC72E">
    <w:name w:val="AC4C4D2681C1478B808B26B73E0AC72E"/>
    <w:rsid w:val="00FF2BB8"/>
    <w:rPr>
      <w:rFonts w:eastAsiaTheme="minorHAnsi"/>
    </w:rPr>
  </w:style>
  <w:style w:type="paragraph" w:customStyle="1" w:styleId="DB7371FC7ED840DFBDF71FAA6B56F845">
    <w:name w:val="DB7371FC7ED840DFBDF71FAA6B56F845"/>
    <w:rsid w:val="00FF2BB8"/>
    <w:rPr>
      <w:rFonts w:eastAsiaTheme="minorHAnsi"/>
    </w:rPr>
  </w:style>
  <w:style w:type="paragraph" w:customStyle="1" w:styleId="BE0DD80F803347FDB216398955CD3FB9">
    <w:name w:val="BE0DD80F803347FDB216398955CD3FB9"/>
    <w:rsid w:val="00FF2BB8"/>
    <w:rPr>
      <w:rFonts w:eastAsiaTheme="minorHAnsi"/>
    </w:rPr>
  </w:style>
  <w:style w:type="paragraph" w:customStyle="1" w:styleId="56518A61C4FB476588FF84435CA4EDBA">
    <w:name w:val="56518A61C4FB476588FF84435CA4EDBA"/>
    <w:rsid w:val="00FF2BB8"/>
    <w:rPr>
      <w:rFonts w:eastAsiaTheme="minorHAnsi"/>
    </w:rPr>
  </w:style>
  <w:style w:type="paragraph" w:customStyle="1" w:styleId="AC4C4D2681C1478B808B26B73E0AC72E1">
    <w:name w:val="AC4C4D2681C1478B808B26B73E0AC72E1"/>
    <w:rsid w:val="00D47D27"/>
    <w:rPr>
      <w:rFonts w:eastAsiaTheme="minorHAnsi"/>
    </w:rPr>
  </w:style>
  <w:style w:type="paragraph" w:customStyle="1" w:styleId="DB7371FC7ED840DFBDF71FAA6B56F8451">
    <w:name w:val="DB7371FC7ED840DFBDF71FAA6B56F8451"/>
    <w:rsid w:val="00D47D27"/>
    <w:rPr>
      <w:rFonts w:eastAsiaTheme="minorHAnsi"/>
    </w:rPr>
  </w:style>
  <w:style w:type="paragraph" w:customStyle="1" w:styleId="BE0DD80F803347FDB216398955CD3FB91">
    <w:name w:val="BE0DD80F803347FDB216398955CD3FB91"/>
    <w:rsid w:val="00D47D27"/>
    <w:rPr>
      <w:rFonts w:eastAsiaTheme="minorHAnsi"/>
    </w:rPr>
  </w:style>
  <w:style w:type="paragraph" w:customStyle="1" w:styleId="56518A61C4FB476588FF84435CA4EDBA1">
    <w:name w:val="56518A61C4FB476588FF84435CA4EDBA1"/>
    <w:rsid w:val="00D47D2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5C64533-F6F4-405E-9D62-65D39AEBCA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12</Pages>
  <Words>216067</Words>
  <Characters>1231582</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11</cp:revision>
  <cp:lastPrinted>2020-04-16T14:23:00Z</cp:lastPrinted>
  <dcterms:created xsi:type="dcterms:W3CDTF">2024-05-07T11:30:00Z</dcterms:created>
  <dcterms:modified xsi:type="dcterms:W3CDTF">2024-05-07T15:20:00Z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e3f5f5f5cdf182ccc5445a4fcb85ca8102948021b23b09c310068e722ae3247a</vt:lpwstr>
  </property>
</Properties>
</file>