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3203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3203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3203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3203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3203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3203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3203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3203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3203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3203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3203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3203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3203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BFFC8E" w:rsidR="00B66AF3" w:rsidRDefault="00EB5718" w:rsidP="00B66AF3">
          <w:r>
            <w:t>8.10.1 Number of automated teller machines (ATMs) per 100,000 adults [8.10.1] (FB_ATM_TOTL)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2D0A7AED" w14:textId="77777777" w:rsidR="008A1979" w:rsidRDefault="008A1979" w:rsidP="008A1979">
      <w:pPr>
        <w:spacing w:after="0"/>
        <w:rPr>
          <w:sz w:val="26"/>
          <w:szCs w:val="26"/>
        </w:rPr>
      </w:pPr>
      <w:r>
        <w:rPr>
          <w:sz w:val="26"/>
          <w:szCs w:val="26"/>
        </w:rPr>
        <w:t xml:space="preserve"> </w:t>
      </w:r>
    </w:p>
    <w:sdt>
      <w:sdtPr>
        <w:alias w:val="SDG Series"/>
        <w:tag w:val="ddSeries"/>
        <w:id w:val="1769732800"/>
        <w:placeholder>
          <w:docPart w:val="0C2C790E6FBA4527A62723EBFA45833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613026853" w:edGrp="everyone" w:displacedByCustomXml="prev"/>
        <w:p w14:paraId="0561C779" w14:textId="0ADEF619" w:rsidR="00EB5718" w:rsidRDefault="00EB5718" w:rsidP="00EB5718">
          <w:r>
            <w:t>8.10.1 Number of commercial bank branches per 100,000 adults [8.10.1] (FB_CBK_BRCH)</w:t>
          </w:r>
        </w:p>
        <w:permEnd w:id="613026853" w:displacedByCustomXml="next"/>
      </w:sdtContent>
    </w:sdt>
    <w:p w14:paraId="11086E32" w14:textId="77777777" w:rsidR="00EB5718" w:rsidRDefault="00EB5718" w:rsidP="00EB5718">
      <w:pPr>
        <w:spacing w:after="0"/>
        <w:rPr>
          <w:sz w:val="26"/>
          <w:szCs w:val="26"/>
        </w:rPr>
      </w:pPr>
      <w:r>
        <w:rPr>
          <w:sz w:val="26"/>
          <w:szCs w:val="26"/>
        </w:rPr>
        <w:t xml:space="preserve"> </w:t>
      </w:r>
    </w:p>
    <w:p w14:paraId="5106D9ED" w14:textId="4048E7AA" w:rsidR="00FD54D7" w:rsidRDefault="00FD54D7" w:rsidP="00EB571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8F4393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E0CE981" w:rsidR="005377B9" w:rsidRPr="009F305C" w:rsidRDefault="00EB5718" w:rsidP="002067A0">
            <w:r w:rsidRPr="00EB5718">
              <w:t>8.10: Strengthen the capacity of domestic financial institutions to encourage and expand access to banking, insurance and financial services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A2C0355" w:rsidR="005377B9" w:rsidRPr="009F305C" w:rsidRDefault="00EB5718" w:rsidP="009F305C">
            <w:r w:rsidRPr="00EB5718">
              <w:t>8.10.1: (a) Number of commercial bank branches per 100,000 adults and (b) Number of automated teller machines (ATMs) per 100,000 adults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3ECC719" w:rsidR="005377B9" w:rsidRPr="009F305C" w:rsidRDefault="005377B9" w:rsidP="00342D81">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873959D" w:rsidR="005377B9" w:rsidRPr="009F305C" w:rsidRDefault="0032398B" w:rsidP="009F305C">
            <w:r>
              <w:t>202</w:t>
            </w:r>
            <w:r w:rsidR="00B768DE">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C020470" w:rsidR="005377B9" w:rsidRPr="009F305C" w:rsidRDefault="00B84697" w:rsidP="009F305C">
            <w:r w:rsidRPr="00B84697">
              <w:t>14.7, 12b</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CAE82AF" w:rsidR="005377B9" w:rsidRPr="009F305C" w:rsidRDefault="00EB5718" w:rsidP="008A1979">
            <w:r w:rsidRPr="00EB5718">
              <w:t>International Monetary Fund (STAFI - Financial Access Survey Team)</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1242C3F" w:rsidR="003E7389" w:rsidRPr="009F305C" w:rsidRDefault="00A220AB" w:rsidP="009F305C">
            <w:r>
              <w:t xml:space="preserve">Director </w:t>
            </w:r>
            <w:r w:rsidR="00B84697">
              <w:t>Macroeconomic</w:t>
            </w:r>
            <w:r w:rsidR="00B84697" w:rsidRPr="00EF70B4">
              <w:t xml:space="preserve"> </w:t>
            </w:r>
            <w:r>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041DAD5" w:rsidR="003E7389" w:rsidRPr="009F305C" w:rsidRDefault="00A220AB" w:rsidP="009F305C">
            <w:r>
              <w:t xml:space="preserve">Directorate of </w:t>
            </w:r>
            <w:r w:rsidR="00B84697">
              <w:t>Macroeconomic</w:t>
            </w:r>
            <w:r w:rsidR="00B84697" w:rsidRPr="00EF70B4">
              <w:t xml:space="preserve"> </w:t>
            </w:r>
            <w:r>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832B392" w:rsidR="003E7389" w:rsidRPr="009F305C" w:rsidRDefault="00564A0A" w:rsidP="009F305C">
            <w:r>
              <w:t>Senior Manager, External Sector, Fiscal and Financial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6A8BCB4"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682FEE" w:rsidR="003E7389" w:rsidRPr="009F305C" w:rsidRDefault="00B84697" w:rsidP="009F305C">
            <w:r w:rsidRPr="00B84697">
              <w:t>directormacro@knbs.or.ke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C9BB7B" w14:textId="478842F4" w:rsidR="00EB5718" w:rsidRDefault="00EB5718" w:rsidP="00EB5718">
            <w:r>
              <w:t>Adult population refers to the total population Kenyans 1</w:t>
            </w:r>
            <w:r w:rsidR="00B768DE">
              <w:t xml:space="preserve">8 </w:t>
            </w:r>
            <w:r>
              <w:t>years old and above</w:t>
            </w:r>
            <w:r w:rsidR="00696344">
              <w:t>.</w:t>
            </w:r>
          </w:p>
          <w:p w14:paraId="072A4B02" w14:textId="78B1F6E0" w:rsidR="00EB5718" w:rsidRDefault="00EB5718" w:rsidP="00EB5718">
            <w:r>
              <w:t xml:space="preserve">The number of commercial bank branches refers to the total number of commercial bank branches in Kenya reported annually by the </w:t>
            </w:r>
            <w:r w:rsidR="00696344">
              <w:t>C</w:t>
            </w:r>
            <w:r>
              <w:t xml:space="preserve">entral </w:t>
            </w:r>
            <w:r w:rsidR="00696344">
              <w:t>B</w:t>
            </w:r>
            <w:r>
              <w:t xml:space="preserve">ank of </w:t>
            </w:r>
            <w:r w:rsidR="00696344">
              <w:t>K</w:t>
            </w:r>
            <w:r>
              <w:t>enya</w:t>
            </w:r>
            <w:r w:rsidR="00696344">
              <w:t>(CBK)</w:t>
            </w:r>
            <w:r>
              <w:t xml:space="preserve">.  </w:t>
            </w:r>
          </w:p>
          <w:p w14:paraId="7C8C3FB9" w14:textId="77777777" w:rsidR="00EB5718" w:rsidRDefault="00EB5718" w:rsidP="00EB5718"/>
          <w:p w14:paraId="6C84E827" w14:textId="2B759EA9" w:rsidR="001E3A5E" w:rsidRPr="009F305C" w:rsidRDefault="00EB5718" w:rsidP="00EB5718">
            <w:r>
              <w:t>The number of automated teller machines (ATMs), refers to the number of ATMs in Kenya for all types of financial institutions such as: commercial banks, non-deposit taking microfinance institutions, deposit taking micro finance institutions, credit unions and credit cooperatives, and other deposit takers.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E0654EA" w:rsidR="0015178E" w:rsidRPr="009F305C" w:rsidRDefault="00EB5718" w:rsidP="0032398B">
            <w:r w:rsidRPr="00EB5718">
              <w:t>Per 100,000 adults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4BE884" w:rsidR="0015178E" w:rsidRPr="009F305C" w:rsidRDefault="00875C10" w:rsidP="00696344">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3220F95" w14:textId="77777777" w:rsidR="00EB5718" w:rsidRDefault="00EB5718" w:rsidP="00EB5718">
            <w:r>
              <w:t>Central Bank of Kenya</w:t>
            </w:r>
          </w:p>
          <w:p w14:paraId="571CD33E" w14:textId="1CBC719E" w:rsidR="0035311B" w:rsidRPr="009F305C" w:rsidRDefault="00EB5718" w:rsidP="00EB5718">
            <w:r>
              <w:t>Kenya National Bureau of Statistics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DC53BC2" w:rsidR="0035311B" w:rsidRPr="009F305C" w:rsidRDefault="00696344" w:rsidP="002067A0">
            <w:r>
              <w:t xml:space="preserve">Administrative, </w:t>
            </w:r>
            <w:r w:rsidR="002067A0">
              <w:t xml:space="preserve">Surveys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BEC242" w:rsidR="0035311B" w:rsidRPr="009F305C" w:rsidRDefault="008072D2" w:rsidP="009F305C">
            <w:r>
              <w:t>Annual</w:t>
            </w:r>
            <w:r w:rsidR="00A66B25">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955C0" w:rsidR="0035311B" w:rsidRPr="009F305C" w:rsidRDefault="00696344" w:rsidP="008072D2">
            <w:r>
              <w:t>May</w:t>
            </w:r>
            <w:r w:rsidR="008072D2">
              <w:t xml:space="preserve"> 202</w:t>
            </w:r>
            <w:r>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2B26801" w14:textId="01AF653B" w:rsidR="00B84697" w:rsidRDefault="00B84697" w:rsidP="009F305C">
            <w:r>
              <w:t>MDAC</w:t>
            </w:r>
          </w:p>
          <w:p w14:paraId="28C6555A" w14:textId="77777777" w:rsidR="008072D2" w:rsidRDefault="008072D2" w:rsidP="009F305C"/>
          <w:p w14:paraId="49E07E1E" w14:textId="7487B3DC" w:rsidR="00014375" w:rsidRPr="009F305C" w:rsidRDefault="00014375"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EBF7C13" w:rsidR="0035311B" w:rsidRPr="009F305C" w:rsidRDefault="00C354C6" w:rsidP="009F305C">
            <w:r>
              <w:t>Kenya National Bureau of Statistics</w:t>
            </w:r>
            <w:r w:rsidR="00696344">
              <w:t>, Central Bank of Kenya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3E88479" w:rsidR="007F2D9F" w:rsidRPr="009F305C" w:rsidRDefault="007F2D9F" w:rsidP="00696344"/>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BD94D87" w:rsidR="007F2D9F" w:rsidRPr="009F305C" w:rsidRDefault="00EB5718" w:rsidP="00F04F85">
            <w:r w:rsidRPr="00EB5718">
              <w:t>The central bank of Kenya report annual data</w:t>
            </w:r>
            <w:r w:rsidR="00696344">
              <w:t xml:space="preserve"> from administrative data collected</w:t>
            </w:r>
            <w:r w:rsidRPr="00EB5718">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A7ABF14" w14:textId="4A575DDE" w:rsidR="00EB5718" w:rsidRDefault="00EB5718" w:rsidP="00EB5718">
            <w:r>
              <w:t xml:space="preserve">The indicators are calculated based on data collected directly from the </w:t>
            </w:r>
            <w:r w:rsidR="00696344">
              <w:t xml:space="preserve">CBK and other </w:t>
            </w:r>
            <w:r>
              <w:t>financial regulator in the country. The formula to obtain these indicators are:</w:t>
            </w:r>
          </w:p>
          <w:p w14:paraId="42012D6B" w14:textId="77777777" w:rsidR="00EB5718" w:rsidRDefault="00EB5718" w:rsidP="00EB5718"/>
          <w:p w14:paraId="423842D4" w14:textId="77777777" w:rsidR="00EB5718" w:rsidRDefault="00EB5718" w:rsidP="00EB5718">
            <w:r>
              <w:t xml:space="preserve">The number of commercial bank branches per 100,000 </w:t>
            </w:r>
            <w:proofErr w:type="spellStart"/>
            <w:r>
              <w:t>adults_it</w:t>
            </w:r>
            <w:proofErr w:type="spellEnd"/>
            <w:proofErr w:type="gramStart"/>
            <w:r>
              <w:t>=  (</w:t>
            </w:r>
            <w:proofErr w:type="gramEnd"/>
            <w:r>
              <w:t xml:space="preserve">Number of commercial bank </w:t>
            </w:r>
            <w:proofErr w:type="spellStart"/>
            <w:r>
              <w:t>branches_it</w:t>
            </w:r>
            <w:proofErr w:type="spellEnd"/>
            <w:r>
              <w:t xml:space="preserve">  )/((Adult </w:t>
            </w:r>
            <w:proofErr w:type="spellStart"/>
            <w:r>
              <w:t>population_it</w:t>
            </w:r>
            <w:proofErr w:type="spellEnd"/>
            <w:r>
              <w:t>)/100,000)</w:t>
            </w:r>
          </w:p>
          <w:p w14:paraId="03689A82" w14:textId="77777777" w:rsidR="00EB5718" w:rsidRDefault="00EB5718" w:rsidP="00EB5718"/>
          <w:p w14:paraId="5EFC1862" w14:textId="77777777" w:rsidR="00EB5718" w:rsidRDefault="00EB5718" w:rsidP="00EB5718">
            <w:r>
              <w:t xml:space="preserve">The number of automated teller machines (ATMs) per 100,000 </w:t>
            </w:r>
            <w:proofErr w:type="spellStart"/>
            <w:r>
              <w:t>adults_it</w:t>
            </w:r>
            <w:proofErr w:type="spellEnd"/>
            <w:proofErr w:type="gramStart"/>
            <w:r>
              <w:t>=  (</w:t>
            </w:r>
            <w:proofErr w:type="gramEnd"/>
            <w:r>
              <w:t xml:space="preserve">Number of automated teller machines (ATMs)_it  )/( (Adult </w:t>
            </w:r>
            <w:proofErr w:type="spellStart"/>
            <w:r>
              <w:t>population_it</w:t>
            </w:r>
            <w:proofErr w:type="spellEnd"/>
            <w:r>
              <w:t>)/100,000)</w:t>
            </w:r>
          </w:p>
          <w:p w14:paraId="5A53B8A7" w14:textId="1A7FFD7A" w:rsidR="007F2D9F" w:rsidRPr="009F305C" w:rsidRDefault="007F2D9F" w:rsidP="00EB571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AD93380" w14:textId="4E77085A" w:rsidR="00B52B7B" w:rsidRDefault="00B52B7B" w:rsidP="00B52B7B">
            <w:r>
              <w:t>Engaging stake holders and administrative data providers such as</w:t>
            </w:r>
            <w:r w:rsidR="00696344">
              <w:t xml:space="preserve"> banks.</w:t>
            </w:r>
          </w:p>
          <w:p w14:paraId="59A9A85C" w14:textId="7999B15A" w:rsidR="007F2D9F" w:rsidRPr="009F305C" w:rsidRDefault="00B52B7B" w:rsidP="00B52B7B">
            <w:r>
              <w:t>Trend analysis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AE45338" w:rsidR="007F2D9F" w:rsidRPr="009F305C" w:rsidRDefault="000B0248" w:rsidP="009F305C">
            <w:r w:rsidRPr="000B0248">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701DD3E" w14:textId="77777777" w:rsidR="000B0248" w:rsidRDefault="000B0248" w:rsidP="000B0248">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D9140B5" w:rsidR="007F2D9F" w:rsidRPr="009F305C" w:rsidRDefault="000B0248" w:rsidP="000B0248">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46A21BC" w:rsidR="007F2D9F" w:rsidRPr="009F305C" w:rsidRDefault="000B0248" w:rsidP="009F305C">
            <w:r w:rsidRPr="000B0248">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F1620FB" w:rsidR="00776312" w:rsidRPr="009F305C" w:rsidRDefault="00DB605F" w:rsidP="009F305C">
            <w:r>
              <w:t>Regu</w:t>
            </w:r>
            <w:r w:rsidR="00C153D6">
              <w:t>lar annual data in Economic Survey report published in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EB00EA8" w:rsidR="006F104C" w:rsidRPr="009F305C" w:rsidRDefault="001935BC" w:rsidP="009F305C">
            <w:r w:rsidRPr="001935BC">
              <w:t>https://www.knbs.or.ke/publications/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072D2" w:rsidRDefault="008072D2" w:rsidP="006B0512">
      <w:pPr>
        <w:spacing w:after="0" w:line="240" w:lineRule="auto"/>
      </w:pPr>
      <w:r>
        <w:separator/>
      </w:r>
    </w:p>
  </w:endnote>
  <w:endnote w:type="continuationSeparator" w:id="0">
    <w:p w14:paraId="0652DDFD" w14:textId="77777777" w:rsidR="008072D2" w:rsidRDefault="008072D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110B360" w:rsidR="008072D2" w:rsidRDefault="008072D2">
        <w:pPr>
          <w:pStyle w:val="Footer"/>
          <w:jc w:val="right"/>
        </w:pPr>
        <w:r>
          <w:fldChar w:fldCharType="begin"/>
        </w:r>
        <w:r>
          <w:instrText xml:space="preserve"> PAGE   \* MERGEFORMAT </w:instrText>
        </w:r>
        <w:r>
          <w:fldChar w:fldCharType="separate"/>
        </w:r>
        <w:r w:rsidR="00C32036">
          <w:rPr>
            <w:noProof/>
          </w:rPr>
          <w:t>12</w:t>
        </w:r>
        <w:r>
          <w:rPr>
            <w:noProof/>
          </w:rPr>
          <w:fldChar w:fldCharType="end"/>
        </w:r>
      </w:p>
    </w:sdtContent>
  </w:sdt>
  <w:p w14:paraId="232AF3D4" w14:textId="77777777" w:rsidR="008072D2" w:rsidRDefault="008072D2">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83E5E27" w:rsidR="008072D2" w:rsidRDefault="008072D2">
        <w:pPr>
          <w:pStyle w:val="Footer"/>
          <w:jc w:val="right"/>
        </w:pPr>
        <w:r>
          <w:fldChar w:fldCharType="begin"/>
        </w:r>
        <w:r>
          <w:instrText xml:space="preserve"> PAGE   \* MERGEFORMAT </w:instrText>
        </w:r>
        <w:r>
          <w:fldChar w:fldCharType="separate"/>
        </w:r>
        <w:r w:rsidR="00C32036">
          <w:rPr>
            <w:noProof/>
          </w:rPr>
          <w:t>1</w:t>
        </w:r>
        <w:r>
          <w:rPr>
            <w:noProof/>
          </w:rPr>
          <w:fldChar w:fldCharType="end"/>
        </w:r>
      </w:p>
    </w:sdtContent>
  </w:sdt>
  <w:p w14:paraId="52FF1B3E" w14:textId="77777777" w:rsidR="008072D2" w:rsidRDefault="008072D2">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072D2" w:rsidRDefault="008072D2" w:rsidP="006B0512">
      <w:pPr>
        <w:spacing w:after="0" w:line="240" w:lineRule="auto"/>
      </w:pPr>
      <w:r>
        <w:separator/>
      </w:r>
    </w:p>
  </w:footnote>
  <w:footnote w:type="continuationSeparator" w:id="0">
    <w:p w14:paraId="21AE062F" w14:textId="77777777" w:rsidR="008072D2" w:rsidRDefault="008072D2" w:rsidP="006B0512">
      <w:pPr>
        <w:spacing w:after="0" w:line="240" w:lineRule="auto"/>
      </w:pPr>
      <w:r>
        <w:continuationSeparator/>
      </w:r>
    </w:p>
  </w:footnote>
  <w:footnote w:id="1">
    <w:p w14:paraId="463C7A6C" w14:textId="3926C0D8" w:rsidR="008072D2" w:rsidRPr="00B8102F" w:rsidRDefault="008072D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168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375"/>
    <w:rsid w:val="000149A9"/>
    <w:rsid w:val="0001762F"/>
    <w:rsid w:val="00022D87"/>
    <w:rsid w:val="00042B85"/>
    <w:rsid w:val="000434EA"/>
    <w:rsid w:val="000639BB"/>
    <w:rsid w:val="000716CF"/>
    <w:rsid w:val="00073907"/>
    <w:rsid w:val="00091352"/>
    <w:rsid w:val="0009691A"/>
    <w:rsid w:val="00097108"/>
    <w:rsid w:val="000A24C4"/>
    <w:rsid w:val="000B0248"/>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935BC"/>
    <w:rsid w:val="001A0E35"/>
    <w:rsid w:val="001A6F28"/>
    <w:rsid w:val="001B6829"/>
    <w:rsid w:val="001C1BC2"/>
    <w:rsid w:val="001D5B71"/>
    <w:rsid w:val="001E1E26"/>
    <w:rsid w:val="001E3A5E"/>
    <w:rsid w:val="001F0C55"/>
    <w:rsid w:val="001F31C6"/>
    <w:rsid w:val="00202B2D"/>
    <w:rsid w:val="0020618B"/>
    <w:rsid w:val="002067A0"/>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398B"/>
    <w:rsid w:val="00325D2B"/>
    <w:rsid w:val="00342D81"/>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64A0A"/>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96344"/>
    <w:rsid w:val="006A7EF1"/>
    <w:rsid w:val="006B0512"/>
    <w:rsid w:val="006B3527"/>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520"/>
    <w:rsid w:val="008012BC"/>
    <w:rsid w:val="00806D18"/>
    <w:rsid w:val="008072D2"/>
    <w:rsid w:val="00810C60"/>
    <w:rsid w:val="00851DF8"/>
    <w:rsid w:val="008521A2"/>
    <w:rsid w:val="00861C6B"/>
    <w:rsid w:val="00875C10"/>
    <w:rsid w:val="008A197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6B25"/>
    <w:rsid w:val="00A67357"/>
    <w:rsid w:val="00A804A0"/>
    <w:rsid w:val="00A91915"/>
    <w:rsid w:val="00A92C73"/>
    <w:rsid w:val="00AA38A9"/>
    <w:rsid w:val="00AB65AE"/>
    <w:rsid w:val="00AD26C4"/>
    <w:rsid w:val="00AE7A74"/>
    <w:rsid w:val="00AF2FE1"/>
    <w:rsid w:val="00B137EE"/>
    <w:rsid w:val="00B13CEC"/>
    <w:rsid w:val="00B52B7B"/>
    <w:rsid w:val="00B66AF3"/>
    <w:rsid w:val="00B71AEA"/>
    <w:rsid w:val="00B74489"/>
    <w:rsid w:val="00B768DE"/>
    <w:rsid w:val="00B8102F"/>
    <w:rsid w:val="00B818CA"/>
    <w:rsid w:val="00B84697"/>
    <w:rsid w:val="00B97297"/>
    <w:rsid w:val="00B979B1"/>
    <w:rsid w:val="00BA163C"/>
    <w:rsid w:val="00BA71B8"/>
    <w:rsid w:val="00BB553B"/>
    <w:rsid w:val="00BD7158"/>
    <w:rsid w:val="00C057EA"/>
    <w:rsid w:val="00C05B22"/>
    <w:rsid w:val="00C141AF"/>
    <w:rsid w:val="00C153D6"/>
    <w:rsid w:val="00C175B6"/>
    <w:rsid w:val="00C210B4"/>
    <w:rsid w:val="00C22A2E"/>
    <w:rsid w:val="00C32036"/>
    <w:rsid w:val="00C354C6"/>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605F"/>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B5718"/>
    <w:rsid w:val="00EC064B"/>
    <w:rsid w:val="00EC6024"/>
    <w:rsid w:val="00EE4BB5"/>
    <w:rsid w:val="00EE79CF"/>
    <w:rsid w:val="00EF453F"/>
    <w:rsid w:val="00F00FDD"/>
    <w:rsid w:val="00F01713"/>
    <w:rsid w:val="00F02B1E"/>
    <w:rsid w:val="00F04F85"/>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0C2C790E6FBA4527A62723EBFA458336"/>
        <w:category>
          <w:name w:val="General"/>
          <w:gallery w:val="placeholder"/>
        </w:category>
        <w:types>
          <w:type w:val="bbPlcHdr"/>
        </w:types>
        <w:behaviors>
          <w:behavior w:val="content"/>
        </w:behaviors>
        <w:guid w:val="{FC1DA74E-C144-4B88-8BAF-1CE3664D1722}"/>
      </w:docPartPr>
      <w:docPartBody>
        <w:p w:rsidR="00F2210D" w:rsidRDefault="002927BA" w:rsidP="002927BA">
          <w:pPr>
            <w:pStyle w:val="0C2C790E6FBA4527A62723EBFA45833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A2C80"/>
    <w:rsid w:val="002927BA"/>
    <w:rsid w:val="00296525"/>
    <w:rsid w:val="0036646D"/>
    <w:rsid w:val="003935E6"/>
    <w:rsid w:val="006153AA"/>
    <w:rsid w:val="0064052E"/>
    <w:rsid w:val="00647631"/>
    <w:rsid w:val="007337FF"/>
    <w:rsid w:val="00760A1F"/>
    <w:rsid w:val="00771EA9"/>
    <w:rsid w:val="0083187C"/>
    <w:rsid w:val="00A11C08"/>
    <w:rsid w:val="00A75CBE"/>
    <w:rsid w:val="00DA061B"/>
    <w:rsid w:val="00E4246B"/>
    <w:rsid w:val="00E95E77"/>
    <w:rsid w:val="00F2210D"/>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27B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0C2C790E6FBA4527A62723EBFA458336">
    <w:name w:val="0C2C790E6FBA4527A62723EBFA458336"/>
    <w:rsid w:val="002927B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2E6DB80-430D-4E26-89C2-29068BA53A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12</Pages>
  <Words>215881</Words>
  <Characters>1230527</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2024-05-05T10:16:00Z</dcterms:created>
  <dcterms:modified xsi:type="dcterms:W3CDTF">2024-05-10T08:21:00Z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