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94655" w14:textId="671352EB" w:rsidR="005371C8" w:rsidRDefault="005371C8" w:rsidP="005371C8">
      <w:pPr>
        <w:jc w:val="center"/>
        <w:rPr>
          <w:rFonts w:hint="eastAsia"/>
        </w:rPr>
      </w:pPr>
      <w:r>
        <w:rPr>
          <w:rFonts w:hint="eastAsia"/>
        </w:rPr>
        <w:t>机器人实验室目标检测系统项目报告</w:t>
      </w:r>
    </w:p>
    <w:p w14:paraId="085BDF2F" w14:textId="77777777" w:rsidR="005371C8" w:rsidRDefault="005371C8" w:rsidP="005371C8">
      <w:pPr>
        <w:rPr>
          <w:rFonts w:hint="eastAsia"/>
        </w:rPr>
      </w:pPr>
    </w:p>
    <w:p w14:paraId="478DB94F" w14:textId="38029FAD" w:rsidR="005371C8" w:rsidRDefault="005371C8" w:rsidP="005371C8">
      <w:pPr>
        <w:rPr>
          <w:rFonts w:hint="eastAsia"/>
        </w:rPr>
      </w:pPr>
      <w:r>
        <w:rPr>
          <w:rFonts w:hint="eastAsia"/>
        </w:rPr>
        <w:t>一、 项目概述</w:t>
      </w:r>
    </w:p>
    <w:p w14:paraId="230ADE1F" w14:textId="77777777" w:rsidR="005371C8" w:rsidRDefault="005371C8" w:rsidP="005371C8">
      <w:pPr>
        <w:rPr>
          <w:rFonts w:hint="eastAsia"/>
        </w:rPr>
      </w:pPr>
      <w:r>
        <w:rPr>
          <w:rFonts w:hint="eastAsia"/>
        </w:rPr>
        <w:t>本项目基于 YOLOv8 算法，针对机器人实验室场景下的三种目标（障碍物 obstacle、可乐 cola、足球 football）进行了目标检测的完整工程实践。项目内容涵盖了环境配置、数据集制作与标注、模型训练、本地推理以及基于 Streamlit 的 Web 页面部署。</w:t>
      </w:r>
    </w:p>
    <w:p w14:paraId="72F81D9B" w14:textId="77777777" w:rsidR="005371C8" w:rsidRDefault="005371C8" w:rsidP="005371C8">
      <w:pPr>
        <w:rPr>
          <w:rFonts w:hint="eastAsia"/>
        </w:rPr>
      </w:pPr>
    </w:p>
    <w:p w14:paraId="3394B50D" w14:textId="308A80CF" w:rsidR="005371C8" w:rsidRDefault="005371C8" w:rsidP="005371C8">
      <w:pPr>
        <w:rPr>
          <w:rFonts w:hint="eastAsia"/>
        </w:rPr>
      </w:pPr>
      <w:r>
        <w:rPr>
          <w:rFonts w:hint="eastAsia"/>
        </w:rPr>
        <w:t>二、 数据集准备</w:t>
      </w:r>
    </w:p>
    <w:p w14:paraId="6AF2835E" w14:textId="3E476E14" w:rsidR="005371C8" w:rsidRDefault="005371C8" w:rsidP="005371C8">
      <w:r>
        <w:rPr>
          <w:rFonts w:hint="eastAsia"/>
        </w:rPr>
        <w:t>1. 原始数据整理：从官方仓库下载了包含三类目标（cola, football, obstacle）的原始图片（共约900余张）。</w:t>
      </w:r>
    </w:p>
    <w:p w14:paraId="7BEA0C48" w14:textId="5E1D5A88" w:rsidR="005371C8" w:rsidRDefault="000171E7" w:rsidP="005371C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2070983" wp14:editId="66FBE1CD">
            <wp:extent cx="5168145" cy="3035759"/>
            <wp:effectExtent l="0" t="0" r="0" b="0"/>
            <wp:docPr id="16989586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219" cy="30675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A6B092" w14:textId="59458EE5" w:rsidR="005371C8" w:rsidRDefault="005371C8" w:rsidP="005371C8">
      <w:pPr>
        <w:rPr>
          <w:rFonts w:hint="eastAsia"/>
        </w:rPr>
      </w:pPr>
      <w:r>
        <w:rPr>
          <w:rFonts w:hint="eastAsia"/>
        </w:rPr>
        <w:t>2. 数据集划分：编写 Python 脚本 (`split_dataset.py`)，按照 8:2 的比例将图片随机划分为训练集和验证集，并建立了标准的 YOLO 数据集目录结构（`images/train`, `images/val`, `labels/train`, `labels/val`）。</w:t>
      </w:r>
    </w:p>
    <w:p w14:paraId="39D0C1F5" w14:textId="7BF63652" w:rsidR="005371C8" w:rsidRDefault="000171E7" w:rsidP="000171E7">
      <w:pPr>
        <w:jc w:val="center"/>
      </w:pPr>
      <w:r w:rsidRPr="000171E7">
        <w:drawing>
          <wp:inline distT="0" distB="0" distL="0" distR="0" wp14:anchorId="2FDC2CED" wp14:editId="53F9C20E">
            <wp:extent cx="3057758" cy="2772819"/>
            <wp:effectExtent l="0" t="0" r="0" b="8890"/>
            <wp:docPr id="17702797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79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4820" cy="278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D6AA4" w14:textId="0C66607E" w:rsidR="000171E7" w:rsidRDefault="000171E7" w:rsidP="000171E7">
      <w:pPr>
        <w:rPr>
          <w:rFonts w:hint="eastAsia"/>
        </w:rPr>
      </w:pPr>
      <w:r w:rsidRPr="000171E7">
        <w:lastRenderedPageBreak/>
        <w:drawing>
          <wp:inline distT="0" distB="0" distL="0" distR="0" wp14:anchorId="4E907ED7" wp14:editId="53D4F547">
            <wp:extent cx="5274310" cy="3001645"/>
            <wp:effectExtent l="0" t="0" r="2540" b="8255"/>
            <wp:docPr id="1762513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13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A3A8" w14:textId="7E84722E" w:rsidR="005371C8" w:rsidRDefault="005371C8" w:rsidP="005371C8">
      <w:pPr>
        <w:rPr>
          <w:rFonts w:hint="eastAsia"/>
        </w:rPr>
      </w:pPr>
      <w:r>
        <w:rPr>
          <w:rFonts w:hint="eastAsia"/>
        </w:rPr>
        <w:t>3. 数据标注：使用 Roboflow 在线标注平台，对抽取的样本进行人工标注。</w:t>
      </w:r>
    </w:p>
    <w:p w14:paraId="586C1ABA" w14:textId="7B5344F7" w:rsidR="005371C8" w:rsidRDefault="000171E7" w:rsidP="000171E7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C289A85" wp14:editId="7223EB04">
            <wp:extent cx="5132770" cy="2922382"/>
            <wp:effectExtent l="0" t="0" r="0" b="0"/>
            <wp:docPr id="147578620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709" cy="2966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4A4256" w14:textId="0907E195" w:rsidR="005371C8" w:rsidRDefault="005371C8" w:rsidP="005371C8">
      <w:pPr>
        <w:rPr>
          <w:rFonts w:hint="eastAsia"/>
        </w:rPr>
      </w:pPr>
      <w:r>
        <w:rPr>
          <w:rFonts w:hint="eastAsia"/>
        </w:rPr>
        <w:t>4. 标签格式：导出为 YOLOv8 格式（`.txt`），确认标签数据为归一化后的中心点与宽高。</w:t>
      </w:r>
    </w:p>
    <w:p w14:paraId="29DFC53F" w14:textId="3F7657AE" w:rsidR="005371C8" w:rsidRDefault="000171E7" w:rsidP="000171E7">
      <w:pPr>
        <w:jc w:val="center"/>
        <w:rPr>
          <w:rFonts w:hint="eastAsia"/>
        </w:rPr>
      </w:pPr>
      <w:r w:rsidRPr="000171E7">
        <w:drawing>
          <wp:inline distT="0" distB="0" distL="0" distR="0" wp14:anchorId="06A2932C" wp14:editId="1A06C4A3">
            <wp:extent cx="2783623" cy="2001150"/>
            <wp:effectExtent l="0" t="0" r="0" b="0"/>
            <wp:docPr id="3158503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50382" name=""/>
                    <pic:cNvPicPr/>
                  </pic:nvPicPr>
                  <pic:blipFill rotWithShape="1">
                    <a:blip r:embed="rId8"/>
                    <a:srcRect r="20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1113" cy="2013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4CFAB2" w14:textId="303B593B" w:rsidR="005371C8" w:rsidRDefault="005371C8" w:rsidP="000171E7">
      <w:pPr>
        <w:rPr>
          <w:rFonts w:hint="eastAsia"/>
        </w:rPr>
      </w:pPr>
      <w:r>
        <w:rPr>
          <w:rFonts w:hint="eastAsia"/>
        </w:rPr>
        <w:lastRenderedPageBreak/>
        <w:t xml:space="preserve">   </w:t>
      </w:r>
      <w:r w:rsidR="000171E7" w:rsidRPr="000171E7">
        <w:drawing>
          <wp:inline distT="0" distB="0" distL="0" distR="0" wp14:anchorId="6FDB03B9" wp14:editId="2FBB48FE">
            <wp:extent cx="5274310" cy="3873500"/>
            <wp:effectExtent l="0" t="0" r="2540" b="0"/>
            <wp:docPr id="1773285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854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A6D55" w14:textId="00144153" w:rsidR="005371C8" w:rsidRDefault="005371C8" w:rsidP="005371C8">
      <w:pPr>
        <w:rPr>
          <w:rFonts w:hint="eastAsia"/>
        </w:rPr>
      </w:pPr>
      <w:r>
        <w:rPr>
          <w:rFonts w:hint="eastAsia"/>
        </w:rPr>
        <w:t>三、 模型训练</w:t>
      </w:r>
    </w:p>
    <w:p w14:paraId="1C813A96" w14:textId="5A39B00E" w:rsidR="005371C8" w:rsidRDefault="005371C8" w:rsidP="005371C8">
      <w:pPr>
        <w:rPr>
          <w:rFonts w:hint="eastAsia"/>
        </w:rPr>
      </w:pPr>
      <w:r>
        <w:rPr>
          <w:rFonts w:hint="eastAsia"/>
        </w:rPr>
        <w:t>1. 环境配置：在 PyCharm 中创建虚拟环境，安装 PyTorch 和 Ultralytics 库。</w:t>
      </w:r>
    </w:p>
    <w:p w14:paraId="24B144C4" w14:textId="7D528178" w:rsidR="005371C8" w:rsidRDefault="00575A67" w:rsidP="00575A67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19E4311" wp14:editId="22CBBE5C">
            <wp:extent cx="6187371" cy="3634451"/>
            <wp:effectExtent l="0" t="0" r="4445" b="4445"/>
            <wp:docPr id="175769684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1153" cy="367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A7D67D" w14:textId="73722459" w:rsidR="005371C8" w:rsidRDefault="005371C8" w:rsidP="005371C8">
      <w:pPr>
        <w:rPr>
          <w:rFonts w:hint="eastAsia"/>
        </w:rPr>
      </w:pPr>
      <w:r>
        <w:rPr>
          <w:rFonts w:hint="eastAsia"/>
        </w:rPr>
        <w:t>2. 训练过程：使用 `yolov8n.pt` 预训练模型。由于本地电脑没有 NVIDIA 显卡（CUDA不可用），初始配置 `device=0` 报错。</w:t>
      </w:r>
    </w:p>
    <w:p w14:paraId="24DC5799" w14:textId="685A3439" w:rsidR="005371C8" w:rsidRDefault="00575A67" w:rsidP="00575A67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3676B61" wp14:editId="587CA269">
            <wp:extent cx="5330848" cy="3131331"/>
            <wp:effectExtent l="0" t="0" r="3175" b="0"/>
            <wp:docPr id="81695915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328" cy="31415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19486C" w14:textId="6F4603FE" w:rsidR="005371C8" w:rsidRDefault="005371C8" w:rsidP="005371C8">
      <w:pPr>
        <w:rPr>
          <w:rFonts w:hint="eastAsia"/>
        </w:rPr>
      </w:pPr>
      <w:r>
        <w:rPr>
          <w:rFonts w:hint="eastAsia"/>
        </w:rPr>
        <w:t>3. 训练参数调整：将训练设备改为 CPU（`device="cpu"`），将训练轮数调整为100轮（`epochs=100`），并设置 `name="train_v2"` 防止覆盖。</w:t>
      </w:r>
    </w:p>
    <w:p w14:paraId="48FC27C8" w14:textId="3B4D652B" w:rsidR="005371C8" w:rsidRDefault="005371C8" w:rsidP="005371C8">
      <w:pPr>
        <w:rPr>
          <w:rFonts w:hint="eastAsia"/>
        </w:rPr>
      </w:pPr>
      <w:r>
        <w:rPr>
          <w:rFonts w:hint="eastAsia"/>
        </w:rPr>
        <w:t xml:space="preserve">   </w:t>
      </w:r>
      <w:r w:rsidR="00575A67" w:rsidRPr="00575A67">
        <w:drawing>
          <wp:inline distT="0" distB="0" distL="0" distR="0" wp14:anchorId="232EE53C" wp14:editId="53A15140">
            <wp:extent cx="5274310" cy="3098800"/>
            <wp:effectExtent l="0" t="0" r="2540" b="6350"/>
            <wp:docPr id="8955462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462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F079D" w14:textId="4D63CEBB" w:rsidR="005371C8" w:rsidRDefault="005371C8" w:rsidP="005371C8">
      <w:pPr>
        <w:rPr>
          <w:rFonts w:hint="eastAsia"/>
        </w:rPr>
      </w:pPr>
      <w:r>
        <w:rPr>
          <w:rFonts w:hint="eastAsia"/>
        </w:rPr>
        <w:t>4. 训练结果：经历了长达约 5 小时的 CPU 训练，完成了 100 轮迭代。但观察训练日志发现，由于样本量极度匮乏，mAP50 指标近乎为 0。</w:t>
      </w:r>
    </w:p>
    <w:p w14:paraId="6623D159" w14:textId="218C2FE6" w:rsidR="005371C8" w:rsidRDefault="00575A67" w:rsidP="00575A67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676C1E0" wp14:editId="5EE02873">
            <wp:extent cx="5637768" cy="3311616"/>
            <wp:effectExtent l="0" t="0" r="1270" b="3175"/>
            <wp:docPr id="88633329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09" cy="33233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232FD5" w14:textId="77777777" w:rsidR="005371C8" w:rsidRDefault="005371C8" w:rsidP="005371C8">
      <w:pPr>
        <w:rPr>
          <w:rFonts w:hint="eastAsia"/>
        </w:rPr>
      </w:pPr>
    </w:p>
    <w:p w14:paraId="6BEEB274" w14:textId="629B8779" w:rsidR="005371C8" w:rsidRDefault="005371C8" w:rsidP="005371C8">
      <w:pPr>
        <w:rPr>
          <w:rFonts w:hint="eastAsia"/>
        </w:rPr>
      </w:pPr>
      <w:r>
        <w:rPr>
          <w:rFonts w:hint="eastAsia"/>
        </w:rPr>
        <w:t xml:space="preserve"> 四、 推理与 Web 部署</w:t>
      </w:r>
    </w:p>
    <w:p w14:paraId="3F40EF32" w14:textId="5487882A" w:rsidR="005371C8" w:rsidRDefault="005371C8" w:rsidP="005371C8">
      <w:pPr>
        <w:rPr>
          <w:rFonts w:hint="eastAsia"/>
        </w:rPr>
      </w:pPr>
      <w:r>
        <w:rPr>
          <w:rFonts w:hint="eastAsia"/>
        </w:rPr>
        <w:t>1. 本地推理：编写 `predict.py`，加载训练好的 `best.pt` 权重文件对验证集图片进行推理。</w:t>
      </w:r>
    </w:p>
    <w:p w14:paraId="39253019" w14:textId="1A70B42B" w:rsidR="005371C8" w:rsidRDefault="00575A67" w:rsidP="00575A67">
      <w:pPr>
        <w:jc w:val="center"/>
        <w:rPr>
          <w:rFonts w:hint="eastAsia"/>
        </w:rPr>
      </w:pPr>
      <w:r w:rsidRPr="00575A67">
        <w:drawing>
          <wp:inline distT="0" distB="0" distL="0" distR="0" wp14:anchorId="0EEA0634" wp14:editId="65A58874">
            <wp:extent cx="5274310" cy="3098800"/>
            <wp:effectExtent l="0" t="0" r="2540" b="6350"/>
            <wp:docPr id="1087585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854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0E3D" w14:textId="77777777" w:rsidR="005371C8" w:rsidRDefault="005371C8" w:rsidP="005371C8">
      <w:pPr>
        <w:rPr>
          <w:rFonts w:hint="eastAsia"/>
        </w:rPr>
      </w:pPr>
      <w:r>
        <w:rPr>
          <w:rFonts w:hint="eastAsia"/>
        </w:rPr>
        <w:t>2. **Web 页面制作**：使用 Streamlit 框架编写 `app.py`，实现本地图片上传与检测结果显示。</w:t>
      </w:r>
    </w:p>
    <w:p w14:paraId="0A362E3A" w14:textId="7DCEAF8A" w:rsidR="005371C8" w:rsidRDefault="00575A67" w:rsidP="00575A67">
      <w:pPr>
        <w:jc w:val="center"/>
        <w:rPr>
          <w:rFonts w:hint="eastAsia"/>
        </w:rPr>
      </w:pPr>
      <w:r w:rsidRPr="00575A67">
        <w:lastRenderedPageBreak/>
        <w:drawing>
          <wp:inline distT="0" distB="0" distL="0" distR="0" wp14:anchorId="2829D68B" wp14:editId="703D6167">
            <wp:extent cx="5274310" cy="3098800"/>
            <wp:effectExtent l="0" t="0" r="2540" b="6350"/>
            <wp:docPr id="904964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649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82868" w14:textId="2369915A" w:rsidR="005371C8" w:rsidRDefault="00575A67" w:rsidP="00575A67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A1775BA" wp14:editId="7C36D6EC">
            <wp:extent cx="5479415" cy="3218599"/>
            <wp:effectExtent l="0" t="0" r="6985" b="1270"/>
            <wp:docPr id="119980210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3929" cy="32388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53069A" w14:textId="1D83F9F5" w:rsidR="005371C8" w:rsidRDefault="005371C8" w:rsidP="005371C8">
      <w:pPr>
        <w:rPr>
          <w:rFonts w:hint="eastAsia"/>
        </w:rPr>
      </w:pPr>
      <w:r>
        <w:rPr>
          <w:rFonts w:hint="eastAsia"/>
        </w:rPr>
        <w:t>五、 问题分析与反思</w:t>
      </w:r>
    </w:p>
    <w:p w14:paraId="47314691" w14:textId="323148CC" w:rsidR="005371C8" w:rsidRDefault="005371C8" w:rsidP="005371C8">
      <w:pPr>
        <w:rPr>
          <w:rFonts w:hint="eastAsia"/>
        </w:rPr>
      </w:pPr>
      <w:r>
        <w:rPr>
          <w:rFonts w:hint="eastAsia"/>
        </w:rPr>
        <w:t>1. 模型精度极低（mAP接近0）的原因分析：</w:t>
      </w:r>
    </w:p>
    <w:p w14:paraId="486D15FF" w14:textId="3227541E" w:rsidR="005371C8" w:rsidRDefault="005371C8" w:rsidP="005371C8">
      <w:pPr>
        <w:rPr>
          <w:rFonts w:hint="eastAsia"/>
        </w:rPr>
      </w:pPr>
      <w:r>
        <w:rPr>
          <w:rFonts w:hint="eastAsia"/>
        </w:rPr>
        <w:t xml:space="preserve">   训练样本严重不足：本次项目中，由于时间与人工精力限制，仅标注了 19 张图片（训练集与验证集各一部分），总实例数仅有个位数。深度学习模型极度依赖数据量，在如此小的样本集上训练，即使迭代 100 轮，也会发生严重的过拟合（Overfitting），导致模型泛化能力为零。</w:t>
      </w:r>
    </w:p>
    <w:p w14:paraId="1BF1B201" w14:textId="212A3EA8" w:rsidR="005371C8" w:rsidRDefault="005371C8" w:rsidP="005371C8">
      <w:pPr>
        <w:rPr>
          <w:rFonts w:hint="eastAsia"/>
        </w:rPr>
      </w:pPr>
      <w:r>
        <w:rPr>
          <w:rFonts w:hint="eastAsia"/>
        </w:rPr>
        <w:t xml:space="preserve">   计算资源受限：本地电脑缺乏支持 CUDA 的独立显卡，使用 CPU 训练不仅耗时极长（100轮耗时5小时），也限制了 Batch Size 和输入分辨率的选择。</w:t>
      </w:r>
    </w:p>
    <w:p w14:paraId="22468617" w14:textId="1639DE06" w:rsidR="005371C8" w:rsidRDefault="005371C8" w:rsidP="005371C8">
      <w:pPr>
        <w:rPr>
          <w:rFonts w:hint="eastAsia"/>
        </w:rPr>
      </w:pPr>
      <w:r>
        <w:rPr>
          <w:rFonts w:hint="eastAsia"/>
        </w:rPr>
        <w:t>2. 改进方向与未来计划：</w:t>
      </w:r>
    </w:p>
    <w:p w14:paraId="0692DCE7" w14:textId="426C9E57" w:rsidR="005371C8" w:rsidRDefault="005371C8" w:rsidP="005371C8">
      <w:pPr>
        <w:rPr>
          <w:rFonts w:hint="eastAsia"/>
        </w:rPr>
      </w:pPr>
      <w:r>
        <w:rPr>
          <w:rFonts w:hint="eastAsia"/>
        </w:rPr>
        <w:t xml:space="preserve">   下一步计划使用自动化脚本或外包标注，完成原始数据集中全部 900 余张图片的标注工作。</w:t>
      </w:r>
    </w:p>
    <w:p w14:paraId="4B313467" w14:textId="0644DF28" w:rsidR="005371C8" w:rsidRDefault="005371C8" w:rsidP="005371C8">
      <w:pPr>
        <w:rPr>
          <w:rFonts w:hint="eastAsia"/>
        </w:rPr>
      </w:pPr>
      <w:r>
        <w:rPr>
          <w:rFonts w:hint="eastAsia"/>
        </w:rPr>
        <w:lastRenderedPageBreak/>
        <w:t xml:space="preserve">   引入数据增强技术（如随机旋转、马赛克增强等），扩充有效样本量。</w:t>
      </w:r>
    </w:p>
    <w:p w14:paraId="39B42CE2" w14:textId="5E640F1A" w:rsidR="005371C8" w:rsidRDefault="005371C8" w:rsidP="005371C8">
      <w:pPr>
        <w:rPr>
          <w:rFonts w:hint="eastAsia"/>
        </w:rPr>
      </w:pPr>
      <w:r>
        <w:rPr>
          <w:rFonts w:hint="eastAsia"/>
        </w:rPr>
        <w:t xml:space="preserve">   租用或申请配备 GPU 的服务器进行训练，将 `epochs` 提升至 300 轮以上，预计 mAP50 将会有质的飞跃。</w:t>
      </w:r>
    </w:p>
    <w:p w14:paraId="502AAF4B" w14:textId="77777777" w:rsidR="005371C8" w:rsidRDefault="005371C8" w:rsidP="005371C8">
      <w:pPr>
        <w:rPr>
          <w:rFonts w:hint="eastAsia"/>
        </w:rPr>
      </w:pPr>
    </w:p>
    <w:p w14:paraId="1093BE3E" w14:textId="6826E3D2" w:rsidR="005371C8" w:rsidRDefault="005371C8" w:rsidP="005371C8">
      <w:pPr>
        <w:rPr>
          <w:rFonts w:hint="eastAsia"/>
        </w:rPr>
      </w:pPr>
      <w:r>
        <w:rPr>
          <w:rFonts w:hint="eastAsia"/>
        </w:rPr>
        <w:t>六、 总结</w:t>
      </w:r>
    </w:p>
    <w:p w14:paraId="2D41C220" w14:textId="41DA1136" w:rsidR="00FD0EB4" w:rsidRDefault="005371C8" w:rsidP="005371C8">
      <w:pPr>
        <w:rPr>
          <w:rFonts w:hint="eastAsia"/>
        </w:rPr>
      </w:pPr>
      <w:r>
        <w:rPr>
          <w:rFonts w:hint="eastAsia"/>
        </w:rPr>
        <w:t>本次项目虽然受限于数据量导致最终精度不佳，但完整跑通了从环境搭建、数据清洗与划分、在线标注、模型训练、推理脚本编写到 Web 界面部署的全流程（Level 1 - Level 5）。让我深刻体会到了“数据和算力是深度学习两大基石”这一工程真理。</w:t>
      </w:r>
    </w:p>
    <w:sectPr w:rsidR="00FD0E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208"/>
    <w:rsid w:val="000171E7"/>
    <w:rsid w:val="005371C8"/>
    <w:rsid w:val="00575A67"/>
    <w:rsid w:val="008831B6"/>
    <w:rsid w:val="008B7118"/>
    <w:rsid w:val="00A96731"/>
    <w:rsid w:val="00C06208"/>
    <w:rsid w:val="00CA64EC"/>
    <w:rsid w:val="00FD0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BE9ABD"/>
  <w15:chartTrackingRefBased/>
  <w15:docId w15:val="{0FF370ED-4C06-480E-9CDE-9975E2313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062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6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62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620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620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620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620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620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620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620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6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6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620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620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0620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62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62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62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62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6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620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62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62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62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62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62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6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620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62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舒涵 黄</dc:creator>
  <cp:keywords/>
  <dc:description/>
  <cp:lastModifiedBy>舒涵 黄</cp:lastModifiedBy>
  <cp:revision>2</cp:revision>
  <dcterms:created xsi:type="dcterms:W3CDTF">2026-09-27T10:30:00Z</dcterms:created>
  <dcterms:modified xsi:type="dcterms:W3CDTF">2026-09-27T11:02:00Z</dcterms:modified>
</cp:coreProperties>
</file>