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35" w:rsidRPr="00F17FD3" w:rsidRDefault="001449FD" w:rsidP="00F17FD3">
      <w:pPr>
        <w:spacing w:after="0"/>
        <w:jc w:val="center"/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 wp14:anchorId="672F5CB9" wp14:editId="1F050438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A35" w:rsidRPr="001449FD">
        <w:rPr>
          <w:sz w:val="28"/>
          <w:szCs w:val="20"/>
          <w:lang w:val="en-US" w:eastAsia="en-US" w:bidi="hi-IN"/>
        </w:rPr>
        <w:t>EVM Assessment</w:t>
      </w:r>
    </w:p>
    <w:p w:rsidR="00662A35" w:rsidRPr="001449FD" w:rsidRDefault="001449FD" w:rsidP="001449FD">
      <w:pPr>
        <w:tabs>
          <w:tab w:val="left" w:pos="1701"/>
        </w:tabs>
        <w:spacing w:after="0"/>
        <w:ind w:left="-142" w:right="-421"/>
        <w:jc w:val="center"/>
        <w:rPr>
          <w:b/>
          <w:sz w:val="28"/>
          <w:szCs w:val="20"/>
          <w:lang w:val="en-US" w:eastAsia="en-US" w:bidi="hi-IN"/>
        </w:rPr>
      </w:pPr>
      <w:bookmarkStart w:id="0" w:name="_GoBack"/>
      <w:bookmarkEnd w:id="0"/>
      <w:r w:rsidRPr="0080614D">
        <w:rPr>
          <w:b/>
          <w:bCs/>
          <w:sz w:val="28"/>
        </w:rPr>
        <w:t xml:space="preserve">District – </w:t>
      </w:r>
      <w:r w:rsidRPr="001449FD">
        <w:rPr>
          <w:b/>
          <w:sz w:val="28"/>
          <w:szCs w:val="20"/>
          <w:lang w:val="en-US" w:eastAsia="en-US" w:bidi="hi-IN"/>
        </w:rPr>
        <w:t>AURANGABAD</w:t>
      </w:r>
    </w:p>
    <w:p w:rsidR="00E603AD" w:rsidRPr="001449FD" w:rsidRDefault="003B3E87" w:rsidP="001449FD">
      <w:pPr>
        <w:tabs>
          <w:tab w:val="left" w:pos="1701"/>
        </w:tabs>
        <w:spacing w:after="0"/>
        <w:ind w:left="-142" w:right="-421"/>
        <w:jc w:val="center"/>
        <w:rPr>
          <w:sz w:val="28"/>
          <w:szCs w:val="20"/>
          <w:lang w:val="en-US" w:eastAsia="en-US" w:bidi="hi-IN"/>
        </w:rPr>
      </w:pPr>
      <w:r w:rsidRPr="001449FD">
        <w:rPr>
          <w:sz w:val="28"/>
          <w:szCs w:val="20"/>
          <w:lang w:val="en-US" w:eastAsia="en-US" w:bidi="hi-IN"/>
        </w:rPr>
        <w:t>S</w:t>
      </w:r>
      <w:r w:rsidR="00283665" w:rsidRPr="001449FD">
        <w:rPr>
          <w:sz w:val="28"/>
          <w:szCs w:val="20"/>
          <w:lang w:val="en-US" w:eastAsia="en-US" w:bidi="hi-IN"/>
        </w:rPr>
        <w:t>um</w:t>
      </w:r>
      <w:r w:rsidR="009E4841" w:rsidRPr="001449FD">
        <w:rPr>
          <w:sz w:val="28"/>
          <w:szCs w:val="20"/>
          <w:lang w:val="en-US" w:eastAsia="en-US" w:bidi="hi-IN"/>
        </w:rPr>
        <w:t>m</w:t>
      </w:r>
      <w:r w:rsidR="00283665" w:rsidRPr="001449FD">
        <w:rPr>
          <w:sz w:val="28"/>
          <w:szCs w:val="20"/>
          <w:lang w:val="en-US" w:eastAsia="en-US" w:bidi="hi-IN"/>
        </w:rPr>
        <w:t>ary of Salient strength</w:t>
      </w:r>
      <w:r w:rsidRPr="001449FD">
        <w:rPr>
          <w:sz w:val="28"/>
          <w:szCs w:val="20"/>
          <w:lang w:val="en-US" w:eastAsia="en-US" w:bidi="hi-IN"/>
        </w:rPr>
        <w:t xml:space="preserve"> and weakness</w:t>
      </w:r>
    </w:p>
    <w:tbl>
      <w:tblPr>
        <w:tblStyle w:val="MediumGrid3-Accent1"/>
        <w:tblW w:w="0" w:type="auto"/>
        <w:tblInd w:w="454" w:type="dxa"/>
        <w:tblLayout w:type="fixed"/>
        <w:tblLook w:val="04A0" w:firstRow="1" w:lastRow="0" w:firstColumn="1" w:lastColumn="0" w:noHBand="0" w:noVBand="1"/>
      </w:tblPr>
      <w:tblGrid>
        <w:gridCol w:w="2106"/>
        <w:gridCol w:w="3384"/>
        <w:gridCol w:w="4575"/>
      </w:tblGrid>
      <w:tr w:rsidR="003B3E87" w:rsidTr="00F17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3B3E87" w:rsidRDefault="00A41444" w:rsidP="0086596F">
            <w:pPr>
              <w:jc w:val="center"/>
            </w:pPr>
            <w:r>
              <w:t>Criteria</w:t>
            </w:r>
          </w:p>
        </w:tc>
        <w:tc>
          <w:tcPr>
            <w:tcW w:w="3384" w:type="dxa"/>
          </w:tcPr>
          <w:p w:rsidR="003B3E87" w:rsidRDefault="003B3E87" w:rsidP="008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4575" w:type="dxa"/>
          </w:tcPr>
          <w:p w:rsidR="003B3E87" w:rsidRDefault="003B3E87" w:rsidP="008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</w:t>
            </w:r>
          </w:p>
        </w:tc>
      </w:tr>
      <w:tr w:rsidR="00F17FD3" w:rsidTr="00F1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17FD3" w:rsidRPr="006F46CB" w:rsidRDefault="00F17FD3" w:rsidP="00CD325C">
            <w:r w:rsidRPr="006F46CB">
              <w:t>E2</w:t>
            </w:r>
          </w:p>
          <w:p w:rsidR="00F17FD3" w:rsidRPr="006F46CB" w:rsidRDefault="00F17FD3" w:rsidP="00CD325C">
            <w:r w:rsidRPr="006F46CB">
              <w:t>Temperature</w:t>
            </w:r>
          </w:p>
        </w:tc>
        <w:tc>
          <w:tcPr>
            <w:tcW w:w="3384" w:type="dxa"/>
          </w:tcPr>
          <w:p w:rsidR="00F17FD3" w:rsidRDefault="00F17FD3" w:rsidP="00B44CB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knowledge of temperature record and freeze sensitivity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logbook found at most of the sites.</w:t>
            </w:r>
          </w:p>
        </w:tc>
        <w:tc>
          <w:tcPr>
            <w:tcW w:w="4575" w:type="dxa"/>
          </w:tcPr>
          <w:p w:rsidR="00F17FD3" w:rsidRDefault="00F17FD3" w:rsidP="00B44C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thermometer not found in each and every equipment.  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 (CCH) not able to read thermometer properly in some facility.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logbook not regularly reviewed by MOIC/DIO any other district official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mention of remarks such as power failure, defrosting, make and model number of cold chain equipment.</w:t>
            </w:r>
          </w:p>
        </w:tc>
      </w:tr>
      <w:tr w:rsidR="00F17FD3" w:rsidTr="00F1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17FD3" w:rsidRPr="006F46CB" w:rsidRDefault="00F17FD3" w:rsidP="00CD325C">
            <w:r w:rsidRPr="006F46CB">
              <w:t>E3</w:t>
            </w:r>
          </w:p>
          <w:p w:rsidR="00F17FD3" w:rsidRPr="006F46CB" w:rsidRDefault="00F17FD3" w:rsidP="00CD325C">
            <w:r w:rsidRPr="006F46CB">
              <w:t>Storage Capacity</w:t>
            </w:r>
          </w:p>
        </w:tc>
        <w:tc>
          <w:tcPr>
            <w:tcW w:w="3384" w:type="dxa"/>
          </w:tcPr>
          <w:p w:rsidR="00F17FD3" w:rsidRDefault="00F17FD3" w:rsidP="00B44C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antigens stored in ILR.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Knowledge about stocking of vaccines in ILR is found good.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Ice pack freezing capacity found good. 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knowledge about emergency vaccine management found satisfactory.</w:t>
            </w:r>
          </w:p>
        </w:tc>
        <w:tc>
          <w:tcPr>
            <w:tcW w:w="4575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per target population, vaccine storage capacity in ILR found inadequate in most of the sites. Vaccine not stored in proper ILR basket. 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contingency plan not highlighted as per SOP.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dedicated dry space.</w:t>
            </w:r>
          </w:p>
        </w:tc>
      </w:tr>
      <w:tr w:rsidR="00F17FD3" w:rsidTr="00F1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17FD3" w:rsidRPr="006F46CB" w:rsidRDefault="00F17FD3" w:rsidP="00CD325C">
            <w:r w:rsidRPr="006F46CB">
              <w:t>E4</w:t>
            </w:r>
          </w:p>
          <w:p w:rsidR="00F17FD3" w:rsidRPr="006F46CB" w:rsidRDefault="00F17FD3" w:rsidP="00CD325C">
            <w:r w:rsidRPr="006F46CB">
              <w:t>Building, equipment, transport</w:t>
            </w:r>
          </w:p>
        </w:tc>
        <w:tc>
          <w:tcPr>
            <w:tcW w:w="3384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equipment found functional in existing building, well protected from rainwater.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Floor dry and reasonable levelled.</w:t>
            </w:r>
          </w:p>
          <w:p w:rsidR="00F17FD3" w:rsidRDefault="00F17FD3" w:rsidP="0019153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75" w:type="dxa"/>
          </w:tcPr>
          <w:p w:rsidR="00F17FD3" w:rsidRDefault="00F17FD3" w:rsidP="007864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building lack minimum required standard such as ventilation, cleanliness, free from cracks, seepage and safe electrical wiring.</w:t>
            </w:r>
          </w:p>
          <w:p w:rsidR="00F17FD3" w:rsidRDefault="00F17FD3" w:rsidP="007864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repairable cold chain equipment and condemned equipment’s found in some sites.</w:t>
            </w:r>
          </w:p>
          <w:p w:rsidR="00F17FD3" w:rsidRDefault="00F17FD3" w:rsidP="007864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space for passive containers.</w:t>
            </w:r>
          </w:p>
          <w:p w:rsidR="00F17FD3" w:rsidRDefault="00F17FD3" w:rsidP="007864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plan of building and fire extinguisher not found.</w:t>
            </w:r>
          </w:p>
          <w:p w:rsidR="00F17FD3" w:rsidRDefault="00F17FD3" w:rsidP="007864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user manual followed but vehicle logbook not updated.</w:t>
            </w:r>
          </w:p>
          <w:p w:rsidR="00F17FD3" w:rsidRDefault="00F17FD3" w:rsidP="007864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voltage stabilizer not found in some of the source.</w:t>
            </w:r>
          </w:p>
          <w:p w:rsidR="00F17FD3" w:rsidRDefault="00F17FD3" w:rsidP="007864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 communication link not functional at some sites.</w:t>
            </w:r>
          </w:p>
        </w:tc>
      </w:tr>
      <w:tr w:rsidR="00F17FD3" w:rsidTr="00F1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17FD3" w:rsidRPr="006F46CB" w:rsidRDefault="00F17FD3" w:rsidP="00CD325C">
            <w:r w:rsidRPr="006F46CB">
              <w:t>E5</w:t>
            </w:r>
          </w:p>
          <w:p w:rsidR="00F17FD3" w:rsidRPr="006F46CB" w:rsidRDefault="00F17FD3" w:rsidP="00CD325C">
            <w:r w:rsidRPr="006F46CB">
              <w:lastRenderedPageBreak/>
              <w:t>Maintenance</w:t>
            </w:r>
          </w:p>
        </w:tc>
        <w:tc>
          <w:tcPr>
            <w:tcW w:w="3384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Visual evidence of </w:t>
            </w:r>
            <w:r>
              <w:lastRenderedPageBreak/>
              <w:t>maintenance of building found at some sites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Defrosting of ILR found at most sites.</w:t>
            </w:r>
          </w:p>
        </w:tc>
        <w:tc>
          <w:tcPr>
            <w:tcW w:w="4575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Planned preventive </w:t>
            </w:r>
            <w:r>
              <w:lastRenderedPageBreak/>
              <w:t>maintenance of buildings and equipment is not found.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dedicated person assigned to carry out routine maintenance.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written planned overhaul programme.</w:t>
            </w:r>
          </w:p>
          <w:p w:rsidR="00F17FD3" w:rsidRDefault="00F17FD3" w:rsidP="00C973C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maintenance manual of vehicle service record of the manufacturers.</w:t>
            </w:r>
          </w:p>
        </w:tc>
      </w:tr>
      <w:tr w:rsidR="00F17FD3" w:rsidTr="00F1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17FD3" w:rsidRPr="006F46CB" w:rsidRDefault="00F17FD3" w:rsidP="00CD325C">
            <w:r w:rsidRPr="006F46CB">
              <w:lastRenderedPageBreak/>
              <w:t>E6</w:t>
            </w:r>
          </w:p>
          <w:p w:rsidR="00F17FD3" w:rsidRPr="006F46CB" w:rsidRDefault="00F17FD3" w:rsidP="00CD325C">
            <w:r w:rsidRPr="006F46CB">
              <w:t>Stock management</w:t>
            </w:r>
          </w:p>
        </w:tc>
        <w:tc>
          <w:tcPr>
            <w:tcW w:w="3384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Ice pack conditioning done during vaccine transportation 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of antigens and diluents found in stock register.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vaccine manufacturer, batch number, expiry date of antigen found in most site. 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VVM status taken into consideration for effective stock management.</w:t>
            </w:r>
          </w:p>
        </w:tc>
        <w:tc>
          <w:tcPr>
            <w:tcW w:w="4575" w:type="dxa"/>
          </w:tcPr>
          <w:p w:rsidR="00F17FD3" w:rsidRDefault="00F17FD3" w:rsidP="0061026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 computerises stock control system is installed at DVS, stock management not up to date,  no antivirus and vaccine presentation in vile size.</w:t>
            </w:r>
          </w:p>
          <w:p w:rsidR="00F17FD3" w:rsidRDefault="00F17FD3" w:rsidP="0061026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regular data backup practice being followed.</w:t>
            </w:r>
          </w:p>
          <w:p w:rsidR="00F17FD3" w:rsidRDefault="00F17FD3" w:rsidP="0061026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Challan book is not used for every transaction.</w:t>
            </w:r>
          </w:p>
        </w:tc>
      </w:tr>
      <w:tr w:rsidR="00F17FD3" w:rsidTr="00F1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17FD3" w:rsidRPr="006F46CB" w:rsidRDefault="00F17FD3" w:rsidP="00CD325C">
            <w:r w:rsidRPr="006F46CB">
              <w:t>E7</w:t>
            </w:r>
          </w:p>
          <w:p w:rsidR="00F17FD3" w:rsidRPr="006F46CB" w:rsidRDefault="00F17FD3" w:rsidP="00CD325C">
            <w:r w:rsidRPr="006F46CB">
              <w:t>Distribution</w:t>
            </w:r>
          </w:p>
        </w:tc>
        <w:tc>
          <w:tcPr>
            <w:tcW w:w="3384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vaccine distribution plan exists for health facilities.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facilities distributing vaccines to session sites through AVD mechanism.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Frozen, expired and damaged vaccines not found in most of the sites.</w:t>
            </w:r>
          </w:p>
        </w:tc>
        <w:tc>
          <w:tcPr>
            <w:tcW w:w="4575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effective vaccine distribution plan exists DVS and above.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specific dated for delivery and collection of vaccines.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short shipment for different antigens and different timings.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accurate knowledge of cold box packing.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vials not labelled pro rather by quantity in stock at most places.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consent of vaccine arrival checks and notification.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Vaccine supply often influenced and 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Haphazard vaccine supply and distribution system.</w:t>
            </w:r>
          </w:p>
        </w:tc>
      </w:tr>
      <w:tr w:rsidR="00F17FD3" w:rsidTr="00F1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17FD3" w:rsidRPr="006F46CB" w:rsidRDefault="00F17FD3" w:rsidP="00CD325C">
            <w:r w:rsidRPr="006F46CB">
              <w:t>E8</w:t>
            </w:r>
          </w:p>
          <w:p w:rsidR="00F17FD3" w:rsidRPr="006F46CB" w:rsidRDefault="00F17FD3" w:rsidP="00CD325C">
            <w:r w:rsidRPr="006F46CB">
              <w:t>Vaccine management</w:t>
            </w:r>
          </w:p>
        </w:tc>
        <w:tc>
          <w:tcPr>
            <w:tcW w:w="3384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knowledge about VVM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Utilisation of diluents and manufacturer being practiced.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Safety pit found in almost all sites.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VVM found in stage 1 at most of </w:t>
            </w:r>
            <w:r>
              <w:lastRenderedPageBreak/>
              <w:t>the site.</w:t>
            </w:r>
          </w:p>
        </w:tc>
        <w:tc>
          <w:tcPr>
            <w:tcW w:w="4575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Poor knowledge and practice of shake test.</w:t>
            </w:r>
          </w:p>
          <w:p w:rsidR="00F17FD3" w:rsidRDefault="00F17FD3" w:rsidP="00F0094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 MDVP is implemented, no record found in stock register, no record of vaccine wastage at anywhere.</w:t>
            </w:r>
          </w:p>
          <w:p w:rsidR="00F17FD3" w:rsidRDefault="00F17FD3" w:rsidP="00F0094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Knowledge about MSVP is poor. </w:t>
            </w:r>
          </w:p>
          <w:p w:rsidR="00F17FD3" w:rsidRDefault="00F17FD3" w:rsidP="00F0094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Poor supportive supervision of RI and cold chain. Poor immunisation base </w:t>
            </w:r>
            <w:r>
              <w:lastRenderedPageBreak/>
              <w:t>management.</w:t>
            </w:r>
          </w:p>
          <w:p w:rsidR="00F17FD3" w:rsidRDefault="00F17FD3" w:rsidP="0009006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FD3" w:rsidTr="00F1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F17FD3" w:rsidRPr="006F46CB" w:rsidRDefault="00F17FD3" w:rsidP="00CD325C">
            <w:r w:rsidRPr="006F46CB">
              <w:lastRenderedPageBreak/>
              <w:t>E9</w:t>
            </w:r>
          </w:p>
          <w:p w:rsidR="00F17FD3" w:rsidRPr="006F46CB" w:rsidRDefault="00F17FD3" w:rsidP="00CD325C">
            <w:r w:rsidRPr="006F46CB">
              <w:t>MIS, supportive Functions</w:t>
            </w:r>
          </w:p>
        </w:tc>
        <w:tc>
          <w:tcPr>
            <w:tcW w:w="3384" w:type="dxa"/>
          </w:tcPr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 micro plan, analysis of vaccine utilization and wastage rate </w:t>
            </w:r>
            <w:proofErr w:type="gramStart"/>
            <w:r>
              <w:t>is used</w:t>
            </w:r>
            <w:proofErr w:type="gramEnd"/>
            <w:r>
              <w:t xml:space="preserve"> for vaccine forecasting. </w:t>
            </w:r>
          </w:p>
          <w:p w:rsidR="00F17FD3" w:rsidRDefault="00F17FD3" w:rsidP="00B44CB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 manual found satisfactory and guidance in the SOPs follow WHO recommendations.</w:t>
            </w:r>
          </w:p>
        </w:tc>
        <w:tc>
          <w:tcPr>
            <w:tcW w:w="4575" w:type="dxa"/>
          </w:tcPr>
          <w:p w:rsidR="00F17FD3" w:rsidRDefault="00F17FD3" w:rsidP="007347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distribution route and job aids exhibited in most of the time.</w:t>
            </w:r>
          </w:p>
          <w:p w:rsidR="00F17FD3" w:rsidRDefault="00F17FD3" w:rsidP="007347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Cold chain equipment inventory not satisfactory.</w:t>
            </w:r>
          </w:p>
        </w:tc>
      </w:tr>
    </w:tbl>
    <w:p w:rsidR="003B3E87" w:rsidRDefault="003B3E87"/>
    <w:p w:rsidR="003B3E87" w:rsidRPr="00343E05" w:rsidRDefault="00343E05">
      <w:pPr>
        <w:rPr>
          <w:b/>
          <w:sz w:val="28"/>
        </w:rPr>
      </w:pPr>
      <w:r>
        <w:rPr>
          <w:b/>
          <w:sz w:val="28"/>
        </w:rPr>
        <w:t>Recommendations:</w:t>
      </w:r>
    </w:p>
    <w:tbl>
      <w:tblPr>
        <w:tblStyle w:val="MediumGrid3-Accent1"/>
        <w:tblW w:w="0" w:type="auto"/>
        <w:tblInd w:w="454" w:type="dxa"/>
        <w:tblLook w:val="04A0" w:firstRow="1" w:lastRow="0" w:firstColumn="1" w:lastColumn="0" w:noHBand="0" w:noVBand="1"/>
      </w:tblPr>
      <w:tblGrid>
        <w:gridCol w:w="2314"/>
        <w:gridCol w:w="7751"/>
      </w:tblGrid>
      <w:tr w:rsidR="003B3E87" w:rsidTr="00F17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3B3E87" w:rsidP="00343E05">
            <w:pPr>
              <w:jc w:val="center"/>
            </w:pPr>
            <w:r>
              <w:t>Area</w:t>
            </w:r>
          </w:p>
        </w:tc>
        <w:tc>
          <w:tcPr>
            <w:tcW w:w="77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3B3E87" w:rsidP="00343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Recommendations</w:t>
            </w:r>
          </w:p>
        </w:tc>
      </w:tr>
      <w:tr w:rsidR="003B3E87" w:rsidTr="00F1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3B3E87">
            <w:r>
              <w:t>Management Policies</w:t>
            </w:r>
          </w:p>
        </w:tc>
        <w:tc>
          <w:tcPr>
            <w:tcW w:w="77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A41EA1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BVMS should be scaled up</w:t>
            </w:r>
          </w:p>
          <w:p w:rsidR="00A41EA1" w:rsidRDefault="00A41EA1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on the job training or literature training for stock management and stock update </w:t>
            </w:r>
          </w:p>
          <w:p w:rsidR="00A41EA1" w:rsidRDefault="00A41EA1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BVMS dashboard for vaccine and logistic distribution.</w:t>
            </w:r>
          </w:p>
          <w:p w:rsidR="00A41EA1" w:rsidRDefault="00A41EA1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Vaccine notification system should be implemented</w:t>
            </w:r>
          </w:p>
          <w:p w:rsidR="00A41EA1" w:rsidRDefault="00A41EA1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Utilisation of EVM dashboard for evidence based decision regarding vaccine and </w:t>
            </w:r>
            <w:r w:rsidR="00B66F5D">
              <w:t>logistics</w:t>
            </w:r>
            <w:r>
              <w:t xml:space="preserve"> management.</w:t>
            </w:r>
          </w:p>
          <w:p w:rsidR="00A41EA1" w:rsidRDefault="00A41EA1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Strict adherence to immunization SOPs</w:t>
            </w:r>
          </w:p>
          <w:p w:rsidR="00A41EA1" w:rsidRDefault="00A41EA1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NDVP implementation as per guidelines.</w:t>
            </w:r>
          </w:p>
          <w:p w:rsidR="00A41EA1" w:rsidRDefault="00B72BCE" w:rsidP="00846F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Budgetary provision for vaccine logistic manager at regional and district level and loading and unloading at all level. </w:t>
            </w:r>
          </w:p>
        </w:tc>
      </w:tr>
      <w:tr w:rsidR="003B3E87" w:rsidTr="00F1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3B3E87">
            <w:r>
              <w:t>Human Resource</w:t>
            </w:r>
          </w:p>
        </w:tc>
        <w:tc>
          <w:tcPr>
            <w:tcW w:w="7751" w:type="dxa"/>
          </w:tcPr>
          <w:p w:rsidR="003B3E87" w:rsidRDefault="00D067EE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and well recognised (ANM/MPW/Pharmacists) CCH must be in place.</w:t>
            </w:r>
          </w:p>
          <w:p w:rsidR="007C3158" w:rsidRDefault="007C3158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district should have dedicated full time cold chain technician. </w:t>
            </w:r>
          </w:p>
          <w:p w:rsidR="003458F6" w:rsidRDefault="003458F6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district should have dedicated full time district immunization officer.</w:t>
            </w:r>
          </w:p>
          <w:p w:rsidR="004C527A" w:rsidRDefault="004C527A" w:rsidP="004F72C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logistic manager must be placed at regional</w:t>
            </w:r>
            <w:r w:rsidR="004F72C3">
              <w:t xml:space="preserve"> and district</w:t>
            </w:r>
            <w:r>
              <w:t xml:space="preserve"> level.</w:t>
            </w:r>
          </w:p>
          <w:p w:rsidR="004C527A" w:rsidRDefault="00A87996" w:rsidP="004C527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Recognized staff for loading and unloading of vaccine.</w:t>
            </w:r>
          </w:p>
        </w:tc>
      </w:tr>
      <w:tr w:rsidR="003B3E87" w:rsidTr="00F1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3B3E87" w:rsidP="003B3E87">
            <w:r>
              <w:t>Infrastructure</w:t>
            </w:r>
          </w:p>
        </w:tc>
        <w:tc>
          <w:tcPr>
            <w:tcW w:w="77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33D8" w:rsidRDefault="007233D8" w:rsidP="007015A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Separate RVS building with dedicate staff </w:t>
            </w:r>
            <w:r w:rsidR="00B93569">
              <w:t xml:space="preserve">and equipment </w:t>
            </w:r>
            <w:r>
              <w:t>required at Aurangabad.</w:t>
            </w:r>
          </w:p>
          <w:p w:rsidR="003B3E87" w:rsidRDefault="007015AE" w:rsidP="007015A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Dedicated dry store to be developed in all the cold chain stores</w:t>
            </w:r>
            <w:r w:rsidR="00413498">
              <w:t>.</w:t>
            </w:r>
          </w:p>
          <w:p w:rsidR="00413498" w:rsidRDefault="00413498" w:rsidP="0041349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Renovation of buildings to meet required standard such as ventilation cleanliness safety, free from crack and safe electrical wiring.</w:t>
            </w:r>
          </w:p>
          <w:p w:rsidR="00664F06" w:rsidRDefault="00413498" w:rsidP="0041349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to be marked for loading and unloading of vaccine under shade</w:t>
            </w:r>
            <w:r w:rsidR="00664F06">
              <w:t>.</w:t>
            </w:r>
          </w:p>
          <w:p w:rsidR="00413498" w:rsidRDefault="00664F06" w:rsidP="0041349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Adequate and washing facilities must be provided. </w:t>
            </w:r>
          </w:p>
          <w:p w:rsidR="00B43E82" w:rsidRDefault="00B43E82" w:rsidP="0041349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Dry store and clod store must be under one roof preferably on ground floor.</w:t>
            </w:r>
          </w:p>
        </w:tc>
      </w:tr>
      <w:tr w:rsidR="003B3E87" w:rsidTr="00F1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3B3E87" w:rsidP="00A02B07">
            <w:r>
              <w:t>Equipment</w:t>
            </w:r>
            <w:r w:rsidR="00A02B07">
              <w:t xml:space="preserve"> </w:t>
            </w:r>
          </w:p>
        </w:tc>
        <w:tc>
          <w:tcPr>
            <w:tcW w:w="7751" w:type="dxa"/>
          </w:tcPr>
          <w:p w:rsidR="003B3E87" w:rsidRDefault="00FC09B8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ILD and deep fridge must be supplied at all level to meet the storage capacity.</w:t>
            </w:r>
          </w:p>
          <w:p w:rsidR="00FC09B8" w:rsidRDefault="00FC09B8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cold chain must be attached to functional voltage stabilizer.</w:t>
            </w:r>
          </w:p>
          <w:p w:rsidR="00253373" w:rsidRDefault="00253373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vaccine stores must have a standby generator.</w:t>
            </w:r>
          </w:p>
          <w:p w:rsidR="0069363A" w:rsidRDefault="0069363A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cold equipment must have a functional thermometer / data </w:t>
            </w:r>
            <w:r>
              <w:lastRenderedPageBreak/>
              <w:t>logger.</w:t>
            </w:r>
          </w:p>
          <w:p w:rsidR="003F5682" w:rsidRDefault="003F5682" w:rsidP="003B75F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Vaccine store should have tool kit and vaccine float assembly.</w:t>
            </w:r>
          </w:p>
          <w:p w:rsidR="00191535" w:rsidRDefault="00191535" w:rsidP="003B75F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equipment are placed on wooden frame.</w:t>
            </w:r>
          </w:p>
          <w:p w:rsidR="00C77EF6" w:rsidRDefault="00C77EF6" w:rsidP="003B75F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Speedy disposal of condemned </w:t>
            </w:r>
            <w:proofErr w:type="spellStart"/>
            <w:r>
              <w:t>equipments</w:t>
            </w:r>
            <w:proofErr w:type="spellEnd"/>
            <w:r>
              <w:t xml:space="preserve"> as per GoI guideline.</w:t>
            </w:r>
          </w:p>
        </w:tc>
      </w:tr>
      <w:tr w:rsidR="003B3E87" w:rsidTr="00F1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3B3E87">
            <w:r>
              <w:lastRenderedPageBreak/>
              <w:t>Planning and documentation</w:t>
            </w:r>
          </w:p>
        </w:tc>
        <w:tc>
          <w:tcPr>
            <w:tcW w:w="77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4455AE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preventive maintenance of building, equipment and vehicle.</w:t>
            </w:r>
          </w:p>
          <w:p w:rsidR="004455AE" w:rsidRDefault="004455AE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 temperature log book for every equipment, generator log book and vehicle log book maintained all sites.</w:t>
            </w:r>
          </w:p>
          <w:p w:rsidR="004455AE" w:rsidRDefault="00B83F20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vaccine distribution plan must be developed and used.</w:t>
            </w:r>
          </w:p>
          <w:p w:rsidR="00B83F20" w:rsidRDefault="00B83F20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of vaccine displayed at </w:t>
            </w:r>
            <w:r w:rsidR="0003428A">
              <w:t>equipment and</w:t>
            </w:r>
            <w:r>
              <w:t xml:space="preserve"> in register.</w:t>
            </w:r>
          </w:p>
          <w:p w:rsidR="00CB0F73" w:rsidRDefault="00292F46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– minimum inventory control mechanism for vaccine logistic management.</w:t>
            </w:r>
          </w:p>
          <w:p w:rsidR="00562E33" w:rsidRDefault="00CB0F73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EEFO /FIFO practice for vaccine distribution.</w:t>
            </w:r>
          </w:p>
          <w:p w:rsidR="00562E33" w:rsidRDefault="00562E33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BVLMS must be updated regularly.</w:t>
            </w:r>
          </w:p>
          <w:p w:rsidR="00562E33" w:rsidRDefault="003B75F5" w:rsidP="00562E3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NCCMIS must be updated</w:t>
            </w:r>
            <w:r w:rsidR="0003428A">
              <w:t xml:space="preserve"> </w:t>
            </w:r>
            <w:r>
              <w:t>regu</w:t>
            </w:r>
            <w:r w:rsidR="0003428A">
              <w:t>la</w:t>
            </w:r>
            <w:r>
              <w:t>r</w:t>
            </w:r>
            <w:r w:rsidR="0003428A">
              <w:t>l</w:t>
            </w:r>
            <w:r>
              <w:t>y.</w:t>
            </w:r>
          </w:p>
          <w:p w:rsidR="00B83F20" w:rsidRDefault="00292F46" w:rsidP="00562E3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B3E87" w:rsidTr="00F1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3B3E87">
            <w:r>
              <w:t>Capacity Building</w:t>
            </w:r>
          </w:p>
        </w:tc>
        <w:tc>
          <w:tcPr>
            <w:tcW w:w="7751" w:type="dxa"/>
          </w:tcPr>
          <w:p w:rsidR="003B3E87" w:rsidRDefault="00180CD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Refresher training on routine immunization and cold chain of all DIO, Medical officer, health officer and cold chain handlers (CCHs</w:t>
            </w:r>
            <w:proofErr w:type="gramStart"/>
            <w:r>
              <w:t>) ,</w:t>
            </w:r>
            <w:proofErr w:type="gramEnd"/>
            <w:r w:rsidR="00C12469">
              <w:t xml:space="preserve"> (including</w:t>
            </w:r>
            <w:r>
              <w:t xml:space="preserve"> MDVP, Shake test pentavalent.</w:t>
            </w:r>
          </w:p>
          <w:p w:rsidR="00180CDB" w:rsidRDefault="00180CD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Date entry operator in BVLMS</w:t>
            </w:r>
            <w:proofErr w:type="gramStart"/>
            <w:r>
              <w:t>,NCCMIS</w:t>
            </w:r>
            <w:proofErr w:type="gramEnd"/>
            <w:r>
              <w:t>, HMIS and MCTS.</w:t>
            </w:r>
          </w:p>
          <w:p w:rsidR="00180CDB" w:rsidRDefault="00180CD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of DIO and medical officers in “Using Immunisation date for action”</w:t>
            </w:r>
          </w:p>
          <w:p w:rsidR="00180CDB" w:rsidRDefault="00180CDB" w:rsidP="000334D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refresher training of Cold chain technician</w:t>
            </w:r>
          </w:p>
          <w:p w:rsidR="00180CDB" w:rsidRDefault="00180CDB" w:rsidP="000334D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state, divisional, District and Block level officials for supportive supervision of RI</w:t>
            </w:r>
            <w:r w:rsidR="000334D3">
              <w:t>.</w:t>
            </w:r>
          </w:p>
        </w:tc>
      </w:tr>
      <w:tr w:rsidR="003B3E87" w:rsidTr="00F1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B3E87" w:rsidRDefault="003B3E87">
            <w:r>
              <w:t>Improvement in practice</w:t>
            </w:r>
          </w:p>
        </w:tc>
        <w:tc>
          <w:tcPr>
            <w:tcW w:w="77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0CDB" w:rsidRDefault="00180CDB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Strengthen sector (weekly) meetings and monthly meetings at block and district level </w:t>
            </w:r>
            <w:r w:rsidR="000334D3">
              <w:t>especially</w:t>
            </w:r>
            <w:r>
              <w:t xml:space="preserve"> for routine immunization. </w:t>
            </w:r>
          </w:p>
          <w:p w:rsidR="003B3E87" w:rsidRDefault="00180CDB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quarterly meeting of RI at division</w:t>
            </w:r>
            <w:r w:rsidR="00442188">
              <w:t>al</w:t>
            </w:r>
            <w:r>
              <w:t xml:space="preserve"> and state level. </w:t>
            </w:r>
          </w:p>
          <w:p w:rsidR="00C12469" w:rsidRDefault="00C12469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and practice of shake test, conditioning of ice pack, packing of cold box, use of thermometer and MDVP.</w:t>
            </w:r>
          </w:p>
          <w:p w:rsidR="00EA165C" w:rsidRDefault="00076564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</w:t>
            </w:r>
            <w:proofErr w:type="gramStart"/>
            <w:r>
              <w:t>defrosting  and</w:t>
            </w:r>
            <w:proofErr w:type="gramEnd"/>
            <w:r>
              <w:t xml:space="preserve"> physical verification of stock.</w:t>
            </w:r>
          </w:p>
          <w:p w:rsidR="00015CC6" w:rsidRDefault="00015CC6" w:rsidP="00A41E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 use of vaccine to minimize wastage.</w:t>
            </w:r>
          </w:p>
          <w:p w:rsidR="00015CC6" w:rsidRDefault="00015CC6" w:rsidP="00015C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challan for vaccine distribution and vouchers for issue of vaccine.</w:t>
            </w:r>
          </w:p>
          <w:p w:rsidR="00015CC6" w:rsidRDefault="00015CC6" w:rsidP="00015C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and display of standard vaccine emergency preparedness plan.</w:t>
            </w:r>
          </w:p>
          <w:p w:rsidR="00850040" w:rsidRDefault="00850040" w:rsidP="00015C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of current vaccine stock position at all sites.</w:t>
            </w:r>
          </w:p>
          <w:p w:rsidR="00850040" w:rsidRDefault="00850040" w:rsidP="00015C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all CCE and vehicles.</w:t>
            </w:r>
          </w:p>
          <w:p w:rsidR="00850040" w:rsidRDefault="00850040" w:rsidP="00015CC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immunization waste management practices.</w:t>
            </w:r>
          </w:p>
        </w:tc>
      </w:tr>
      <w:tr w:rsidR="003B3E87" w:rsidTr="00F1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tcBorders>
              <w:left w:val="none" w:sz="0" w:space="0" w:color="auto"/>
              <w:right w:val="none" w:sz="0" w:space="0" w:color="auto"/>
            </w:tcBorders>
          </w:tcPr>
          <w:p w:rsidR="003B3E87" w:rsidRDefault="003B3E87">
            <w:r>
              <w:t>Supportive supervision</w:t>
            </w:r>
          </w:p>
        </w:tc>
        <w:tc>
          <w:tcPr>
            <w:tcW w:w="7751" w:type="dxa"/>
          </w:tcPr>
          <w:p w:rsidR="003B3E87" w:rsidRDefault="0083286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supportive supervision micro plan including monitoring metrics at all level.</w:t>
            </w:r>
          </w:p>
          <w:p w:rsidR="0083286B" w:rsidRDefault="0083286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Reorganisation of supervisor for supportive supervision at all level.</w:t>
            </w:r>
          </w:p>
          <w:p w:rsidR="0083286B" w:rsidRDefault="0083286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Mobility support to supervisor.</w:t>
            </w:r>
          </w:p>
          <w:p w:rsidR="0083286B" w:rsidRDefault="0083286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coverage of RI using covering coverage chart.</w:t>
            </w:r>
          </w:p>
          <w:p w:rsidR="0083286B" w:rsidRDefault="0083286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android based technology for supportive supervision.</w:t>
            </w:r>
          </w:p>
          <w:p w:rsidR="0083286B" w:rsidRDefault="000A798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NCCMIS, BVLMS, EVM and supportive supervision dash board for evidence based decision and </w:t>
            </w:r>
            <w:proofErr w:type="spellStart"/>
            <w:r>
              <w:t>propritization</w:t>
            </w:r>
            <w:proofErr w:type="spellEnd"/>
            <w:r>
              <w:t>.</w:t>
            </w:r>
          </w:p>
          <w:p w:rsidR="000A798B" w:rsidRDefault="000A798B" w:rsidP="00A41EA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Involvement of development partner and medical college faculties for supportive supervision.</w:t>
            </w:r>
          </w:p>
          <w:p w:rsidR="000A798B" w:rsidRDefault="000A798B" w:rsidP="0009006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3E87" w:rsidRDefault="003B3E87"/>
    <w:sectPr w:rsidR="003B3E87" w:rsidSect="00F17FD3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739"/>
    <w:multiLevelType w:val="hybridMultilevel"/>
    <w:tmpl w:val="9CEED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E419E"/>
    <w:multiLevelType w:val="hybridMultilevel"/>
    <w:tmpl w:val="316C5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176D2"/>
    <w:multiLevelType w:val="hybridMultilevel"/>
    <w:tmpl w:val="1AA4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D7C8C"/>
    <w:multiLevelType w:val="hybridMultilevel"/>
    <w:tmpl w:val="6BB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87"/>
    <w:rsid w:val="00015CC6"/>
    <w:rsid w:val="000334D3"/>
    <w:rsid w:val="0003428A"/>
    <w:rsid w:val="00076564"/>
    <w:rsid w:val="0009006C"/>
    <w:rsid w:val="000A798B"/>
    <w:rsid w:val="000B1D52"/>
    <w:rsid w:val="00126620"/>
    <w:rsid w:val="0014045B"/>
    <w:rsid w:val="001449FD"/>
    <w:rsid w:val="00180CDB"/>
    <w:rsid w:val="00191535"/>
    <w:rsid w:val="001B4198"/>
    <w:rsid w:val="002273DA"/>
    <w:rsid w:val="00253373"/>
    <w:rsid w:val="00261C1B"/>
    <w:rsid w:val="00261D84"/>
    <w:rsid w:val="00283665"/>
    <w:rsid w:val="00292F46"/>
    <w:rsid w:val="002A6A77"/>
    <w:rsid w:val="002D3E20"/>
    <w:rsid w:val="0033778D"/>
    <w:rsid w:val="00340C03"/>
    <w:rsid w:val="00343E05"/>
    <w:rsid w:val="003458F6"/>
    <w:rsid w:val="003466BF"/>
    <w:rsid w:val="003B3E87"/>
    <w:rsid w:val="003B75F5"/>
    <w:rsid w:val="003F5682"/>
    <w:rsid w:val="00413498"/>
    <w:rsid w:val="00442188"/>
    <w:rsid w:val="004455AE"/>
    <w:rsid w:val="0047528B"/>
    <w:rsid w:val="004C527A"/>
    <w:rsid w:val="004F72C3"/>
    <w:rsid w:val="0055100C"/>
    <w:rsid w:val="00562E33"/>
    <w:rsid w:val="00565DE4"/>
    <w:rsid w:val="00610262"/>
    <w:rsid w:val="0065393A"/>
    <w:rsid w:val="00662A35"/>
    <w:rsid w:val="00664F06"/>
    <w:rsid w:val="0067184C"/>
    <w:rsid w:val="00677BE7"/>
    <w:rsid w:val="0069363A"/>
    <w:rsid w:val="00696D7D"/>
    <w:rsid w:val="007015AE"/>
    <w:rsid w:val="007233D8"/>
    <w:rsid w:val="007347F8"/>
    <w:rsid w:val="00786497"/>
    <w:rsid w:val="007C3158"/>
    <w:rsid w:val="008101AA"/>
    <w:rsid w:val="0083286B"/>
    <w:rsid w:val="00846F5F"/>
    <w:rsid w:val="00850040"/>
    <w:rsid w:val="0086596F"/>
    <w:rsid w:val="008F3726"/>
    <w:rsid w:val="009752F3"/>
    <w:rsid w:val="009B5ADE"/>
    <w:rsid w:val="009E4841"/>
    <w:rsid w:val="00A02B07"/>
    <w:rsid w:val="00A41444"/>
    <w:rsid w:val="00A41EA1"/>
    <w:rsid w:val="00A45100"/>
    <w:rsid w:val="00A7397D"/>
    <w:rsid w:val="00A87996"/>
    <w:rsid w:val="00AA5E1C"/>
    <w:rsid w:val="00AA687C"/>
    <w:rsid w:val="00B43E82"/>
    <w:rsid w:val="00B44CB9"/>
    <w:rsid w:val="00B52A75"/>
    <w:rsid w:val="00B66F5D"/>
    <w:rsid w:val="00B72BCE"/>
    <w:rsid w:val="00B83F20"/>
    <w:rsid w:val="00B93569"/>
    <w:rsid w:val="00BD45EB"/>
    <w:rsid w:val="00C12469"/>
    <w:rsid w:val="00C77C4F"/>
    <w:rsid w:val="00C77EF6"/>
    <w:rsid w:val="00C973C6"/>
    <w:rsid w:val="00CA365F"/>
    <w:rsid w:val="00CB0F73"/>
    <w:rsid w:val="00D067EE"/>
    <w:rsid w:val="00D30348"/>
    <w:rsid w:val="00D55B9F"/>
    <w:rsid w:val="00DC3EF7"/>
    <w:rsid w:val="00E603AD"/>
    <w:rsid w:val="00EA165C"/>
    <w:rsid w:val="00F00949"/>
    <w:rsid w:val="00F17FD3"/>
    <w:rsid w:val="00FC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E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DE"/>
    <w:rPr>
      <w:rFonts w:ascii="Tahoma" w:hAnsi="Tahoma" w:cs="Tahoma"/>
      <w:sz w:val="16"/>
      <w:szCs w:val="16"/>
    </w:rPr>
  </w:style>
  <w:style w:type="table" w:styleId="MediumGrid3-Accent1">
    <w:name w:val="Medium Grid 3 Accent 1"/>
    <w:aliases w:val="Grid Table 5 Dark Accent 1"/>
    <w:basedOn w:val="TableNormal"/>
    <w:uiPriority w:val="69"/>
    <w:rsid w:val="00D55B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454" w:type="dxa"/>
        <w:right w:w="454" w:type="dxa"/>
      </w:tblCellMar>
    </w:tblPr>
    <w:tcPr>
      <w:shd w:val="clear" w:color="auto" w:fill="DBE5F1" w:themeFill="accent1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466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E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DE"/>
    <w:rPr>
      <w:rFonts w:ascii="Tahoma" w:hAnsi="Tahoma" w:cs="Tahoma"/>
      <w:sz w:val="16"/>
      <w:szCs w:val="16"/>
    </w:rPr>
  </w:style>
  <w:style w:type="table" w:styleId="MediumGrid3-Accent1">
    <w:name w:val="Medium Grid 3 Accent 1"/>
    <w:aliases w:val="Grid Table 5 Dark Accent 1"/>
    <w:basedOn w:val="TableNormal"/>
    <w:uiPriority w:val="69"/>
    <w:rsid w:val="00D55B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454" w:type="dxa"/>
        <w:right w:w="454" w:type="dxa"/>
      </w:tblCellMar>
    </w:tblPr>
    <w:tcPr>
      <w:shd w:val="clear" w:color="auto" w:fill="DBE5F1" w:themeFill="accent1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466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Narasingha</cp:lastModifiedBy>
  <cp:revision>2</cp:revision>
  <dcterms:created xsi:type="dcterms:W3CDTF">2014-10-28T14:09:00Z</dcterms:created>
  <dcterms:modified xsi:type="dcterms:W3CDTF">2014-10-28T14:09:00Z</dcterms:modified>
</cp:coreProperties>
</file>