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146306">
        <w:rPr>
          <w:sz w:val="36"/>
        </w:rPr>
        <w:t xml:space="preserve"> B</w:t>
      </w:r>
      <w:r w:rsidR="000A3570">
        <w:rPr>
          <w:sz w:val="36"/>
        </w:rPr>
        <w:t>HAGALPUR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0A3570" w:rsidRPr="000A3570" w:rsidTr="000A3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5A10D1" w:rsidRDefault="005A10D1" w:rsidP="0065570C">
            <w:pPr>
              <w:jc w:val="center"/>
              <w:rPr>
                <w:b w:val="0"/>
                <w:sz w:val="36"/>
                <w:szCs w:val="22"/>
              </w:rPr>
            </w:pPr>
          </w:p>
          <w:p w:rsidR="000A3570" w:rsidRPr="000A3570" w:rsidRDefault="000A3570" w:rsidP="0065570C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0A3570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0A3570" w:rsidRDefault="000A3570" w:rsidP="0065570C">
            <w:pPr>
              <w:jc w:val="center"/>
              <w:rPr>
                <w:b w:val="0"/>
                <w:sz w:val="28"/>
                <w:szCs w:val="22"/>
              </w:rPr>
            </w:pPr>
            <w:r w:rsidRPr="000A3570">
              <w:rPr>
                <w:b w:val="0"/>
                <w:sz w:val="28"/>
                <w:szCs w:val="22"/>
              </w:rPr>
              <w:t>Criteria : Vaccine Storage Temperature</w:t>
            </w:r>
          </w:p>
          <w:p w:rsidR="005A10D1" w:rsidRPr="000A3570" w:rsidRDefault="005A10D1" w:rsidP="0065570C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0A3570" w:rsidRPr="000A3570" w:rsidTr="000A35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0A3570" w:rsidRPr="000A3570" w:rsidRDefault="000A3570" w:rsidP="0065570C">
            <w:pPr>
              <w:jc w:val="center"/>
              <w:rPr>
                <w:b w:val="0"/>
                <w:bCs w:val="0"/>
                <w:szCs w:val="22"/>
              </w:rPr>
            </w:pPr>
            <w:r w:rsidRPr="000A3570">
              <w:rPr>
                <w:szCs w:val="22"/>
              </w:rPr>
              <w:t>What need to be done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Priority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Activity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Start Date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End Date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Funds Needed</w:t>
            </w:r>
          </w:p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(in Rs.)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A3570">
              <w:rPr>
                <w:b/>
                <w:bCs/>
                <w:szCs w:val="22"/>
              </w:rPr>
              <w:t>Remarks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t>Improve Temperature recording of all cold chain equipment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Cold Chain Handler/ MOIC/ DIO/SIO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RKS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A3570" w:rsidRPr="000A3570" w:rsidTr="000A357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 MOIC/ DIO 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NRHM PIP 14- 15 Part- C 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RI Training/meeting</w:t>
            </w:r>
          </w:p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(Monthly and Quarterly RI meeting at District &amp; Block)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Update temperature log book including remarks such as review by MOIC/DIO </w:t>
            </w:r>
            <w:r w:rsidRPr="000A3570">
              <w:rPr>
                <w:szCs w:val="22"/>
              </w:rP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Cold Chain Handler/ MOIC/ 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lastRenderedPageBreak/>
              <w:t>Storage Capacity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 &amp; Govt. of India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GoI  to supply additional Cold chain equipment to the state (Bihar).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Development of dedicated dry space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DM/CS/ 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NRHM/Annual Maintenance Grant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A partition needed in existing Cold Chain store to develop dry storage space.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Development &amp; display  of vaccine emergency preparedness plan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 &amp; Development Partners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Development partners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Prototype given in Cold Chain Handler Module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Proper storage of vaccine in ILR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 &amp; UNICEF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Signage’s for ILR &amp; DF to be developed by UNICEF 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rPr>
                <w:szCs w:val="22"/>
              </w:rPr>
            </w:pPr>
            <w:r w:rsidRPr="000A3570">
              <w:rPr>
                <w:szCs w:val="22"/>
              </w:rPr>
              <w:t>Building, Cold Chain Equipment &amp; Transport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Development of separate RVS building, equipment, Human Resource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SIO/DM/CS/DIO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NRHM 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For proposal in NRHM PIP 2015-16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SIO/UNICEF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NRHM/UNICEF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Each district should have tool kit and cold chain float assembly to reduce to cold chain sickness rate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Renovation of existing cold chain store to meet required standards such as ventilation, cleanness, safety, free from cracks &amp; seepage. Electrical refitting where required.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DM/CS/ PWD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To be incorporated in PIP 2015-16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Condemnation of obsolete cold chain equipment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 &amp; Cold Chain Technician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Letter issued by State Health Society Bihar (SHSB/RI/414/13/3570 Dt. 15/05/14)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Generator backup to all Cold chain store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CS/DIO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NRHM </w:t>
            </w:r>
          </w:p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PIP 2014-15 Part - C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Generator outsource to district, POL  for Generator of Cold Chain </w:t>
            </w:r>
            <w:r w:rsidRPr="000A3570">
              <w:rPr>
                <w:szCs w:val="22"/>
              </w:rPr>
              <w:lastRenderedPageBreak/>
              <w:t>store (State PIP 2014-15)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Functional voltage stabilizer for every cold chain equipment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CS/DIO/DFID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Annual maintenance grant / DFID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Repair of existing non functional voltage stabilizer or purchase of new voltage stabilizer where needed.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Provision of land line communication with broadband internet connectivity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Incorporation in NRHM PIP 2015-16 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t>Maintain acne of building cold chain equipment &amp; vehicles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 (SHSB)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 / 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Each district to have dedicated cold chain technician 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Preventive maintenance and overhaul programme for vehicle (Teeka Express)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DM/CS/DIO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01/11/14 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6 monthly preventive maintenance of vehicle (outsourcing)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Preventive maintenance of building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Coordination with PWD department.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Computerized vaccine stock management (BVLMS)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DIO/DEO/ Cold chain handler/MOC/BHM/UNICEF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Scale up of BVLMS up to block.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Use of standard vaccine stock registers, indent form, issue voucher &amp; issue register.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New vaccine register, pass book, challan, issue register supplied to all DVS/BVS training imparted to all cold chain hander by UNICEF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DIO/Cold chain handler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t>Vaccine distribution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DIO/DEO/Cold chain handler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Regular distribution of vaccine from higher level to lower level (RVS to DVS and DVS to BVS)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Implementation of MDVP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DIO/Cold chain handler/Health worker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MDVP guideline letter issue by SHSB/RI/348/10 /1538 dated 22/02/13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Determination of re order level for each antigen and lead time for each facility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DIO/DEO/BHM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Maximum minimum inventory control mechanism to be developed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t>Vaccine Management</w:t>
            </w: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DIO/Development partners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 PIP 2014-15 Part - C / Development Partner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Training on 3 day “RI training of MO” &amp; 2 days training “Cold chain handlers module”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Capacity building of DEO and Managers in NCCMIS, BVLMS,HMIS &amp; MCTS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DIO/UNICEF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1 day reorientation training on NCCMIS,BVLMS,HMIS &amp; MCTS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½ day training of DIO / MOIC in using “Immunization data for action”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lastRenderedPageBreak/>
              <w:t>MIS &amp; supportive functions</w:t>
            </w:r>
          </w:p>
          <w:p w:rsidR="000A3570" w:rsidRPr="000A3570" w:rsidRDefault="000A3570" w:rsidP="0065570C">
            <w:pPr>
              <w:jc w:val="center"/>
              <w:rPr>
                <w:szCs w:val="22"/>
              </w:rPr>
            </w:pPr>
          </w:p>
          <w:p w:rsidR="000A3570" w:rsidRPr="000A3570" w:rsidRDefault="000A3570" w:rsidP="0065570C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District, Block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SIO/DIO/ Development Partner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 PIP 2014-15 part – C / Development Partners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Supportive supervision using android based technology.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Availability of Real time data for evidence based decision-making. Use of android based technology for supportive supervision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District, Block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SIO/DIO/ Development partner (UNICEF as lead partner)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“Dissemination through supportive supervision cell” , Dept. of PSM, AIIMS, Patna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 / UNICEF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1 day training on EVM dashboard.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A3570" w:rsidRPr="000A3570" w:rsidRDefault="000A3570" w:rsidP="0065570C">
            <w:pPr>
              <w:jc w:val="center"/>
              <w:rPr>
                <w:szCs w:val="22"/>
              </w:rPr>
            </w:pPr>
            <w:r w:rsidRPr="000A3570">
              <w:rPr>
                <w:szCs w:val="22"/>
              </w:rPr>
              <w:t>Deployment of Human Resource</w:t>
            </w:r>
          </w:p>
          <w:p w:rsidR="000A3570" w:rsidRPr="000A3570" w:rsidRDefault="000A3570" w:rsidP="0065570C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GoB / SHSB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Regular / NRHM</w:t>
            </w:r>
          </w:p>
        </w:tc>
      </w:tr>
      <w:tr w:rsidR="000A3570" w:rsidRPr="000A3570" w:rsidTr="000A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Reorganization of cadre of CCH 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 xml:space="preserve">Trained dedicated ANM to be </w:t>
            </w:r>
            <w:r w:rsidRPr="000A3570">
              <w:rPr>
                <w:szCs w:val="22"/>
              </w:rPr>
              <w:lastRenderedPageBreak/>
              <w:t xml:space="preserve">given full charge as Cold Chain handler </w:t>
            </w:r>
          </w:p>
        </w:tc>
      </w:tr>
      <w:tr w:rsidR="000A3570" w:rsidRPr="000A3570" w:rsidTr="000A35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A3570" w:rsidRPr="000A3570" w:rsidRDefault="000A3570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Recruitment of regional vaccine logistics manager</w:t>
            </w:r>
          </w:p>
        </w:tc>
        <w:tc>
          <w:tcPr>
            <w:tcW w:w="176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SHSB/Development partner</w:t>
            </w:r>
          </w:p>
        </w:tc>
        <w:tc>
          <w:tcPr>
            <w:tcW w:w="1106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NRHM/ Development partner</w:t>
            </w:r>
          </w:p>
        </w:tc>
        <w:tc>
          <w:tcPr>
            <w:tcW w:w="1584" w:type="dxa"/>
          </w:tcPr>
          <w:p w:rsidR="000A3570" w:rsidRPr="000A3570" w:rsidRDefault="000A3570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A3570">
              <w:rPr>
                <w:szCs w:val="22"/>
              </w:rP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BBB" w:rsidRDefault="001E2BBB" w:rsidP="00733B96">
      <w:pPr>
        <w:spacing w:after="0" w:line="240" w:lineRule="auto"/>
      </w:pPr>
      <w:r>
        <w:separator/>
      </w:r>
    </w:p>
  </w:endnote>
  <w:endnote w:type="continuationSeparator" w:id="0">
    <w:p w:rsidR="001E2BBB" w:rsidRDefault="001E2BBB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0D1" w:rsidRPr="005A10D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BBB" w:rsidRDefault="001E2BBB" w:rsidP="00733B96">
      <w:pPr>
        <w:spacing w:after="0" w:line="240" w:lineRule="auto"/>
      </w:pPr>
      <w:r>
        <w:separator/>
      </w:r>
    </w:p>
  </w:footnote>
  <w:footnote w:type="continuationSeparator" w:id="0">
    <w:p w:rsidR="001E2BBB" w:rsidRDefault="001E2BBB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31FC5"/>
    <w:rsid w:val="00040AD6"/>
    <w:rsid w:val="000711D0"/>
    <w:rsid w:val="000A3570"/>
    <w:rsid w:val="000E1FE3"/>
    <w:rsid w:val="000F5F6D"/>
    <w:rsid w:val="00103766"/>
    <w:rsid w:val="00146306"/>
    <w:rsid w:val="00187B06"/>
    <w:rsid w:val="001D6830"/>
    <w:rsid w:val="001E0165"/>
    <w:rsid w:val="001E2BBB"/>
    <w:rsid w:val="0022533C"/>
    <w:rsid w:val="00226F28"/>
    <w:rsid w:val="00291154"/>
    <w:rsid w:val="0029419D"/>
    <w:rsid w:val="0033473E"/>
    <w:rsid w:val="0033607D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228F6"/>
    <w:rsid w:val="005A10D1"/>
    <w:rsid w:val="005F37F6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70375E"/>
    <w:rsid w:val="00716205"/>
    <w:rsid w:val="00733B96"/>
    <w:rsid w:val="00737585"/>
    <w:rsid w:val="00750002"/>
    <w:rsid w:val="008076D2"/>
    <w:rsid w:val="00846947"/>
    <w:rsid w:val="00876254"/>
    <w:rsid w:val="008A3A95"/>
    <w:rsid w:val="008D79F1"/>
    <w:rsid w:val="009323F8"/>
    <w:rsid w:val="0095737D"/>
    <w:rsid w:val="00957AEB"/>
    <w:rsid w:val="00A12A5F"/>
    <w:rsid w:val="00B0089B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9FC4-5099-4216-A86E-515FCF8A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2014-10-26T16:29:00Z</dcterms:created>
  <dcterms:modified xsi:type="dcterms:W3CDTF">2014-10-26T16:33:00Z</dcterms:modified>
</cp:coreProperties>
</file>