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70" w:afterAutospacing="0" w:line="300" w:lineRule="atLeast"/>
        <w:ind w:left="0" w:right="0" w:firstLine="0"/>
        <w:jc w:val="left"/>
        <w:rPr>
          <w:rFonts w:ascii="Hiragino Sans GB" w:hAnsi="Hiragino Sans GB" w:eastAsia="Hiragino Sans GB" w:cs="Hiragino Sans GB"/>
          <w:b w:val="0"/>
          <w:i w:val="0"/>
          <w:caps w:val="0"/>
          <w:color w:val="000000"/>
          <w:spacing w:val="0"/>
          <w:sz w:val="0"/>
          <w:szCs w:val="0"/>
        </w:rPr>
      </w:pPr>
      <w:r>
        <w:rPr>
          <w:rStyle w:val="4"/>
          <w:rFonts w:hint="default" w:ascii="Hiragino Sans GB" w:hAnsi="Hiragino Sans GB" w:eastAsia="Hiragino Sans GB" w:cs="Hiragino Sans GB"/>
          <w:b w:val="0"/>
          <w:i w:val="0"/>
          <w:caps w:val="0"/>
          <w:color w:val="999999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2015-05-30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kern w:val="0"/>
          <w:sz w:val="0"/>
          <w:szCs w:val="0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Style w:val="4"/>
          <w:rFonts w:hint="default" w:ascii="Hiragino Sans GB" w:hAnsi="Hiragino Sans GB" w:eastAsia="Hiragino Sans GB" w:cs="Hiragino Sans GB"/>
          <w:b w:val="0"/>
          <w:i w:val="0"/>
          <w:caps w:val="0"/>
          <w:color w:val="999999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杨晨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kern w:val="0"/>
          <w:sz w:val="0"/>
          <w:szCs w:val="0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instrText xml:space="preserve"> HYPERLINK "https://mp.weixin.qq.com/s?__biz=MzA5OTc4NDgxOA==&amp;mid=202455501&amp;idx=1&amp;sn=d1bface2f6bc51128d1ee8640bb750fd&amp;scene=19&amp;key=923edd004fc5e4435f0f24cc2463316b4f155f2a694bd798506dbd6b046b76cbbba7fb2854103a015ab1d4fcfd8d4ec33af545a1c7255012607dac092b18d2f77893e95a67cb9b9cacd758243399ae51&amp;ascene=7&amp;uin=MTEyNTI1NTYxMw==&amp;devicetype=Windows+7&amp;version=62060038&amp;lang=zh_CN&amp;pass_ticket=+EH5Sd6eZhb/O5PCOHEE+6yZQ5zqAO8olatam7ILQqFZS0a4Ic4Amc6J1ePcxRE8&amp;winzoom=1" \l "#" </w:instrTex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Style w:val="5"/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sz w:val="21"/>
          <w:szCs w:val="21"/>
          <w:u w:val="none"/>
          <w:bdr w:val="none" w:color="auto" w:sz="0" w:space="0"/>
          <w:shd w:val="clear" w:fill="FFFFFF"/>
        </w:rPr>
        <w:t>杨晨说网文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fldChar w:fldCharType="end"/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关于作品开局的注意事项，我在先前的文章中已经介绍过，但因为一直还有朋友提问，今天我再进行一些补充吧。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这些被提及的问题各不相同，比如问“作品前三章是否一定要有金手指”、“都市文开局也一定要有冲突吗”、“玄幻类作品我以悬念描写开局行不行”……等等等等。然而，仔细想想，其实这些问题的本质都是完全一致的，而它们的答案，也是统一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其实，不管是什么类型的作品，开局都承担着两大职责。一是引出故事，二是吸引读者。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前者没什么好说的，而后者，则应该是我们开局思路的总的指导方针，我们一切的理论，一切的方法，一切的技巧，都要站在这个出发点上进行。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所以，这类问题，全都可以有一个统一的回答——开局好看吗？精彩吗？能吸引人吗？如果能，就是好的；不能，就不好。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比如，询问作品前三章是否一定要有金手指，我们就应该分析，作品吸引人的元素是否只有金手指，如果离开了它，开局还能不能留住读者？而显然，答案是肯定的。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因此，我们就能给出答复：这不是必须的，只要有其它能吸引住读者的元素，开局同样可行，而如果没有，那么用金手指吸引，算是一个稳妥的方法。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同样的，询问以悬念开局是否可行的，我们也可以答复：悬念是否是你的读者所需的？悬念是否吸引人？如果答案为是，那开局就是可行的。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在开局方面，这样的问题，都可以用这样的方法来答复，我们都可以通过自问自答的方式，来解决自己心中的疑惑。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事实上，网络小说的开局，完全可以是多种多样的，它可以是我们见过无数次的老套模式，也可以是从没有人想到过的全新模式。当然，不论是哪种，都要有一个前提——有吸引力。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显然，在都能满足这个需求的前提下，新颖的开局当然更好，越少见的开局越好。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不过，务必请注意，这里的前提需求是万万不能忽略的，我们写开局不能一味求新求变，这必须是在保持吸引力的前提下进行的。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如果作者缺乏这样的能力，无法在创新的同时保持吸引力，甚至缺乏足够的判断力，不知道自己这么写是否有吸引力，那么，不管是“前三章出金手指”、“开局有冲突”、还是“第一章退婚第二章升级第三章打脸”，这些套路、经验，就变得极其重要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这些前人总结出的条条框框，其实并不是我们写作时的桎梏，我们并不一定照着这个写。它们就像是小孩子用的学步车一样，帮助我们在还不太会走路的时候站立，但等我们长大了，谁还需要扶着它行走？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对于这些条条框框，或者说套路，我们应该理性去看待，没必要把它们奉若神明，视作永恒不变的定律，也没必要不屑一顾，耻于按套路走。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我们完全可以抱着拿来主义的态度，当这些套路经验对我们有用时，就拿来用用，当它没用时，就把它仍在一边。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我想，这才是我们写作时正确的心态。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Hiragino Sans GB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2A5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6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4">
    <w:name w:val="Emphasis"/>
    <w:basedOn w:val="3"/>
    <w:qFormat/>
    <w:uiPriority w:val="0"/>
    <w:rPr>
      <w:i/>
    </w:rPr>
  </w:style>
  <w:style w:type="character" w:styleId="5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Office_10.1.0.7106_F1E327BC-269C-435d-A152-05C5408002CA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ぬ争ヤ取⊙</cp:lastModifiedBy>
  <dcterms:modified xsi:type="dcterms:W3CDTF">2018-02-08T22:37:17Z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2052-10.1.0.7106</vt:lpwstr>
  </property>
</Properties>
</file>