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rPr>
          <w:color w:val="333333"/>
          <w:sz w:val="45"/>
          <w:szCs w:val="45"/>
        </w:rPr>
      </w:pPr>
      <w:r>
        <w:rPr>
          <w:i w:val="0"/>
          <w:caps w:val="0"/>
          <w:color w:val="333333"/>
          <w:spacing w:val="0"/>
          <w:sz w:val="45"/>
          <w:szCs w:val="45"/>
          <w:bdr w:val="none" w:color="auto" w:sz="0" w:space="0"/>
          <w:shd w:val="clear" w:fill="FFFFFF"/>
        </w:rPr>
        <w:t>如何写网络小说：[6]机甲科幻设定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60" w:right="0" w:firstLine="0"/>
        <w:jc w:val="left"/>
        <w:textAlignment w:val="center"/>
        <w:rPr>
          <w:i w:val="0"/>
          <w:caps w:val="0"/>
          <w:color w:val="519AF2"/>
          <w:spacing w:val="0"/>
          <w:sz w:val="21"/>
          <w:szCs w:val="21"/>
        </w:rPr>
      </w:pPr>
      <w:r>
        <w:rPr>
          <w:rFonts w:ascii="宋体" w:hAnsi="宋体" w:eastAsia="宋体" w:cs="宋体"/>
          <w:i w:val="0"/>
          <w:caps w:val="0"/>
          <w:color w:val="519AF2"/>
          <w:spacing w:val="0"/>
          <w:kern w:val="0"/>
          <w:sz w:val="21"/>
          <w:szCs w:val="21"/>
          <w:shd w:val="clear" w:fill="FFFFFF"/>
          <w:lang w:val="en-US" w:eastAsia="zh-CN" w:bidi="ar"/>
        </w:rPr>
        <w:t>听语音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eastAsia"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浏览：525</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default"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更新：2014-05-23 23:44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978" w:beforeAutospacing="0" w:after="30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第一  为什么要有机甲？突出主人公的个人英雄主义，让男主有机会出风头，拯救世界，泡妹子。第二  机甲的不合理性！合理党们会举出一大堆论据，这里就不说了，这不是重点。第三  利用黑科技给机甲设定地位怎样才能让一个人驾驶的机甲战胜一群人驾驶的太空战舰或航空母舰？只有设定某种情况，使机甲在大型战舰面前有优越感。</w:t>
      </w:r>
    </w:p>
    <w:p>
      <w:pPr>
        <w:pStyle w:val="3"/>
        <w:keepNext w:val="0"/>
        <w:keepLines w:val="0"/>
        <w:widowControl/>
        <w:suppressLineNumbers w:val="0"/>
        <w:pBdr>
          <w:top w:val="none" w:color="auto" w:sz="0" w:space="0"/>
          <w:left w:val="none" w:color="auto" w:sz="0" w:space="0"/>
          <w:bottom w:val="single" w:color="D6D6D8" w:sz="6" w:space="5"/>
          <w:right w:val="none" w:color="auto" w:sz="0" w:space="0"/>
        </w:pBdr>
        <w:spacing w:before="1200" w:beforeAutospacing="0" w:after="0" w:afterAutospacing="0" w:line="360" w:lineRule="atLeast"/>
        <w:ind w:left="0" w:right="0"/>
        <w:rPr>
          <w:rFonts w:ascii="微软雅黑" w:hAnsi="微软雅黑" w:eastAsia="微软雅黑" w:cs="微软雅黑"/>
          <w:i w:val="0"/>
          <w:color w:val="333333"/>
          <w:sz w:val="33"/>
          <w:szCs w:val="33"/>
        </w:rPr>
      </w:pPr>
      <w:bookmarkStart w:id="0" w:name="section-2"/>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begin"/>
      </w:r>
      <w:r>
        <w:rPr>
          <w:rFonts w:hint="eastAsia" w:ascii="微软雅黑" w:hAnsi="微软雅黑" w:eastAsia="微软雅黑" w:cs="微软雅黑"/>
          <w:i w:val="0"/>
          <w:caps w:val="0"/>
          <w:color w:val="2D64B3"/>
          <w:spacing w:val="0"/>
          <w:sz w:val="33"/>
          <w:szCs w:val="33"/>
          <w:u w:val="none"/>
          <w:bdr w:val="none" w:color="auto" w:sz="0" w:space="0"/>
          <w:shd w:val="clear" w:fill="FFFFFF"/>
        </w:rPr>
        <w:instrText xml:space="preserve"> HYPERLINK "http://jingyan.baidu.com/article/javascript:;" </w:instrText>
      </w:r>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separate"/>
      </w:r>
      <w:bookmarkEnd w:id="0"/>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end"/>
      </w:r>
      <w:r>
        <w:rPr>
          <w:rFonts w:hint="eastAsia" w:ascii="微软雅黑" w:hAnsi="微软雅黑" w:eastAsia="微软雅黑" w:cs="微软雅黑"/>
          <w:i w:val="0"/>
          <w:caps w:val="0"/>
          <w:color w:val="333333"/>
          <w:spacing w:val="0"/>
          <w:sz w:val="33"/>
          <w:szCs w:val="33"/>
          <w:bdr w:val="none" w:color="auto" w:sz="0" w:space="0"/>
          <w:shd w:val="clear" w:fill="FFFFFF"/>
        </w:rPr>
        <w:t>方法/步骤</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keepNext w:val="0"/>
        <w:keepLines w:val="0"/>
        <w:widowControl/>
        <w:suppressLineNumbers w:val="0"/>
        <w:pBdr>
          <w:top w:val="none" w:color="auto" w:sz="0" w:space="0"/>
          <w:left w:val="dotted" w:color="E4E4E4" w:sz="12" w:space="26"/>
          <w:bottom w:val="none" w:color="auto" w:sz="0" w:space="0"/>
          <w:right w:val="none" w:color="auto" w:sz="0" w:space="0"/>
        </w:pBdr>
        <w:shd w:val="clear" w:fill="FFFFFF"/>
        <w:spacing w:before="300" w:beforeAutospacing="0" w:after="0" w:afterAutospacing="0" w:line="480" w:lineRule="atLeast"/>
        <w:ind w:left="0" w:right="0" w:firstLine="0"/>
        <w:jc w:val="center"/>
        <w:rPr>
          <w:rFonts w:hint="eastAsia" w:ascii="微软雅黑" w:hAnsi="微软雅黑" w:eastAsia="微软雅黑" w:cs="微软雅黑"/>
          <w:b w:val="0"/>
          <w:i w:val="0"/>
          <w:caps w:val="0"/>
          <w:color w:val="EEFFEE"/>
          <w:spacing w:val="0"/>
          <w:sz w:val="24"/>
          <w:szCs w:val="24"/>
        </w:rPr>
      </w:pPr>
      <w:r>
        <w:rPr>
          <w:rFonts w:hint="eastAsia" w:ascii="微软雅黑" w:hAnsi="微软雅黑" w:eastAsia="微软雅黑" w:cs="微软雅黑"/>
          <w:b w:val="0"/>
          <w:i w:val="0"/>
          <w:caps w:val="0"/>
          <w:color w:val="EEFFEE"/>
          <w:spacing w:val="0"/>
          <w:kern w:val="0"/>
          <w:sz w:val="24"/>
          <w:szCs w:val="24"/>
          <w:bdr w:val="none" w:color="auto" w:sz="0" w:space="0"/>
          <w:shd w:val="clear" w:fill="FFFFFF"/>
          <w:lang w:val="en-US" w:eastAsia="zh-CN" w:bidi="ar"/>
        </w:rPr>
        <w:t>1</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EVA等动漫的设定是：机甲拥有部分反物理学定律的能力，比如给机甲设定一个力场，只要开启，可以免疫一切物理伤害。暂且将这个可以免疫物理伤害的力场叫做AT力场。那么大型战舰呢？太空战舰也开启AT力场，我们驾驶机甲的男主还怎么玩个人英雄主义？这里可以这样设定：AT力场是人类中一些个体在某些条件下获得的一种特异功能，可以免疫某些物理伤害，比如只要开启AT力场，即使再核弹爆炸中心也能存活（某些人觉得要是太逆天，可以设定一个物理伤害的阀值，超过以后也会受伤）。AT力场因为是来源于人类体内神秘的特异功能，所以，只能人类才有。这样设定，无人机就只能一边凉快去。再设定，AT力场有一个范围限制，只在拥有者身体周围才有，比如作用范围只有拥有者身体方圆10米之内。这样机甲完全在这个范围内，但是战舰太大，超出个人AT力场的范围，驾驶机甲的人就可以照着大型太空战舰防御不到的地方打。再加一个设定：每个人的AT力场还不能互相练成一个大型的AT力场，这样就可以防止太空战舰上的超能力者联合建立一个超大型AT力场进行防御。如果有人先看机甲加上阵法-之类，可以设定不同人的AT力场也可以联合，组成一个AT力场阵，但是这个阵可以被破，破了以后，就还原成单个AT力场。还是不足以把大型太空战舰完全防御住。AT力场，这东西太BUG，所以要给它设定时间，开启有时间限制，开启一次后，要有一个缓冲时间。比如，某个超能力者每天只能开启4小时AT力场，某天开启时间累计达到上限以后，要修养一天，才能再次开启。</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7C582"/>
    <w:multiLevelType w:val="multilevel"/>
    <w:tmpl w:val="5957C5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957C58D"/>
    <w:multiLevelType w:val="multilevel"/>
    <w:tmpl w:val="5957C58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9056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2017-07-01T15:51:37Z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