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2D06" w14:textId="77777777" w:rsidR="00263C84" w:rsidRDefault="00643EE2">
      <w:pPr>
        <w:jc w:val="center"/>
        <w:rPr>
          <w:rFonts w:ascii="华文隶书" w:eastAsia="华文隶书" w:hAnsi="华文隶书" w:cs="华文隶书"/>
          <w:sz w:val="56"/>
          <w:szCs w:val="96"/>
        </w:rPr>
      </w:pPr>
      <w:r>
        <w:rPr>
          <w:rFonts w:ascii="华文隶书" w:eastAsia="华文隶书" w:hAnsi="华文隶书" w:cs="华文隶书" w:hint="eastAsia"/>
          <w:sz w:val="56"/>
          <w:szCs w:val="96"/>
        </w:rPr>
        <w:t>工作日志</w:t>
      </w:r>
    </w:p>
    <w:tbl>
      <w:tblPr>
        <w:tblStyle w:val="a3"/>
        <w:tblpPr w:leftFromText="180" w:rightFromText="180" w:vertAnchor="text" w:tblpX="102" w:tblpY="278"/>
        <w:tblOverlap w:val="never"/>
        <w:tblW w:w="0" w:type="auto"/>
        <w:tblLook w:val="04A0" w:firstRow="1" w:lastRow="0" w:firstColumn="1" w:lastColumn="0" w:noHBand="0" w:noVBand="1"/>
      </w:tblPr>
      <w:tblGrid>
        <w:gridCol w:w="1044"/>
        <w:gridCol w:w="7017"/>
        <w:gridCol w:w="461"/>
      </w:tblGrid>
      <w:tr w:rsidR="00263C84" w14:paraId="3A86C02A" w14:textId="77777777">
        <w:trPr>
          <w:trHeight w:val="272"/>
        </w:trPr>
        <w:tc>
          <w:tcPr>
            <w:tcW w:w="1497" w:type="dxa"/>
          </w:tcPr>
          <w:p w14:paraId="059FEF70" w14:textId="77777777" w:rsidR="00263C84" w:rsidRDefault="00643EE2">
            <w:pPr>
              <w:ind w:firstLineChars="200" w:firstLine="640"/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时间</w:t>
            </w:r>
          </w:p>
        </w:tc>
        <w:tc>
          <w:tcPr>
            <w:tcW w:w="5243" w:type="dxa"/>
          </w:tcPr>
          <w:p w14:paraId="63B14E43" w14:textId="77777777" w:rsidR="00263C84" w:rsidRDefault="00643EE2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="华文隶书" w:eastAsia="华文隶书" w:hAnsi="华文隶书" w:cs="华文隶书" w:hint="eastAsia"/>
                <w:sz w:val="32"/>
                <w:szCs w:val="40"/>
              </w:rPr>
              <w:t xml:space="preserve">            </w:t>
            </w: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工作内容</w:t>
            </w:r>
          </w:p>
        </w:tc>
        <w:tc>
          <w:tcPr>
            <w:tcW w:w="1782" w:type="dxa"/>
          </w:tcPr>
          <w:p w14:paraId="2414517C" w14:textId="77777777" w:rsidR="00263C84" w:rsidRDefault="00643EE2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关键词</w:t>
            </w:r>
          </w:p>
        </w:tc>
      </w:tr>
      <w:tr w:rsidR="00263C84" w14:paraId="2AF42099" w14:textId="77777777">
        <w:trPr>
          <w:trHeight w:val="1832"/>
        </w:trPr>
        <w:tc>
          <w:tcPr>
            <w:tcW w:w="1497" w:type="dxa"/>
          </w:tcPr>
          <w:p w14:paraId="75A5BD8E" w14:textId="2C31EC29" w:rsidR="00263C84" w:rsidRDefault="00C0457E">
            <w:pPr>
              <w:rPr>
                <w:rFonts w:asciiTheme="minorEastAsia" w:hAnsiTheme="minorEastAsia" w:cstheme="minorEastAsia" w:hint="eastAsia"/>
                <w:sz w:val="24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2022</w:t>
            </w:r>
            <w:r w:rsidR="00643EE2">
              <w:rPr>
                <w:rFonts w:asciiTheme="minorEastAsia" w:hAnsiTheme="minorEastAsia" w:cstheme="minorEastAsia" w:hint="eastAsia"/>
                <w:sz w:val="24"/>
                <w:szCs w:val="32"/>
              </w:rPr>
              <w:t>-3-31</w:t>
            </w:r>
          </w:p>
          <w:p w14:paraId="7265F402" w14:textId="77777777" w:rsidR="00263C84" w:rsidRDefault="00263C84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</w:p>
        </w:tc>
        <w:tc>
          <w:tcPr>
            <w:tcW w:w="5243" w:type="dxa"/>
          </w:tcPr>
          <w:p w14:paraId="198A7ED3" w14:textId="77777777" w:rsidR="00263C84" w:rsidRDefault="00643EE2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之后我们团队进行了任务分发，我的任务如下：</w:t>
            </w:r>
          </w:p>
          <w:p w14:paraId="7130150E" w14:textId="77777777" w:rsidR="00263C84" w:rsidRDefault="00643EE2">
            <w:pPr>
              <w:numPr>
                <w:ilvl w:val="0"/>
                <w:numId w:val="1"/>
              </w:numPr>
              <w:rPr>
                <w:rFonts w:asciiTheme="minorEastAsia" w:hAnsiTheme="minorEastAsia" w:cstheme="minorEastAsia"/>
                <w:sz w:val="16"/>
                <w:szCs w:val="16"/>
              </w:rPr>
            </w:pPr>
            <w:r>
              <w:rPr>
                <w:rFonts w:asciiTheme="minorEastAsia" w:hAnsiTheme="minorEastAsia" w:cstheme="minorEastAsia"/>
                <w:sz w:val="16"/>
                <w:szCs w:val="16"/>
              </w:rPr>
              <w:t>学习国标中的文档</w:t>
            </w:r>
            <w:r>
              <w:rPr>
                <w:rFonts w:asciiTheme="minorEastAsia" w:hAnsiTheme="minorEastAsia" w:cstheme="minorEastAsia"/>
                <w:sz w:val="16"/>
                <w:szCs w:val="16"/>
              </w:rPr>
              <w:t>11</w:t>
            </w:r>
            <w:r>
              <w:rPr>
                <w:rFonts w:asciiTheme="minorEastAsia" w:hAnsiTheme="minorEastAsia" w:cstheme="minorEastAsia"/>
                <w:sz w:val="16"/>
                <w:szCs w:val="16"/>
              </w:rPr>
              <w:t>《软件需求规格说明</w:t>
            </w:r>
            <w:r>
              <w:rPr>
                <w:rFonts w:asciiTheme="minorEastAsia" w:hAnsiTheme="minorEastAsia" w:cstheme="minorEastAsia"/>
                <w:sz w:val="16"/>
                <w:szCs w:val="16"/>
              </w:rPr>
              <w:t>SRS</w:t>
            </w:r>
            <w:r>
              <w:rPr>
                <w:rFonts w:asciiTheme="minorEastAsia" w:hAnsiTheme="minorEastAsia" w:cstheme="minorEastAsia"/>
                <w:sz w:val="16"/>
                <w:szCs w:val="16"/>
              </w:rPr>
              <w:t>》和案例。了解文档的要求和结构及与其他相关文档（</w:t>
            </w:r>
            <w:r>
              <w:rPr>
                <w:rFonts w:asciiTheme="minorEastAsia" w:hAnsiTheme="minorEastAsia" w:cstheme="minorEastAsia"/>
                <w:sz w:val="16"/>
                <w:szCs w:val="16"/>
              </w:rPr>
              <w:t>07,08,12,17</w:t>
            </w:r>
            <w:r>
              <w:rPr>
                <w:rFonts w:asciiTheme="minorEastAsia" w:hAnsiTheme="minorEastAsia" w:cstheme="minorEastAsia"/>
                <w:sz w:val="16"/>
                <w:szCs w:val="16"/>
              </w:rPr>
              <w:t>等）的关系。</w:t>
            </w:r>
          </w:p>
          <w:p w14:paraId="5CA4A0F6" w14:textId="5C44A7DE" w:rsidR="00263C84" w:rsidRDefault="00643EE2">
            <w:pPr>
              <w:numPr>
                <w:ilvl w:val="0"/>
                <w:numId w:val="1"/>
              </w:numPr>
              <w:rPr>
                <w:rFonts w:asciiTheme="minorEastAsia" w:hAnsiTheme="minorEastAsia" w:cstheme="minorEastAsia"/>
                <w:sz w:val="16"/>
                <w:szCs w:val="16"/>
              </w:rPr>
            </w:pPr>
            <w:r>
              <w:rPr>
                <w:rFonts w:asciiTheme="minorEastAsia" w:hAnsiTheme="minorEastAsia" w:cs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cstheme="minorEastAsia"/>
                <w:sz w:val="16"/>
                <w:szCs w:val="16"/>
              </w:rPr>
              <w:t>基于已积累的资料，写作</w:t>
            </w:r>
            <w:r>
              <w:rPr>
                <w:rFonts w:asciiTheme="minorEastAsia" w:hAnsiTheme="minorEastAsia" w:cstheme="minorEastAsia"/>
                <w:sz w:val="16"/>
                <w:szCs w:val="16"/>
              </w:rPr>
              <w:t>SRS</w:t>
            </w:r>
            <w:r>
              <w:rPr>
                <w:rFonts w:asciiTheme="minorEastAsia" w:hAnsiTheme="minorEastAsia" w:cstheme="minorEastAsia"/>
                <w:sz w:val="16"/>
                <w:szCs w:val="16"/>
              </w:rPr>
              <w:t>草稿。</w:t>
            </w:r>
            <w:r w:rsidR="00C0457E">
              <w:rPr>
                <w:rFonts w:asciiTheme="minorEastAsia" w:hAnsiTheme="minorEastAsia" w:cstheme="minorEastAsia" w:hint="eastAsia"/>
                <w:sz w:val="16"/>
                <w:szCs w:val="16"/>
              </w:rPr>
              <w:t>这一周我负责撰写</w:t>
            </w:r>
            <w:r w:rsidR="00C0457E" w:rsidRPr="005807C5">
              <w:t>3.3-3.6</w:t>
            </w:r>
          </w:p>
        </w:tc>
        <w:tc>
          <w:tcPr>
            <w:tcW w:w="1782" w:type="dxa"/>
          </w:tcPr>
          <w:p w14:paraId="32BFE658" w14:textId="77777777" w:rsidR="00263C84" w:rsidRDefault="00643EE2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发布任务</w:t>
            </w:r>
          </w:p>
          <w:p w14:paraId="06F483CE" w14:textId="77777777" w:rsidR="00263C84" w:rsidRDefault="00643EE2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分发任务</w:t>
            </w:r>
          </w:p>
          <w:p w14:paraId="6D713466" w14:textId="77777777" w:rsidR="00263C84" w:rsidRDefault="00263C84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</w:tc>
      </w:tr>
      <w:tr w:rsidR="00263C84" w14:paraId="5C4FEC72" w14:textId="77777777">
        <w:trPr>
          <w:trHeight w:val="1254"/>
        </w:trPr>
        <w:tc>
          <w:tcPr>
            <w:tcW w:w="1497" w:type="dxa"/>
          </w:tcPr>
          <w:p w14:paraId="729344A7" w14:textId="12187D73" w:rsidR="00263C84" w:rsidRDefault="00C0457E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2022</w:t>
            </w:r>
            <w:r w:rsidR="00643EE2">
              <w:rPr>
                <w:rFonts w:asciiTheme="minorEastAsia" w:hAnsiTheme="minorEastAsia" w:cstheme="minorEastAsia" w:hint="eastAsia"/>
                <w:sz w:val="24"/>
                <w:szCs w:val="32"/>
              </w:rPr>
              <w:t>-4-2</w:t>
            </w:r>
          </w:p>
          <w:p w14:paraId="04DF8F8F" w14:textId="77777777" w:rsidR="00263C84" w:rsidRDefault="00263C84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0F93025F" w14:textId="77777777" w:rsidR="00263C84" w:rsidRDefault="00263C84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15CEAA71" w14:textId="77777777" w:rsidR="00263C84" w:rsidRDefault="00263C84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346D5FCF" w14:textId="77777777" w:rsidR="00263C84" w:rsidRDefault="00263C84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630148DC" w14:textId="77777777" w:rsidR="00263C84" w:rsidRDefault="00263C84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435516C2" w14:textId="77777777" w:rsidR="00263C84" w:rsidRDefault="00263C84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</w:tc>
        <w:tc>
          <w:tcPr>
            <w:tcW w:w="5243" w:type="dxa"/>
          </w:tcPr>
          <w:p w14:paraId="1381378E" w14:textId="143AAA36" w:rsidR="00263C84" w:rsidRDefault="00643EE2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完成自己所分到的任务，结果如下：</w:t>
            </w:r>
          </w:p>
          <w:p w14:paraId="29A087B3" w14:textId="7EC64477" w:rsidR="00C0457E" w:rsidRDefault="00C0457E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1、srs文档</w:t>
            </w:r>
          </w:p>
          <w:p w14:paraId="2E274345" w14:textId="77777777" w:rsidR="00C0457E" w:rsidRDefault="00C0457E" w:rsidP="00C0457E">
            <w:pPr>
              <w:pStyle w:val="3"/>
              <w:spacing w:line="554" w:lineRule="atLeast"/>
              <w:rPr>
                <w:rFonts w:ascii="Calibri" w:eastAsia="宋体" w:hAnsi="Calibri" w:cs="Calibri"/>
                <w:color w:val="000000"/>
                <w:kern w:val="0"/>
              </w:rPr>
            </w:pPr>
            <w:bookmarkStart w:id="0" w:name="_Toc3101"/>
            <w:bookmarkStart w:id="1" w:name="_Toc235938921"/>
            <w:bookmarkStart w:id="2" w:name="_Toc235851512"/>
            <w:bookmarkEnd w:id="0"/>
            <w:bookmarkEnd w:id="1"/>
            <w:r>
              <w:rPr>
                <w:rFonts w:cs="Calibri" w:hint="eastAsia"/>
                <w:color w:val="000000"/>
              </w:rPr>
              <w:t>3.3.3</w:t>
            </w:r>
            <w:r>
              <w:rPr>
                <w:rFonts w:cs="Calibri" w:hint="eastAsia"/>
                <w:color w:val="000000"/>
              </w:rPr>
              <w:t>描述约定</w:t>
            </w:r>
            <w:bookmarkEnd w:id="2"/>
          </w:p>
          <w:p w14:paraId="334C86EF" w14:textId="77777777" w:rsidR="00C0457E" w:rsidRDefault="00C0457E" w:rsidP="00C0457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    </w:t>
            </w:r>
            <w:r>
              <w:rPr>
                <w:rFonts w:cs="Calibri" w:hint="eastAsia"/>
                <w:color w:val="000000"/>
                <w:szCs w:val="21"/>
              </w:rPr>
              <w:t>在无人为因素或是其他客观情况的前提下，保证系统能够正常而稳定地工作；当用户访问</w:t>
            </w:r>
            <w:r>
              <w:rPr>
                <w:rFonts w:cs="Calibri"/>
                <w:color w:val="000000"/>
                <w:szCs w:val="21"/>
              </w:rPr>
              <w:t>学生选课</w:t>
            </w:r>
            <w:r>
              <w:rPr>
                <w:rFonts w:cs="Calibri" w:hint="eastAsia"/>
                <w:color w:val="000000"/>
                <w:szCs w:val="21"/>
              </w:rPr>
              <w:t>管理</w:t>
            </w:r>
            <w:r>
              <w:rPr>
                <w:rFonts w:cs="Calibri"/>
                <w:color w:val="000000"/>
                <w:szCs w:val="21"/>
              </w:rPr>
              <w:t>信息</w:t>
            </w:r>
            <w:r>
              <w:rPr>
                <w:rFonts w:cs="Calibri" w:hint="eastAsia"/>
                <w:color w:val="000000"/>
                <w:szCs w:val="21"/>
              </w:rPr>
              <w:t>系统时，不会出现身份错误的情况</w:t>
            </w:r>
            <w:r>
              <w:rPr>
                <w:rFonts w:cs="Calibri"/>
                <w:color w:val="000000"/>
                <w:szCs w:val="21"/>
              </w:rPr>
              <w:t>。</w:t>
            </w:r>
          </w:p>
          <w:p w14:paraId="19E142A3" w14:textId="77777777" w:rsidR="00C0457E" w:rsidRDefault="00C0457E" w:rsidP="00C0457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cs="Calibri" w:hint="eastAsia"/>
                <w:color w:val="000000"/>
                <w:szCs w:val="21"/>
              </w:rPr>
              <w:t> </w:t>
            </w:r>
          </w:p>
          <w:p w14:paraId="71C62973" w14:textId="77777777" w:rsidR="00C0457E" w:rsidRDefault="00C0457E" w:rsidP="00C0457E">
            <w:pPr>
              <w:pStyle w:val="2"/>
              <w:spacing w:line="550" w:lineRule="atLeast"/>
              <w:rPr>
                <w:rFonts w:ascii="Arial" w:hAnsi="Arial" w:cs="Arial"/>
                <w:color w:val="000000"/>
              </w:rPr>
            </w:pPr>
            <w:bookmarkStart w:id="3" w:name="_Toc235938922"/>
            <w:bookmarkStart w:id="4" w:name="_Toc1994"/>
            <w:bookmarkStart w:id="5" w:name="_Toc235851513"/>
            <w:bookmarkEnd w:id="3"/>
            <w:bookmarkEnd w:id="4"/>
            <w:r>
              <w:rPr>
                <w:rFonts w:ascii="黑体" w:eastAsia="黑体" w:hAnsi="黑体" w:cs="Arial" w:hint="eastAsia"/>
                <w:color w:val="000000"/>
              </w:rPr>
              <w:t>3.4</w:t>
            </w:r>
            <w:bookmarkEnd w:id="5"/>
            <w:r>
              <w:rPr>
                <w:rFonts w:ascii="Arial" w:hAnsi="Arial" w:cs="Arial"/>
                <w:color w:val="000000"/>
              </w:rPr>
              <w:t>CICS</w:t>
            </w:r>
            <w:r>
              <w:rPr>
                <w:rFonts w:ascii="黑体" w:eastAsia="黑体" w:hAnsi="黑体" w:cs="Arial" w:hint="eastAsia"/>
                <w:color w:val="000000"/>
              </w:rPr>
              <w:t>能力需求</w:t>
            </w:r>
          </w:p>
          <w:p w14:paraId="5A31107F" w14:textId="77777777" w:rsidR="00C0457E" w:rsidRDefault="00C0457E" w:rsidP="00C0457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 </w:t>
            </w:r>
          </w:p>
          <w:tbl>
            <w:tblPr>
              <w:tblW w:w="852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4"/>
              <w:gridCol w:w="1704"/>
              <w:gridCol w:w="1704"/>
              <w:gridCol w:w="1705"/>
              <w:gridCol w:w="1705"/>
            </w:tblGrid>
            <w:tr w:rsidR="00C0457E" w14:paraId="0E6351C3" w14:textId="77777777" w:rsidTr="00C0457E">
              <w:tc>
                <w:tcPr>
                  <w:tcW w:w="170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52AB62" w14:textId="77777777" w:rsidR="00C0457E" w:rsidRDefault="00C0457E" w:rsidP="00C0457E">
                  <w:pPr>
                    <w:framePr w:hSpace="180" w:wrap="around" w:vAnchor="text" w:hAnchor="text" w:x="102" w:y="278"/>
                    <w:suppressOverlap/>
                    <w:rPr>
                      <w:rFonts w:ascii="Calibri" w:hAnsi="Calibri" w:cs="Calibri"/>
                      <w:szCs w:val="21"/>
                    </w:rPr>
                  </w:pPr>
                  <w:r>
                    <w:rPr>
                      <w:rFonts w:cs="Calibri" w:hint="eastAsia"/>
                      <w:szCs w:val="21"/>
                    </w:rPr>
                    <w:t>功能</w:t>
                  </w:r>
                </w:p>
              </w:tc>
              <w:tc>
                <w:tcPr>
                  <w:tcW w:w="170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85A0E0" w14:textId="77777777" w:rsidR="00C0457E" w:rsidRDefault="00C0457E" w:rsidP="00C0457E">
                  <w:pPr>
                    <w:framePr w:hSpace="180" w:wrap="around" w:vAnchor="text" w:hAnchor="text" w:x="102" w:y="278"/>
                    <w:suppressOverlap/>
                    <w:rPr>
                      <w:rFonts w:ascii="Calibri" w:hAnsi="Calibri" w:cs="Calibri"/>
                      <w:szCs w:val="21"/>
                    </w:rPr>
                  </w:pPr>
                  <w:r>
                    <w:rPr>
                      <w:rFonts w:cs="Calibri" w:hint="eastAsia"/>
                      <w:szCs w:val="21"/>
                    </w:rPr>
                    <w:t>说明</w:t>
                  </w:r>
                </w:p>
              </w:tc>
              <w:tc>
                <w:tcPr>
                  <w:tcW w:w="170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7975CA" w14:textId="77777777" w:rsidR="00C0457E" w:rsidRDefault="00C0457E" w:rsidP="00C0457E">
                  <w:pPr>
                    <w:framePr w:hSpace="180" w:wrap="around" w:vAnchor="text" w:hAnchor="text" w:x="102" w:y="278"/>
                    <w:suppressOverlap/>
                    <w:rPr>
                      <w:rFonts w:ascii="Calibri" w:hAnsi="Calibri" w:cs="Calibri"/>
                      <w:szCs w:val="21"/>
                    </w:rPr>
                  </w:pPr>
                  <w:r>
                    <w:rPr>
                      <w:rFonts w:cs="Calibri" w:hint="eastAsia"/>
                      <w:szCs w:val="21"/>
                    </w:rPr>
                    <w:t>输入</w:t>
                  </w:r>
                </w:p>
              </w:tc>
              <w:tc>
                <w:tcPr>
                  <w:tcW w:w="170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A873A3" w14:textId="77777777" w:rsidR="00C0457E" w:rsidRDefault="00C0457E" w:rsidP="00C0457E">
                  <w:pPr>
                    <w:framePr w:hSpace="180" w:wrap="around" w:vAnchor="text" w:hAnchor="text" w:x="102" w:y="278"/>
                    <w:suppressOverlap/>
                    <w:rPr>
                      <w:rFonts w:ascii="Calibri" w:hAnsi="Calibri" w:cs="Calibri"/>
                      <w:szCs w:val="21"/>
                    </w:rPr>
                  </w:pPr>
                  <w:r>
                    <w:rPr>
                      <w:rFonts w:cs="Calibri" w:hint="eastAsia"/>
                      <w:szCs w:val="21"/>
                    </w:rPr>
                    <w:t>处理</w:t>
                  </w:r>
                </w:p>
              </w:tc>
              <w:tc>
                <w:tcPr>
                  <w:tcW w:w="170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692953" w14:textId="77777777" w:rsidR="00C0457E" w:rsidRDefault="00C0457E" w:rsidP="00C0457E">
                  <w:pPr>
                    <w:framePr w:hSpace="180" w:wrap="around" w:vAnchor="text" w:hAnchor="text" w:x="102" w:y="278"/>
                    <w:suppressOverlap/>
                    <w:rPr>
                      <w:rFonts w:ascii="Calibri" w:hAnsi="Calibri" w:cs="Calibri"/>
                      <w:szCs w:val="21"/>
                    </w:rPr>
                  </w:pPr>
                  <w:r>
                    <w:rPr>
                      <w:rFonts w:cs="Calibri" w:hint="eastAsia"/>
                      <w:szCs w:val="21"/>
                    </w:rPr>
                    <w:t>输出</w:t>
                  </w:r>
                </w:p>
              </w:tc>
            </w:tr>
            <w:tr w:rsidR="00C0457E" w14:paraId="114346DF" w14:textId="77777777" w:rsidTr="00C0457E">
              <w:tc>
                <w:tcPr>
                  <w:tcW w:w="170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445BF1" w14:textId="77777777" w:rsidR="00C0457E" w:rsidRDefault="00C0457E" w:rsidP="00C0457E">
                  <w:pPr>
                    <w:framePr w:hSpace="180" w:wrap="around" w:vAnchor="text" w:hAnchor="text" w:x="102" w:y="278"/>
                    <w:suppressOverlap/>
                    <w:rPr>
                      <w:rFonts w:ascii="Calibri" w:hAnsi="Calibri" w:cs="Calibri"/>
                      <w:szCs w:val="21"/>
                    </w:rPr>
                  </w:pPr>
                  <w:r>
                    <w:rPr>
                      <w:rFonts w:cs="Calibri" w:hint="eastAsia"/>
                      <w:szCs w:val="21"/>
                    </w:rPr>
                    <w:t>登录</w:t>
                  </w:r>
                </w:p>
              </w:tc>
              <w:tc>
                <w:tcPr>
                  <w:tcW w:w="1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87E592" w14:textId="77777777" w:rsidR="00C0457E" w:rsidRDefault="00C0457E" w:rsidP="00C0457E">
                  <w:pPr>
                    <w:framePr w:hSpace="180" w:wrap="around" w:vAnchor="text" w:hAnchor="text" w:x="102" w:y="278"/>
                    <w:suppressOverlap/>
                    <w:rPr>
                      <w:rFonts w:ascii="Calibri" w:hAnsi="Calibri" w:cs="Calibri"/>
                      <w:szCs w:val="21"/>
                    </w:rPr>
                  </w:pPr>
                  <w:r>
                    <w:rPr>
                      <w:rFonts w:ascii="Calibri" w:hAnsi="Calibri" w:cs="Calibri"/>
                      <w:szCs w:val="21"/>
                    </w:rPr>
                    <w:t> </w:t>
                  </w:r>
                </w:p>
              </w:tc>
              <w:tc>
                <w:tcPr>
                  <w:tcW w:w="1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7EF4A5" w14:textId="77777777" w:rsidR="00C0457E" w:rsidRDefault="00C0457E" w:rsidP="00C0457E">
                  <w:pPr>
                    <w:framePr w:hSpace="180" w:wrap="around" w:vAnchor="text" w:hAnchor="text" w:x="102" w:y="278"/>
                    <w:suppressOverlap/>
                    <w:rPr>
                      <w:rFonts w:ascii="Calibri" w:hAnsi="Calibri" w:cs="Calibri"/>
                      <w:szCs w:val="21"/>
                    </w:rPr>
                  </w:pPr>
                  <w:r>
                    <w:rPr>
                      <w:rFonts w:cs="Calibri" w:hint="eastAsia"/>
                      <w:szCs w:val="21"/>
                    </w:rPr>
                    <w:t>用户名、密码、用户身份</w:t>
                  </w:r>
                </w:p>
              </w:tc>
              <w:tc>
                <w:tcPr>
                  <w:tcW w:w="170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7C3947" w14:textId="77777777" w:rsidR="00C0457E" w:rsidRDefault="00C0457E" w:rsidP="00C0457E">
                  <w:pPr>
                    <w:framePr w:hSpace="180" w:wrap="around" w:vAnchor="text" w:hAnchor="text" w:x="102" w:y="278"/>
                    <w:suppressOverlap/>
                    <w:rPr>
                      <w:rFonts w:ascii="Calibri" w:hAnsi="Calibri" w:cs="Calibri"/>
                      <w:szCs w:val="21"/>
                    </w:rPr>
                  </w:pPr>
                  <w:r>
                    <w:rPr>
                      <w:rFonts w:cs="Calibri" w:hint="eastAsia"/>
                      <w:szCs w:val="21"/>
                    </w:rPr>
                    <w:t>核对数据库中与用户名相对应的密码</w:t>
                  </w:r>
                </w:p>
              </w:tc>
              <w:tc>
                <w:tcPr>
                  <w:tcW w:w="170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AE42BE" w14:textId="77777777" w:rsidR="00C0457E" w:rsidRDefault="00C0457E" w:rsidP="00C0457E">
                  <w:pPr>
                    <w:framePr w:hSpace="180" w:wrap="around" w:vAnchor="text" w:hAnchor="text" w:x="102" w:y="278"/>
                    <w:suppressOverlap/>
                    <w:rPr>
                      <w:rFonts w:ascii="Calibri" w:hAnsi="Calibri" w:cs="Calibri"/>
                      <w:szCs w:val="21"/>
                    </w:rPr>
                  </w:pPr>
                  <w:r>
                    <w:rPr>
                      <w:rFonts w:cs="Calibri" w:hint="eastAsia"/>
                      <w:szCs w:val="21"/>
                    </w:rPr>
                    <w:t>是否登</w:t>
                  </w:r>
                  <w:r>
                    <w:rPr>
                      <w:rFonts w:ascii="Calibri" w:hAnsi="Calibri" w:cs="Calibri"/>
                      <w:szCs w:val="21"/>
                    </w:rPr>
                    <w:t>录</w:t>
                  </w:r>
                  <w:r>
                    <w:rPr>
                      <w:rFonts w:cs="Calibri" w:hint="eastAsia"/>
                      <w:szCs w:val="21"/>
                    </w:rPr>
                    <w:t>成功</w:t>
                  </w:r>
                </w:p>
              </w:tc>
            </w:tr>
            <w:tr w:rsidR="00C0457E" w14:paraId="1E30ED6B" w14:textId="77777777" w:rsidTr="00C0457E">
              <w:tc>
                <w:tcPr>
                  <w:tcW w:w="170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02964D" w14:textId="77777777" w:rsidR="00C0457E" w:rsidRDefault="00C0457E" w:rsidP="00C0457E">
                  <w:pPr>
                    <w:framePr w:hSpace="180" w:wrap="around" w:vAnchor="text" w:hAnchor="text" w:x="102" w:y="278"/>
                    <w:suppressOverlap/>
                    <w:rPr>
                      <w:rFonts w:ascii="Calibri" w:hAnsi="Calibri" w:cs="Calibri"/>
                      <w:szCs w:val="21"/>
                    </w:rPr>
                  </w:pPr>
                  <w:r>
                    <w:rPr>
                      <w:rFonts w:cs="Calibri" w:hint="eastAsia"/>
                      <w:szCs w:val="21"/>
                    </w:rPr>
                    <w:t>添加用户</w:t>
                  </w:r>
                </w:p>
              </w:tc>
              <w:tc>
                <w:tcPr>
                  <w:tcW w:w="1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4CF824" w14:textId="77777777" w:rsidR="00C0457E" w:rsidRDefault="00C0457E" w:rsidP="00C0457E">
                  <w:pPr>
                    <w:framePr w:hSpace="180" w:wrap="around" w:vAnchor="text" w:hAnchor="text" w:x="102" w:y="278"/>
                    <w:suppressOverlap/>
                    <w:rPr>
                      <w:rFonts w:ascii="Calibri" w:hAnsi="Calibri" w:cs="Calibri"/>
                      <w:szCs w:val="21"/>
                    </w:rPr>
                  </w:pPr>
                  <w:r>
                    <w:rPr>
                      <w:rFonts w:ascii="Calibri" w:hAnsi="Calibri" w:cs="Calibri"/>
                      <w:szCs w:val="21"/>
                    </w:rPr>
                    <w:t> </w:t>
                  </w:r>
                </w:p>
              </w:tc>
              <w:tc>
                <w:tcPr>
                  <w:tcW w:w="1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D853B1" w14:textId="77777777" w:rsidR="00C0457E" w:rsidRDefault="00C0457E" w:rsidP="00C0457E">
                  <w:pPr>
                    <w:framePr w:hSpace="180" w:wrap="around" w:vAnchor="text" w:hAnchor="text" w:x="102" w:y="278"/>
                    <w:suppressOverlap/>
                    <w:rPr>
                      <w:rFonts w:ascii="Calibri" w:hAnsi="Calibri" w:cs="Calibri"/>
                      <w:szCs w:val="21"/>
                    </w:rPr>
                  </w:pPr>
                  <w:r>
                    <w:rPr>
                      <w:rFonts w:cs="Calibri" w:hint="eastAsia"/>
                      <w:szCs w:val="21"/>
                    </w:rPr>
                    <w:t>用户名、密码、用户身份、联系方式</w:t>
                  </w:r>
                </w:p>
              </w:tc>
              <w:tc>
                <w:tcPr>
                  <w:tcW w:w="170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0FAC9A" w14:textId="77777777" w:rsidR="00C0457E" w:rsidRDefault="00C0457E" w:rsidP="00C0457E">
                  <w:pPr>
                    <w:framePr w:hSpace="180" w:wrap="around" w:vAnchor="text" w:hAnchor="text" w:x="102" w:y="278"/>
                    <w:suppressOverlap/>
                    <w:rPr>
                      <w:rFonts w:ascii="Calibri" w:hAnsi="Calibri" w:cs="Calibri"/>
                      <w:szCs w:val="21"/>
                    </w:rPr>
                  </w:pPr>
                  <w:r>
                    <w:rPr>
                      <w:rFonts w:cs="Calibri" w:hint="eastAsia"/>
                      <w:szCs w:val="21"/>
                    </w:rPr>
                    <w:t>核对用户名是否被注册过，检查密码是否一致</w:t>
                  </w:r>
                </w:p>
              </w:tc>
              <w:tc>
                <w:tcPr>
                  <w:tcW w:w="170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5D812B" w14:textId="77777777" w:rsidR="00C0457E" w:rsidRDefault="00C0457E" w:rsidP="00C0457E">
                  <w:pPr>
                    <w:framePr w:hSpace="180" w:wrap="around" w:vAnchor="text" w:hAnchor="text" w:x="102" w:y="278"/>
                    <w:suppressOverlap/>
                    <w:rPr>
                      <w:rFonts w:ascii="Calibri" w:hAnsi="Calibri" w:cs="Calibri"/>
                      <w:szCs w:val="21"/>
                    </w:rPr>
                  </w:pPr>
                  <w:r>
                    <w:rPr>
                      <w:rFonts w:cs="Calibri" w:hint="eastAsia"/>
                      <w:szCs w:val="21"/>
                    </w:rPr>
                    <w:t>是否添加成功</w:t>
                  </w:r>
                </w:p>
              </w:tc>
            </w:tr>
            <w:tr w:rsidR="00C0457E" w14:paraId="398FE8E8" w14:textId="77777777" w:rsidTr="00C0457E">
              <w:tc>
                <w:tcPr>
                  <w:tcW w:w="170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10EE73" w14:textId="77777777" w:rsidR="00C0457E" w:rsidRDefault="00C0457E" w:rsidP="00C0457E">
                  <w:pPr>
                    <w:framePr w:hSpace="180" w:wrap="around" w:vAnchor="text" w:hAnchor="text" w:x="102" w:y="278"/>
                    <w:suppressOverlap/>
                    <w:rPr>
                      <w:rFonts w:ascii="Calibri" w:hAnsi="Calibri" w:cs="Calibri"/>
                      <w:szCs w:val="21"/>
                    </w:rPr>
                  </w:pPr>
                  <w:r>
                    <w:rPr>
                      <w:rFonts w:ascii="Calibri" w:hAnsi="Calibri" w:cs="Calibri"/>
                      <w:szCs w:val="21"/>
                    </w:rPr>
                    <w:t>成绩</w:t>
                  </w:r>
                </w:p>
              </w:tc>
              <w:tc>
                <w:tcPr>
                  <w:tcW w:w="1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988C10" w14:textId="77777777" w:rsidR="00C0457E" w:rsidRDefault="00C0457E" w:rsidP="00C0457E">
                  <w:pPr>
                    <w:framePr w:hSpace="180" w:wrap="around" w:vAnchor="text" w:hAnchor="text" w:x="102" w:y="278"/>
                    <w:suppressOverlap/>
                    <w:rPr>
                      <w:rFonts w:ascii="Calibri" w:hAnsi="Calibri" w:cs="Calibri"/>
                      <w:szCs w:val="21"/>
                    </w:rPr>
                  </w:pPr>
                  <w:r>
                    <w:rPr>
                      <w:rFonts w:ascii="Calibri" w:hAnsi="Calibri" w:cs="Calibri"/>
                      <w:szCs w:val="21"/>
                    </w:rPr>
                    <w:t>查询分数和修改分数</w:t>
                  </w:r>
                </w:p>
              </w:tc>
              <w:tc>
                <w:tcPr>
                  <w:tcW w:w="1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423D4C" w14:textId="77777777" w:rsidR="00C0457E" w:rsidRDefault="00C0457E" w:rsidP="00C0457E">
                  <w:pPr>
                    <w:framePr w:hSpace="180" w:wrap="around" w:vAnchor="text" w:hAnchor="text" w:x="102" w:y="278"/>
                    <w:suppressOverlap/>
                    <w:rPr>
                      <w:rFonts w:ascii="Calibri" w:hAnsi="Calibri" w:cs="Calibri"/>
                      <w:szCs w:val="21"/>
                    </w:rPr>
                  </w:pPr>
                  <w:r>
                    <w:rPr>
                      <w:rFonts w:ascii="Calibri" w:hAnsi="Calibri" w:cs="Calibri"/>
                      <w:szCs w:val="21"/>
                    </w:rPr>
                    <w:t>userid</w:t>
                  </w:r>
                  <w:r>
                    <w:rPr>
                      <w:rFonts w:cs="Calibri"/>
                      <w:szCs w:val="21"/>
                    </w:rPr>
                    <w:t>、课程号、分数</w:t>
                  </w:r>
                </w:p>
              </w:tc>
              <w:tc>
                <w:tcPr>
                  <w:tcW w:w="170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364D46" w14:textId="77777777" w:rsidR="00C0457E" w:rsidRDefault="00C0457E" w:rsidP="00C0457E">
                  <w:pPr>
                    <w:framePr w:hSpace="180" w:wrap="around" w:vAnchor="text" w:hAnchor="text" w:x="102" w:y="278"/>
                    <w:suppressOverlap/>
                    <w:rPr>
                      <w:rFonts w:ascii="Calibri" w:hAnsi="Calibri" w:cs="Calibri"/>
                      <w:szCs w:val="21"/>
                    </w:rPr>
                  </w:pPr>
                  <w:r>
                    <w:rPr>
                      <w:rFonts w:cs="Calibri" w:hint="eastAsia"/>
                      <w:szCs w:val="21"/>
                    </w:rPr>
                    <w:t>核对</w:t>
                  </w:r>
                  <w:r>
                    <w:rPr>
                      <w:rFonts w:ascii="Calibri" w:hAnsi="Calibri" w:cs="Calibri"/>
                      <w:szCs w:val="21"/>
                    </w:rPr>
                    <w:t>userid</w:t>
                  </w:r>
                  <w:r>
                    <w:rPr>
                      <w:rFonts w:cs="Calibri"/>
                      <w:szCs w:val="21"/>
                    </w:rPr>
                    <w:t>和课程号</w:t>
                  </w:r>
                  <w:r>
                    <w:rPr>
                      <w:rFonts w:cs="Calibri" w:hint="eastAsia"/>
                      <w:szCs w:val="21"/>
                    </w:rPr>
                    <w:t>，</w:t>
                  </w:r>
                  <w:r>
                    <w:rPr>
                      <w:rFonts w:ascii="Calibri" w:hAnsi="Calibri" w:cs="Calibri"/>
                      <w:szCs w:val="21"/>
                    </w:rPr>
                    <w:t>得到对应的分数</w:t>
                  </w:r>
                </w:p>
              </w:tc>
              <w:tc>
                <w:tcPr>
                  <w:tcW w:w="170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3F46E6" w14:textId="77777777" w:rsidR="00C0457E" w:rsidRDefault="00C0457E" w:rsidP="00C0457E">
                  <w:pPr>
                    <w:framePr w:hSpace="180" w:wrap="around" w:vAnchor="text" w:hAnchor="text" w:x="102" w:y="278"/>
                    <w:suppressOverlap/>
                    <w:rPr>
                      <w:rFonts w:ascii="Calibri" w:hAnsi="Calibri" w:cs="Calibri"/>
                      <w:szCs w:val="21"/>
                    </w:rPr>
                  </w:pPr>
                  <w:r>
                    <w:rPr>
                      <w:rFonts w:ascii="Calibri" w:hAnsi="Calibri" w:cs="Calibri"/>
                      <w:szCs w:val="21"/>
                    </w:rPr>
                    <w:t>userid</w:t>
                  </w:r>
                  <w:r>
                    <w:rPr>
                      <w:rFonts w:cs="Calibri"/>
                      <w:szCs w:val="21"/>
                    </w:rPr>
                    <w:t>的课程号的课的分数</w:t>
                  </w:r>
                </w:p>
              </w:tc>
            </w:tr>
            <w:tr w:rsidR="00C0457E" w14:paraId="394C033F" w14:textId="77777777" w:rsidTr="00C0457E">
              <w:tc>
                <w:tcPr>
                  <w:tcW w:w="170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E6CFCA" w14:textId="77777777" w:rsidR="00C0457E" w:rsidRDefault="00C0457E" w:rsidP="00C0457E">
                  <w:pPr>
                    <w:framePr w:hSpace="180" w:wrap="around" w:vAnchor="text" w:hAnchor="text" w:x="102" w:y="278"/>
                    <w:suppressOverlap/>
                    <w:rPr>
                      <w:rFonts w:ascii="Calibri" w:hAnsi="Calibri" w:cs="Calibri"/>
                      <w:szCs w:val="21"/>
                    </w:rPr>
                  </w:pPr>
                  <w:r>
                    <w:rPr>
                      <w:rFonts w:ascii="Calibri" w:hAnsi="Calibri" w:cs="Calibri"/>
                      <w:szCs w:val="21"/>
                    </w:rPr>
                    <w:t>课程</w:t>
                  </w:r>
                </w:p>
              </w:tc>
              <w:tc>
                <w:tcPr>
                  <w:tcW w:w="1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BE6B7A" w14:textId="77777777" w:rsidR="00C0457E" w:rsidRDefault="00C0457E" w:rsidP="00C0457E">
                  <w:pPr>
                    <w:framePr w:hSpace="180" w:wrap="around" w:vAnchor="text" w:hAnchor="text" w:x="102" w:y="278"/>
                    <w:suppressOverlap/>
                    <w:rPr>
                      <w:rFonts w:ascii="Calibri" w:hAnsi="Calibri" w:cs="Calibri"/>
                      <w:szCs w:val="21"/>
                    </w:rPr>
                  </w:pPr>
                  <w:r>
                    <w:rPr>
                      <w:rFonts w:ascii="Calibri" w:hAnsi="Calibri" w:cs="Calibri"/>
                      <w:szCs w:val="21"/>
                    </w:rPr>
                    <w:t>修改课程信息和修改课容量</w:t>
                  </w:r>
                </w:p>
              </w:tc>
              <w:tc>
                <w:tcPr>
                  <w:tcW w:w="1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2DDACC" w14:textId="77777777" w:rsidR="00C0457E" w:rsidRDefault="00C0457E" w:rsidP="00C0457E">
                  <w:pPr>
                    <w:framePr w:hSpace="180" w:wrap="around" w:vAnchor="text" w:hAnchor="text" w:x="102" w:y="278"/>
                    <w:suppressOverlap/>
                    <w:rPr>
                      <w:rFonts w:ascii="Calibri" w:hAnsi="Calibri" w:cs="Calibri"/>
                      <w:szCs w:val="21"/>
                    </w:rPr>
                  </w:pPr>
                  <w:r>
                    <w:rPr>
                      <w:rFonts w:ascii="Calibri" w:hAnsi="Calibri" w:cs="Calibri"/>
                      <w:szCs w:val="21"/>
                    </w:rPr>
                    <w:t>课程号、课程名称、课程时间、</w:t>
                  </w:r>
                  <w:r>
                    <w:rPr>
                      <w:rFonts w:ascii="Calibri" w:hAnsi="Calibri" w:cs="Calibri"/>
                      <w:szCs w:val="21"/>
                    </w:rPr>
                    <w:lastRenderedPageBreak/>
                    <w:t>上课地点、课容量、主讲人</w:t>
                  </w:r>
                </w:p>
              </w:tc>
              <w:tc>
                <w:tcPr>
                  <w:tcW w:w="170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2F95C7" w14:textId="77777777" w:rsidR="00C0457E" w:rsidRDefault="00C0457E" w:rsidP="00C0457E">
                  <w:pPr>
                    <w:framePr w:hSpace="180" w:wrap="around" w:vAnchor="text" w:hAnchor="text" w:x="102" w:y="278"/>
                    <w:suppressOverlap/>
                    <w:rPr>
                      <w:rFonts w:ascii="Calibri" w:hAnsi="Calibri" w:cs="Calibri"/>
                      <w:szCs w:val="21"/>
                    </w:rPr>
                  </w:pPr>
                  <w:r>
                    <w:rPr>
                      <w:rFonts w:cs="Calibri" w:hint="eastAsia"/>
                      <w:szCs w:val="21"/>
                    </w:rPr>
                    <w:lastRenderedPageBreak/>
                    <w:t>数据库存储、数据库更改</w:t>
                  </w:r>
                </w:p>
                <w:p w14:paraId="2791F30C" w14:textId="77777777" w:rsidR="00C0457E" w:rsidRDefault="00C0457E" w:rsidP="00C0457E">
                  <w:pPr>
                    <w:framePr w:hSpace="180" w:wrap="around" w:vAnchor="text" w:hAnchor="text" w:x="102" w:y="278"/>
                    <w:suppressOverlap/>
                    <w:rPr>
                      <w:rFonts w:ascii="Calibri" w:hAnsi="Calibri" w:cs="Calibri"/>
                      <w:szCs w:val="21"/>
                    </w:rPr>
                  </w:pPr>
                  <w:r>
                    <w:rPr>
                      <w:rFonts w:ascii="Calibri" w:hAnsi="Calibri" w:cs="Calibri"/>
                      <w:szCs w:val="21"/>
                    </w:rPr>
                    <w:lastRenderedPageBreak/>
                    <w:t> </w:t>
                  </w:r>
                </w:p>
              </w:tc>
              <w:tc>
                <w:tcPr>
                  <w:tcW w:w="170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25E196" w14:textId="77777777" w:rsidR="00C0457E" w:rsidRDefault="00C0457E" w:rsidP="00C0457E">
                  <w:pPr>
                    <w:framePr w:hSpace="180" w:wrap="around" w:vAnchor="text" w:hAnchor="text" w:x="102" w:y="278"/>
                    <w:suppressOverlap/>
                    <w:rPr>
                      <w:rFonts w:ascii="Calibri" w:hAnsi="Calibri" w:cs="Calibri"/>
                      <w:szCs w:val="21"/>
                    </w:rPr>
                  </w:pPr>
                  <w:r>
                    <w:rPr>
                      <w:rFonts w:ascii="Calibri" w:hAnsi="Calibri" w:cs="Calibri"/>
                      <w:szCs w:val="21"/>
                    </w:rPr>
                    <w:lastRenderedPageBreak/>
                    <w:t>修改后的课程信息和课容量</w:t>
                  </w:r>
                </w:p>
              </w:tc>
            </w:tr>
          </w:tbl>
          <w:p w14:paraId="342553DD" w14:textId="77777777" w:rsidR="00C0457E" w:rsidRDefault="00C0457E" w:rsidP="00C0457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 </w:t>
            </w:r>
          </w:p>
          <w:p w14:paraId="170F262C" w14:textId="77777777" w:rsidR="00C0457E" w:rsidRDefault="00C0457E" w:rsidP="00C0457E">
            <w:pPr>
              <w:pStyle w:val="2"/>
              <w:spacing w:line="550" w:lineRule="atLeast"/>
              <w:rPr>
                <w:rFonts w:ascii="Arial" w:hAnsi="Arial" w:cs="Arial"/>
                <w:color w:val="000000"/>
              </w:rPr>
            </w:pPr>
            <w:bookmarkStart w:id="6" w:name="_Toc235851514"/>
            <w:bookmarkStart w:id="7" w:name="_Toc235938923"/>
            <w:bookmarkStart w:id="8" w:name="_Toc8776"/>
            <w:bookmarkEnd w:id="6"/>
            <w:bookmarkEnd w:id="7"/>
            <w:r>
              <w:rPr>
                <w:rFonts w:ascii="黑体" w:eastAsia="黑体" w:hAnsi="黑体" w:cs="Arial" w:hint="eastAsia"/>
                <w:color w:val="000000"/>
              </w:rPr>
              <w:t>3.5</w:t>
            </w:r>
            <w:bookmarkEnd w:id="8"/>
            <w:r>
              <w:rPr>
                <w:rFonts w:ascii="Arial" w:hAnsi="Arial" w:cs="Arial"/>
                <w:color w:val="000000"/>
              </w:rPr>
              <w:t>CICS</w:t>
            </w:r>
            <w:r>
              <w:rPr>
                <w:rFonts w:ascii="黑体" w:eastAsia="黑体" w:hAnsi="黑体" w:cs="Arial" w:hint="eastAsia"/>
                <w:color w:val="000000"/>
              </w:rPr>
              <w:t>外部接口需求</w:t>
            </w:r>
          </w:p>
          <w:p w14:paraId="3B381424" w14:textId="77777777" w:rsidR="00C0457E" w:rsidRDefault="00C0457E" w:rsidP="00C0457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cs="Calibri" w:hint="eastAsia"/>
                <w:color w:val="000000"/>
                <w:szCs w:val="21"/>
              </w:rPr>
              <w:t>a</w:t>
            </w:r>
            <w:r>
              <w:rPr>
                <w:rFonts w:ascii="Calibri" w:hAnsi="Calibri" w:cs="Calibri"/>
                <w:color w:val="000000"/>
                <w:szCs w:val="21"/>
              </w:rPr>
              <w:t>.</w:t>
            </w:r>
            <w:r>
              <w:rPr>
                <w:rFonts w:cs="Calibri" w:hint="eastAsia"/>
                <w:color w:val="000000"/>
                <w:szCs w:val="21"/>
              </w:rPr>
              <w:t>用户接口：</w:t>
            </w:r>
            <w:r>
              <w:rPr>
                <w:rFonts w:ascii="Calibri" w:hAnsi="Calibri" w:cs="Calibri"/>
                <w:color w:val="000000"/>
                <w:szCs w:val="21"/>
              </w:rPr>
              <w:t> </w:t>
            </w:r>
          </w:p>
          <w:p w14:paraId="71697EB8" w14:textId="77777777" w:rsidR="00C0457E" w:rsidRDefault="00C0457E" w:rsidP="00C0457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cs="Calibri" w:hint="eastAsia"/>
                <w:color w:val="000000"/>
                <w:szCs w:val="21"/>
              </w:rPr>
              <w:t>屏幕采取任意分辨率都可以，图形界面。</w:t>
            </w:r>
          </w:p>
          <w:p w14:paraId="772F4A48" w14:textId="77777777" w:rsidR="00C0457E" w:rsidRDefault="00C0457E" w:rsidP="00C0457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cs="Calibri" w:hint="eastAsia"/>
                <w:color w:val="000000"/>
                <w:szCs w:val="21"/>
              </w:rPr>
              <w:t>b</w:t>
            </w:r>
            <w:r>
              <w:rPr>
                <w:rFonts w:ascii="Calibri" w:hAnsi="Calibri" w:cs="Calibri"/>
                <w:color w:val="000000"/>
                <w:szCs w:val="21"/>
              </w:rPr>
              <w:t>.</w:t>
            </w:r>
            <w:r>
              <w:rPr>
                <w:rFonts w:cs="Calibri" w:hint="eastAsia"/>
                <w:color w:val="000000"/>
                <w:szCs w:val="21"/>
              </w:rPr>
              <w:t>硬件接口：</w:t>
            </w:r>
            <w:r>
              <w:rPr>
                <w:rFonts w:ascii="Calibri" w:hAnsi="Calibri" w:cs="Calibri"/>
                <w:color w:val="000000"/>
                <w:szCs w:val="21"/>
              </w:rPr>
              <w:t> </w:t>
            </w:r>
          </w:p>
          <w:p w14:paraId="6C41ACA8" w14:textId="77777777" w:rsidR="00C0457E" w:rsidRDefault="00C0457E" w:rsidP="00C0457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cs="Calibri" w:hint="eastAsia"/>
                <w:color w:val="000000"/>
                <w:szCs w:val="21"/>
              </w:rPr>
              <w:t>双核心处理器：支持多线程，二级缓存为</w:t>
            </w:r>
            <w:r>
              <w:rPr>
                <w:rFonts w:ascii="Calibri" w:hAnsi="Calibri" w:cs="Calibri"/>
                <w:color w:val="000000"/>
                <w:szCs w:val="21"/>
              </w:rPr>
              <w:t>2MB</w:t>
            </w:r>
            <w:r>
              <w:rPr>
                <w:rFonts w:cs="Calibri" w:hint="eastAsia"/>
                <w:color w:val="000000"/>
                <w:szCs w:val="21"/>
              </w:rPr>
              <w:t>或</w:t>
            </w:r>
            <w:r>
              <w:rPr>
                <w:rFonts w:ascii="Calibri" w:hAnsi="Calibri" w:cs="Calibri"/>
                <w:color w:val="000000"/>
                <w:szCs w:val="21"/>
              </w:rPr>
              <w:t>4MB</w:t>
            </w:r>
            <w:r>
              <w:rPr>
                <w:rFonts w:cs="Calibri" w:hint="eastAsia"/>
                <w:color w:val="000000"/>
                <w:szCs w:val="21"/>
              </w:rPr>
              <w:t>，</w:t>
            </w:r>
            <w:r>
              <w:rPr>
                <w:rFonts w:ascii="Calibri" w:hAnsi="Calibri" w:cs="Calibri"/>
                <w:color w:val="000000"/>
                <w:szCs w:val="21"/>
              </w:rPr>
              <w:t>2.8GHz</w:t>
            </w:r>
            <w:r>
              <w:rPr>
                <w:rFonts w:cs="Calibri" w:hint="eastAsia"/>
                <w:color w:val="000000"/>
                <w:szCs w:val="21"/>
              </w:rPr>
              <w:t>的</w:t>
            </w:r>
            <w:r>
              <w:rPr>
                <w:rFonts w:ascii="Calibri" w:hAnsi="Calibri" w:cs="Calibri"/>
                <w:color w:val="000000"/>
                <w:szCs w:val="21"/>
              </w:rPr>
              <w:t>CPU</w:t>
            </w:r>
            <w:r>
              <w:rPr>
                <w:rFonts w:cs="Calibri" w:hint="eastAsia"/>
                <w:color w:val="000000"/>
                <w:szCs w:val="21"/>
              </w:rPr>
              <w:t>。</w:t>
            </w:r>
          </w:p>
          <w:p w14:paraId="2E8996A7" w14:textId="77777777" w:rsidR="00C0457E" w:rsidRDefault="00C0457E" w:rsidP="00C0457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cs="Calibri" w:hint="eastAsia"/>
                <w:color w:val="000000"/>
                <w:szCs w:val="21"/>
              </w:rPr>
              <w:t>内存：标准容量</w:t>
            </w:r>
            <w:r>
              <w:rPr>
                <w:rFonts w:ascii="Calibri" w:hAnsi="Calibri" w:cs="Calibri"/>
                <w:color w:val="000000"/>
                <w:szCs w:val="21"/>
              </w:rPr>
              <w:t>1GB</w:t>
            </w:r>
            <w:r>
              <w:rPr>
                <w:rFonts w:ascii="Calibri" w:hAnsi="Calibri" w:cs="Calibri"/>
                <w:color w:val="000000"/>
                <w:szCs w:val="21"/>
              </w:rPr>
              <w:t> </w:t>
            </w:r>
          </w:p>
          <w:p w14:paraId="6F65549D" w14:textId="77777777" w:rsidR="00C0457E" w:rsidRDefault="00C0457E" w:rsidP="00C0457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cs="Calibri" w:hint="eastAsia"/>
                <w:color w:val="000000"/>
                <w:szCs w:val="21"/>
              </w:rPr>
              <w:t>硬盘：不少于</w:t>
            </w:r>
            <w:r>
              <w:rPr>
                <w:rFonts w:ascii="Calibri" w:hAnsi="Calibri" w:cs="Calibri"/>
                <w:color w:val="000000"/>
                <w:szCs w:val="21"/>
              </w:rPr>
              <w:t>80GB</w:t>
            </w:r>
            <w:r>
              <w:rPr>
                <w:rFonts w:ascii="Calibri" w:hAnsi="Calibri" w:cs="Calibri"/>
                <w:color w:val="000000"/>
                <w:szCs w:val="21"/>
              </w:rPr>
              <w:t> </w:t>
            </w:r>
          </w:p>
          <w:p w14:paraId="1D6C03F9" w14:textId="77777777" w:rsidR="00C0457E" w:rsidRDefault="00C0457E" w:rsidP="00C0457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cs="Calibri" w:hint="eastAsia"/>
                <w:color w:val="000000"/>
                <w:szCs w:val="21"/>
              </w:rPr>
              <w:t>电源：有内置电源以及外置电源，外置电源能够提供突然断电提供时间保存数据作用</w:t>
            </w:r>
            <w:r>
              <w:rPr>
                <w:rFonts w:ascii="Calibri" w:hAnsi="Calibri" w:cs="Calibri"/>
                <w:color w:val="000000"/>
                <w:szCs w:val="21"/>
              </w:rPr>
              <w:t> </w:t>
            </w:r>
          </w:p>
          <w:p w14:paraId="53E12187" w14:textId="77777777" w:rsidR="00C0457E" w:rsidRDefault="00C0457E" w:rsidP="00C0457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cs="Calibri" w:hint="eastAsia"/>
                <w:color w:val="000000"/>
                <w:szCs w:val="21"/>
              </w:rPr>
              <w:t>光驱：无要求。</w:t>
            </w:r>
            <w:r>
              <w:rPr>
                <w:rFonts w:ascii="Calibri" w:hAnsi="Calibri" w:cs="Calibri"/>
                <w:color w:val="000000"/>
                <w:szCs w:val="21"/>
              </w:rPr>
              <w:t> </w:t>
            </w:r>
          </w:p>
          <w:p w14:paraId="7ED0091D" w14:textId="77777777" w:rsidR="00C0457E" w:rsidRDefault="00C0457E" w:rsidP="00C0457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cs="Calibri" w:hint="eastAsia"/>
                <w:color w:val="000000"/>
                <w:szCs w:val="21"/>
              </w:rPr>
              <w:t>软驱：无要求。</w:t>
            </w:r>
            <w:r>
              <w:rPr>
                <w:rFonts w:ascii="Calibri" w:hAnsi="Calibri" w:cs="Calibri"/>
                <w:color w:val="000000"/>
                <w:szCs w:val="21"/>
              </w:rPr>
              <w:t> </w:t>
            </w:r>
          </w:p>
          <w:p w14:paraId="0DFA8BE8" w14:textId="77777777" w:rsidR="00C0457E" w:rsidRDefault="00C0457E" w:rsidP="00C0457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cs="Calibri" w:hint="eastAsia"/>
                <w:color w:val="000000"/>
                <w:szCs w:val="21"/>
              </w:rPr>
              <w:t>显示器：无要求</w:t>
            </w:r>
          </w:p>
          <w:p w14:paraId="5FD60C2F" w14:textId="77777777" w:rsidR="00C0457E" w:rsidRDefault="00C0457E" w:rsidP="00C0457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cs="Calibri" w:hint="eastAsia"/>
                <w:color w:val="000000"/>
                <w:szCs w:val="21"/>
              </w:rPr>
              <w:t>c</w:t>
            </w:r>
            <w:r>
              <w:rPr>
                <w:rFonts w:ascii="Calibri" w:hAnsi="Calibri" w:cs="Calibri"/>
                <w:color w:val="000000"/>
                <w:szCs w:val="21"/>
              </w:rPr>
              <w:t>.</w:t>
            </w:r>
            <w:r>
              <w:rPr>
                <w:rFonts w:cs="Calibri" w:hint="eastAsia"/>
                <w:color w:val="000000"/>
                <w:szCs w:val="21"/>
              </w:rPr>
              <w:t>软件接口：</w:t>
            </w:r>
            <w:r>
              <w:rPr>
                <w:rFonts w:ascii="Calibri" w:hAnsi="Calibri" w:cs="Calibri"/>
                <w:color w:val="000000"/>
                <w:szCs w:val="21"/>
              </w:rPr>
              <w:t> </w:t>
            </w:r>
          </w:p>
          <w:p w14:paraId="319E5D2A" w14:textId="77777777" w:rsidR="00C0457E" w:rsidRDefault="00C0457E" w:rsidP="00C0457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Window7</w:t>
            </w:r>
            <w:r>
              <w:rPr>
                <w:rFonts w:cs="Calibri" w:hint="eastAsia"/>
                <w:color w:val="000000"/>
                <w:szCs w:val="21"/>
              </w:rPr>
              <w:t>以上系统</w:t>
            </w:r>
          </w:p>
          <w:p w14:paraId="2368D1ED" w14:textId="77777777" w:rsidR="00C0457E" w:rsidRDefault="00C0457E" w:rsidP="00C0457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cs="Calibri" w:hint="eastAsia"/>
                <w:color w:val="000000"/>
                <w:szCs w:val="21"/>
              </w:rPr>
              <w:t>配备数据库</w:t>
            </w:r>
            <w:r>
              <w:rPr>
                <w:rFonts w:ascii="Calibri" w:hAnsi="Calibri" w:cs="Calibri"/>
                <w:color w:val="000000"/>
                <w:szCs w:val="21"/>
              </w:rPr>
              <w:t> </w:t>
            </w:r>
          </w:p>
          <w:p w14:paraId="074A3762" w14:textId="77777777" w:rsidR="00C0457E" w:rsidRDefault="00C0457E" w:rsidP="00C0457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cs="Calibri" w:hint="eastAsia"/>
                <w:color w:val="000000"/>
                <w:szCs w:val="21"/>
              </w:rPr>
              <w:t>d</w:t>
            </w:r>
            <w:r>
              <w:rPr>
                <w:rFonts w:ascii="Calibri" w:hAnsi="Calibri" w:cs="Calibri"/>
                <w:color w:val="000000"/>
                <w:szCs w:val="21"/>
              </w:rPr>
              <w:t>.</w:t>
            </w:r>
            <w:r>
              <w:rPr>
                <w:rFonts w:cs="Calibri" w:hint="eastAsia"/>
                <w:color w:val="000000"/>
                <w:szCs w:val="21"/>
              </w:rPr>
              <w:t>通信接口：</w:t>
            </w:r>
          </w:p>
          <w:p w14:paraId="453B6C9D" w14:textId="77777777" w:rsidR="00C0457E" w:rsidRDefault="00C0457E" w:rsidP="00C0457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cs="Calibri" w:hint="eastAsia"/>
                <w:color w:val="000000"/>
                <w:szCs w:val="21"/>
              </w:rPr>
              <w:t>提供</w:t>
            </w:r>
            <w:r>
              <w:rPr>
                <w:rFonts w:cs="Calibri" w:hint="eastAsia"/>
                <w:color w:val="000000"/>
                <w:szCs w:val="21"/>
              </w:rPr>
              <w:t>T</w:t>
            </w:r>
            <w:r>
              <w:rPr>
                <w:rFonts w:ascii="Calibri" w:hAnsi="Calibri" w:cs="Calibri"/>
                <w:color w:val="000000"/>
                <w:szCs w:val="21"/>
              </w:rPr>
              <w:t>CP/IP</w:t>
            </w:r>
            <w:r>
              <w:rPr>
                <w:rFonts w:cs="Calibri" w:hint="eastAsia"/>
                <w:color w:val="000000"/>
                <w:szCs w:val="21"/>
              </w:rPr>
              <w:t>协议</w:t>
            </w:r>
          </w:p>
          <w:p w14:paraId="13C29DDA" w14:textId="77777777" w:rsidR="00C0457E" w:rsidRDefault="00C0457E" w:rsidP="00C0457E">
            <w:pPr>
              <w:pStyle w:val="3"/>
              <w:spacing w:line="554" w:lineRule="atLeast"/>
              <w:rPr>
                <w:rFonts w:ascii="Calibri" w:hAnsi="Calibri" w:cs="Calibri"/>
                <w:color w:val="000000"/>
              </w:rPr>
            </w:pPr>
            <w:bookmarkStart w:id="9" w:name="_Toc6252"/>
            <w:bookmarkStart w:id="10" w:name="_Toc235938924"/>
            <w:bookmarkStart w:id="11" w:name="_Toc235851515"/>
            <w:bookmarkEnd w:id="9"/>
            <w:bookmarkEnd w:id="10"/>
            <w:r>
              <w:rPr>
                <w:rFonts w:cs="Calibri" w:hint="eastAsia"/>
                <w:color w:val="000000"/>
              </w:rPr>
              <w:t>3.5.1</w:t>
            </w:r>
            <w:r>
              <w:rPr>
                <w:rFonts w:cs="Calibri" w:hint="eastAsia"/>
                <w:color w:val="000000"/>
              </w:rPr>
              <w:t>接口标识和接口图</w:t>
            </w:r>
            <w:bookmarkEnd w:id="11"/>
          </w:p>
          <w:p w14:paraId="2C2E6D5E" w14:textId="711380A2" w:rsidR="00C0457E" w:rsidRDefault="00C0457E" w:rsidP="00C0457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noProof/>
                <w:color w:val="000000"/>
                <w:szCs w:val="21"/>
              </w:rPr>
              <w:drawing>
                <wp:inline distT="0" distB="0" distL="0" distR="0" wp14:anchorId="6C8DD863" wp14:editId="669EB1AF">
                  <wp:extent cx="1168400" cy="6286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noProof/>
                <w:color w:val="000000"/>
                <w:szCs w:val="21"/>
              </w:rPr>
              <w:drawing>
                <wp:inline distT="0" distB="0" distL="0" distR="0" wp14:anchorId="18B335E5" wp14:editId="3BD0903C">
                  <wp:extent cx="4152900" cy="2019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29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267955" w14:textId="77777777" w:rsidR="00C0457E" w:rsidRDefault="00C0457E" w:rsidP="00C0457E">
            <w:pPr>
              <w:pStyle w:val="2"/>
              <w:spacing w:line="550" w:lineRule="atLeast"/>
              <w:rPr>
                <w:rFonts w:ascii="Arial" w:hAnsi="Arial" w:cs="Arial"/>
                <w:color w:val="000000"/>
              </w:rPr>
            </w:pPr>
            <w:bookmarkStart w:id="12" w:name="_Toc23189"/>
            <w:bookmarkStart w:id="13" w:name="_Toc235851516"/>
            <w:bookmarkStart w:id="14" w:name="_Toc235938925"/>
            <w:bookmarkEnd w:id="12"/>
            <w:bookmarkEnd w:id="13"/>
            <w:r>
              <w:rPr>
                <w:rFonts w:ascii="黑体" w:eastAsia="黑体" w:hAnsi="黑体" w:cs="Arial" w:hint="eastAsia"/>
                <w:color w:val="000000"/>
              </w:rPr>
              <w:t xml:space="preserve">3.6 </w:t>
            </w:r>
            <w:bookmarkEnd w:id="14"/>
            <w:r>
              <w:rPr>
                <w:rFonts w:ascii="Arial" w:hAnsi="Arial" w:cs="Arial"/>
                <w:color w:val="000000"/>
              </w:rPr>
              <w:t>CICS</w:t>
            </w:r>
            <w:r>
              <w:rPr>
                <w:rFonts w:ascii="黑体" w:eastAsia="黑体" w:hAnsi="黑体" w:cs="Arial" w:hint="eastAsia"/>
                <w:color w:val="000000"/>
              </w:rPr>
              <w:t>内部接口需求</w:t>
            </w:r>
          </w:p>
          <w:p w14:paraId="3B095E9D" w14:textId="77777777" w:rsidR="00C0457E" w:rsidRDefault="00C0457E" w:rsidP="00C0457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cs="Calibri" w:hint="eastAsia"/>
                <w:color w:val="000000"/>
                <w:szCs w:val="21"/>
              </w:rPr>
              <w:lastRenderedPageBreak/>
              <w:t>方便学生查看和管理员信息录入。</w:t>
            </w:r>
          </w:p>
          <w:p w14:paraId="30C7AFD4" w14:textId="77777777" w:rsidR="00C0457E" w:rsidRPr="00C0457E" w:rsidRDefault="00C0457E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  <w:p w14:paraId="24DE2BAA" w14:textId="2237ADE7" w:rsidR="00C0457E" w:rsidRPr="00643EE2" w:rsidRDefault="00C0457E" w:rsidP="00C0457E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2、</w:t>
            </w:r>
            <w:r w:rsidRPr="00643EE2">
              <w:rPr>
                <w:rFonts w:asciiTheme="minorEastAsia" w:hAnsiTheme="minorEastAsia" w:cstheme="minorEastAsia" w:hint="eastAsia"/>
                <w:sz w:val="24"/>
              </w:rPr>
              <w:t>查阅资料</w:t>
            </w:r>
            <w:r w:rsidR="00643EE2">
              <w:rPr>
                <w:rFonts w:asciiTheme="minorEastAsia" w:hAnsiTheme="minorEastAsia" w:cstheme="minorEastAsia" w:hint="eastAsia"/>
                <w:sz w:val="24"/>
              </w:rPr>
              <w:t>：</w:t>
            </w:r>
          </w:p>
          <w:p w14:paraId="08EFA75A" w14:textId="33FE3B5C" w:rsidR="00C0457E" w:rsidRPr="00643EE2" w:rsidRDefault="00C0457E" w:rsidP="00C0457E">
            <w:pPr>
              <w:rPr>
                <w:rFonts w:asciiTheme="minorEastAsia" w:hAnsiTheme="minorEastAsia"/>
                <w:sz w:val="24"/>
              </w:rPr>
            </w:pPr>
            <w:r w:rsidRPr="00643EE2">
              <w:rPr>
                <w:rFonts w:asciiTheme="minorEastAsia" w:hAnsiTheme="minorEastAsia"/>
                <w:sz w:val="24"/>
              </w:rPr>
              <w:t>文档07《系统/子系统需求规格说明(SSS)》</w:t>
            </w:r>
            <w:r w:rsidRPr="00643EE2">
              <w:rPr>
                <w:rFonts w:asciiTheme="minorEastAsia" w:hAnsiTheme="minorEastAsia" w:hint="eastAsia"/>
                <w:sz w:val="24"/>
              </w:rPr>
              <w:t>：</w:t>
            </w:r>
            <w:r w:rsidRPr="00643EE2">
              <w:rPr>
                <w:rFonts w:asciiTheme="minorEastAsia" w:hAnsiTheme="minorEastAsia"/>
                <w:sz w:val="24"/>
              </w:rPr>
              <w:t xml:space="preserve"> </w:t>
            </w:r>
          </w:p>
          <w:p w14:paraId="6CF3D001" w14:textId="77777777" w:rsidR="00C0457E" w:rsidRPr="00643EE2" w:rsidRDefault="00C0457E" w:rsidP="00C0457E">
            <w:pPr>
              <w:rPr>
                <w:rFonts w:asciiTheme="minorEastAsia" w:hAnsiTheme="minorEastAsia"/>
                <w:sz w:val="24"/>
              </w:rPr>
            </w:pPr>
            <w:r w:rsidRPr="00643EE2">
              <w:rPr>
                <w:rFonts w:asciiTheme="minorEastAsia" w:hAnsiTheme="minorEastAsia"/>
                <w:sz w:val="24"/>
              </w:rPr>
              <w:t>该文档与SRS不同在以下几点</w:t>
            </w:r>
          </w:p>
          <w:p w14:paraId="607FABED" w14:textId="77777777" w:rsidR="00C0457E" w:rsidRPr="00643EE2" w:rsidRDefault="00C0457E" w:rsidP="00C0457E">
            <w:pPr>
              <w:rPr>
                <w:rFonts w:asciiTheme="minorEastAsia" w:hAnsiTheme="minorEastAsia"/>
                <w:sz w:val="24"/>
              </w:rPr>
            </w:pPr>
            <w:r w:rsidRPr="00643EE2">
              <w:rPr>
                <w:rFonts w:asciiTheme="minorEastAsia" w:hAnsiTheme="minorEastAsia"/>
                <w:sz w:val="24"/>
              </w:rPr>
              <w:t>非技术性需求</w:t>
            </w:r>
          </w:p>
          <w:p w14:paraId="1CF37CCA" w14:textId="77777777" w:rsidR="00C0457E" w:rsidRPr="00643EE2" w:rsidRDefault="00C0457E" w:rsidP="00C0457E">
            <w:pPr>
              <w:rPr>
                <w:rFonts w:asciiTheme="minorEastAsia" w:hAnsiTheme="minorEastAsia"/>
                <w:sz w:val="24"/>
              </w:rPr>
            </w:pPr>
            <w:r w:rsidRPr="00643EE2">
              <w:rPr>
                <w:rFonts w:asciiTheme="minorEastAsia" w:hAnsiTheme="minorEastAsia"/>
                <w:sz w:val="24"/>
              </w:rPr>
              <w:t>操作需求</w:t>
            </w:r>
          </w:p>
          <w:p w14:paraId="5F3D0E0A" w14:textId="4407151E" w:rsidR="00263C84" w:rsidRDefault="00263C84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1782" w:type="dxa"/>
          </w:tcPr>
          <w:p w14:paraId="44506C1A" w14:textId="77777777" w:rsidR="00263C84" w:rsidRDefault="00643EE2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lastRenderedPageBreak/>
              <w:t>完成分配的两个任务</w:t>
            </w:r>
          </w:p>
        </w:tc>
      </w:tr>
    </w:tbl>
    <w:p w14:paraId="500DB97C" w14:textId="77777777" w:rsidR="00263C84" w:rsidRDefault="00263C84">
      <w:pPr>
        <w:rPr>
          <w:rFonts w:ascii="华文隶书" w:eastAsia="华文隶书" w:hAnsi="华文隶书" w:cs="华文隶书"/>
          <w:sz w:val="32"/>
          <w:szCs w:val="40"/>
        </w:rPr>
      </w:pPr>
    </w:p>
    <w:sectPr w:rsidR="00263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C30511"/>
    <w:multiLevelType w:val="singleLevel"/>
    <w:tmpl w:val="8DC3051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89892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AEA0A1F"/>
    <w:rsid w:val="00263C84"/>
    <w:rsid w:val="00643EE2"/>
    <w:rsid w:val="00C0457E"/>
    <w:rsid w:val="216F3F66"/>
    <w:rsid w:val="4FB60502"/>
    <w:rsid w:val="537667DB"/>
    <w:rsid w:val="6AEA0A1F"/>
    <w:rsid w:val="7A76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0D95A"/>
  <w15:docId w15:val="{A13377C5-8987-49BD-9706-1D177090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C045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semiHidden/>
    <w:rsid w:val="00C0457E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陈波</dc:creator>
  <cp:lastModifiedBy>郑 晓旭</cp:lastModifiedBy>
  <cp:revision>3</cp:revision>
  <dcterms:created xsi:type="dcterms:W3CDTF">2020-03-01T13:47:00Z</dcterms:created>
  <dcterms:modified xsi:type="dcterms:W3CDTF">2022-05-05T12:48:00Z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