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B67A" w14:textId="77777777" w:rsidR="003A5D8F" w:rsidRDefault="003A5D8F" w:rsidP="003A5D8F">
      <w:pPr>
        <w:jc w:val="center"/>
        <w:rPr>
          <w:rFonts w:ascii="华文隶书" w:eastAsia="华文隶书" w:hAnsi="华文隶书" w:cs="华文隶书"/>
          <w:sz w:val="56"/>
          <w:szCs w:val="96"/>
        </w:rPr>
      </w:pPr>
      <w:r>
        <w:rPr>
          <w:rFonts w:ascii="华文隶书" w:eastAsia="华文隶书" w:hAnsi="华文隶书" w:cs="华文隶书" w:hint="eastAsia"/>
          <w:sz w:val="56"/>
          <w:szCs w:val="96"/>
        </w:rPr>
        <w:t>工作日志</w:t>
      </w:r>
    </w:p>
    <w:tbl>
      <w:tblPr>
        <w:tblStyle w:val="a3"/>
        <w:tblpPr w:leftFromText="180" w:rightFromText="180" w:vertAnchor="text" w:tblpX="102" w:tblpY="278"/>
        <w:tblOverlap w:val="never"/>
        <w:tblW w:w="0" w:type="auto"/>
        <w:tblLook w:val="04A0" w:firstRow="1" w:lastRow="0" w:firstColumn="1" w:lastColumn="0" w:noHBand="0" w:noVBand="1"/>
      </w:tblPr>
      <w:tblGrid>
        <w:gridCol w:w="1297"/>
        <w:gridCol w:w="5505"/>
        <w:gridCol w:w="1494"/>
      </w:tblGrid>
      <w:tr w:rsidR="003A5D8F" w14:paraId="774CDE82" w14:textId="77777777" w:rsidTr="003A5D8F">
        <w:trPr>
          <w:trHeight w:val="272"/>
        </w:trPr>
        <w:tc>
          <w:tcPr>
            <w:tcW w:w="1297" w:type="dxa"/>
          </w:tcPr>
          <w:p w14:paraId="03276122" w14:textId="77777777" w:rsidR="003A5D8F" w:rsidRDefault="003A5D8F" w:rsidP="006D20D7">
            <w:pPr>
              <w:rPr>
                <w:rFonts w:asciiTheme="minorEastAsia" w:hAnsiTheme="minorEastAsia" w:cstheme="minorEastAsia"/>
                <w:sz w:val="32"/>
                <w:szCs w:val="40"/>
              </w:rPr>
            </w:pPr>
            <w:r>
              <w:rPr>
                <w:rFonts w:asciiTheme="minorEastAsia" w:hAnsiTheme="minorEastAsia" w:cstheme="minorEastAsia" w:hint="eastAsia"/>
                <w:sz w:val="32"/>
                <w:szCs w:val="40"/>
              </w:rPr>
              <w:t>时间</w:t>
            </w:r>
          </w:p>
        </w:tc>
        <w:tc>
          <w:tcPr>
            <w:tcW w:w="5505" w:type="dxa"/>
          </w:tcPr>
          <w:p w14:paraId="18C5FDBE" w14:textId="77777777" w:rsidR="003A5D8F" w:rsidRDefault="003A5D8F" w:rsidP="006D20D7">
            <w:pPr>
              <w:rPr>
                <w:rFonts w:asciiTheme="minorEastAsia" w:hAnsiTheme="minorEastAsia" w:cstheme="minorEastAsia"/>
                <w:sz w:val="32"/>
                <w:szCs w:val="40"/>
              </w:rPr>
            </w:pPr>
            <w:r>
              <w:rPr>
                <w:rFonts w:ascii="华文隶书" w:eastAsia="华文隶书" w:hAnsi="华文隶书" w:cs="华文隶书" w:hint="eastAsia"/>
                <w:sz w:val="32"/>
                <w:szCs w:val="40"/>
              </w:rPr>
              <w:t xml:space="preserve">            </w:t>
            </w:r>
            <w:r>
              <w:rPr>
                <w:rFonts w:asciiTheme="minorEastAsia" w:hAnsiTheme="minorEastAsia" w:cstheme="minorEastAsia" w:hint="eastAsia"/>
                <w:sz w:val="32"/>
                <w:szCs w:val="40"/>
              </w:rPr>
              <w:t>工作内容</w:t>
            </w:r>
          </w:p>
        </w:tc>
        <w:tc>
          <w:tcPr>
            <w:tcW w:w="1494" w:type="dxa"/>
          </w:tcPr>
          <w:p w14:paraId="7EA411D4" w14:textId="77777777" w:rsidR="003A5D8F" w:rsidRDefault="003A5D8F" w:rsidP="006D20D7">
            <w:pPr>
              <w:rPr>
                <w:rFonts w:asciiTheme="minorEastAsia" w:hAnsiTheme="minorEastAsia" w:cstheme="minorEastAsia"/>
                <w:sz w:val="32"/>
                <w:szCs w:val="40"/>
              </w:rPr>
            </w:pPr>
            <w:r>
              <w:rPr>
                <w:rFonts w:asciiTheme="minorEastAsia" w:hAnsiTheme="minorEastAsia" w:cstheme="minorEastAsia" w:hint="eastAsia"/>
                <w:sz w:val="32"/>
                <w:szCs w:val="40"/>
              </w:rPr>
              <w:t>关键词</w:t>
            </w:r>
          </w:p>
        </w:tc>
      </w:tr>
      <w:tr w:rsidR="003A5D8F" w14:paraId="214AF022" w14:textId="77777777" w:rsidTr="003A5D8F">
        <w:trPr>
          <w:trHeight w:val="1832"/>
        </w:trPr>
        <w:tc>
          <w:tcPr>
            <w:tcW w:w="1297" w:type="dxa"/>
          </w:tcPr>
          <w:p w14:paraId="5B012207" w14:textId="77777777" w:rsidR="003A5D8F" w:rsidRDefault="003A5D8F" w:rsidP="006D20D7">
            <w:pPr>
              <w:rPr>
                <w:rFonts w:asciiTheme="minorEastAsia" w:hAnsiTheme="minorEastAsia" w:cstheme="minorEastAsia"/>
                <w:sz w:val="24"/>
                <w:szCs w:val="32"/>
              </w:rPr>
            </w:pPr>
          </w:p>
          <w:p w14:paraId="558349AC" w14:textId="3AC6B235" w:rsidR="003A5D8F" w:rsidRDefault="003A5D8F" w:rsidP="006D20D7">
            <w:pPr>
              <w:rPr>
                <w:rFonts w:asciiTheme="minorEastAsia" w:hAnsiTheme="minorEastAsia" w:cstheme="minorEastAsia"/>
                <w:sz w:val="32"/>
                <w:szCs w:val="40"/>
              </w:rPr>
            </w:pPr>
            <w:r>
              <w:rPr>
                <w:rFonts w:asciiTheme="minorEastAsia" w:hAnsiTheme="minorEastAsia" w:cstheme="minorEastAsia" w:hint="eastAsia"/>
                <w:sz w:val="24"/>
                <w:szCs w:val="32"/>
              </w:rPr>
              <w:t>202</w:t>
            </w:r>
            <w:r>
              <w:rPr>
                <w:rFonts w:asciiTheme="minorEastAsia" w:hAnsiTheme="minorEastAsia" w:cstheme="minorEastAsia"/>
                <w:sz w:val="24"/>
                <w:szCs w:val="32"/>
              </w:rPr>
              <w:t>2</w:t>
            </w:r>
            <w:r>
              <w:rPr>
                <w:rFonts w:asciiTheme="minorEastAsia" w:hAnsiTheme="minorEastAsia" w:cstheme="minorEastAsia" w:hint="eastAsia"/>
                <w:sz w:val="24"/>
                <w:szCs w:val="32"/>
              </w:rPr>
              <w:t>年</w:t>
            </w:r>
            <w:r>
              <w:rPr>
                <w:rFonts w:asciiTheme="minorEastAsia" w:hAnsiTheme="minorEastAsia" w:cstheme="minorEastAsia" w:hint="eastAsia"/>
                <w:sz w:val="24"/>
                <w:szCs w:val="32"/>
              </w:rPr>
              <w:t>5</w:t>
            </w:r>
            <w:r>
              <w:rPr>
                <w:rFonts w:asciiTheme="minorEastAsia" w:hAnsiTheme="minorEastAsia" w:cstheme="minorEastAsia" w:hint="eastAsia"/>
                <w:sz w:val="24"/>
                <w:szCs w:val="32"/>
              </w:rPr>
              <w:t>月</w:t>
            </w:r>
            <w:r>
              <w:rPr>
                <w:rFonts w:asciiTheme="minorEastAsia" w:hAnsiTheme="minorEastAsia" w:cstheme="minorEastAsia" w:hint="eastAsia"/>
                <w:sz w:val="24"/>
                <w:szCs w:val="32"/>
              </w:rPr>
              <w:t>5</w:t>
            </w:r>
            <w:r>
              <w:rPr>
                <w:rFonts w:asciiTheme="minorEastAsia" w:hAnsiTheme="minorEastAsia" w:cstheme="minorEastAsia" w:hint="eastAsia"/>
                <w:sz w:val="24"/>
                <w:szCs w:val="32"/>
              </w:rPr>
              <w:t>日1</w:t>
            </w:r>
            <w:r>
              <w:rPr>
                <w:rFonts w:asciiTheme="minorEastAsia" w:hAnsiTheme="minorEastAsia" w:cstheme="minorEastAsia"/>
                <w:sz w:val="24"/>
                <w:szCs w:val="32"/>
              </w:rPr>
              <w:t>9</w:t>
            </w:r>
            <w:r>
              <w:rPr>
                <w:rFonts w:asciiTheme="minorEastAsia" w:hAnsiTheme="minorEastAsia" w:cstheme="minorEastAsia" w:hint="eastAsia"/>
                <w:sz w:val="24"/>
                <w:szCs w:val="32"/>
              </w:rPr>
              <w:t>时</w:t>
            </w:r>
          </w:p>
        </w:tc>
        <w:tc>
          <w:tcPr>
            <w:tcW w:w="5505" w:type="dxa"/>
          </w:tcPr>
          <w:p w14:paraId="28AE313D" w14:textId="0B509D77" w:rsidR="003A5D8F" w:rsidRDefault="003A5D8F" w:rsidP="006D20D7">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组织进行本周第一次小组会议，分析本周实验的主要内容，给各个组员布置任务：分工调研各种软件体系结构风格和视图特点；</w:t>
            </w:r>
            <w:r>
              <w:rPr>
                <w:rFonts w:asciiTheme="minorEastAsia" w:hAnsiTheme="minorEastAsia" w:cstheme="minorEastAsia" w:hint="eastAsia"/>
                <w:sz w:val="22"/>
                <w:szCs w:val="28"/>
              </w:rPr>
              <w:t>完善自己的SAD内容；</w:t>
            </w:r>
            <w:r>
              <w:rPr>
                <w:rFonts w:asciiTheme="minorEastAsia" w:hAnsiTheme="minorEastAsia" w:cstheme="minorEastAsia"/>
                <w:sz w:val="22"/>
                <w:szCs w:val="28"/>
              </w:rPr>
              <w:t xml:space="preserve"> </w:t>
            </w:r>
            <w:r w:rsidRPr="003A5D8F">
              <w:rPr>
                <w:rFonts w:asciiTheme="minorEastAsia" w:hAnsiTheme="minorEastAsia" w:cstheme="minorEastAsia" w:hint="eastAsia"/>
                <w:sz w:val="22"/>
                <w:szCs w:val="28"/>
              </w:rPr>
              <w:t>针对KWIC和自己项目，参考课本ch5 表5-3，小组成员每人给几种不同的体系结构风格设计打分，评最佳。</w:t>
            </w:r>
          </w:p>
        </w:tc>
        <w:tc>
          <w:tcPr>
            <w:tcW w:w="1494" w:type="dxa"/>
          </w:tcPr>
          <w:p w14:paraId="3DA3BE43" w14:textId="77777777" w:rsidR="003A5D8F" w:rsidRDefault="003A5D8F" w:rsidP="006D20D7">
            <w:pPr>
              <w:ind w:firstLineChars="100" w:firstLine="220"/>
              <w:rPr>
                <w:rFonts w:asciiTheme="minorEastAsia" w:hAnsiTheme="minorEastAsia" w:cstheme="minorEastAsia"/>
                <w:sz w:val="22"/>
                <w:szCs w:val="28"/>
              </w:rPr>
            </w:pPr>
          </w:p>
          <w:p w14:paraId="4DC6E6A8" w14:textId="77777777" w:rsidR="003A5D8F" w:rsidRDefault="003A5D8F" w:rsidP="006D20D7">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分析实验、</w:t>
            </w:r>
          </w:p>
          <w:p w14:paraId="628B9E76" w14:textId="77777777" w:rsidR="003A5D8F" w:rsidRDefault="003A5D8F" w:rsidP="006D20D7">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布置任务</w:t>
            </w:r>
          </w:p>
        </w:tc>
      </w:tr>
      <w:tr w:rsidR="003A5D8F" w14:paraId="19D4625D" w14:textId="77777777" w:rsidTr="003A5D8F">
        <w:trPr>
          <w:trHeight w:val="1254"/>
        </w:trPr>
        <w:tc>
          <w:tcPr>
            <w:tcW w:w="1297" w:type="dxa"/>
          </w:tcPr>
          <w:p w14:paraId="52EB04F8" w14:textId="77777777" w:rsidR="003A5D8F" w:rsidRDefault="003A5D8F" w:rsidP="006D20D7">
            <w:pPr>
              <w:rPr>
                <w:rFonts w:asciiTheme="minorEastAsia" w:hAnsiTheme="minorEastAsia" w:cstheme="minorEastAsia"/>
                <w:sz w:val="24"/>
                <w:szCs w:val="32"/>
              </w:rPr>
            </w:pPr>
          </w:p>
          <w:p w14:paraId="1D2A75EA" w14:textId="31FDBD0B" w:rsidR="003A5D8F" w:rsidRDefault="003A5D8F" w:rsidP="006D20D7">
            <w:pPr>
              <w:rPr>
                <w:rFonts w:asciiTheme="minorEastAsia" w:hAnsiTheme="minorEastAsia" w:cstheme="minorEastAsia"/>
                <w:sz w:val="24"/>
                <w:szCs w:val="32"/>
              </w:rPr>
            </w:pPr>
            <w:r>
              <w:rPr>
                <w:rFonts w:asciiTheme="minorEastAsia" w:hAnsiTheme="minorEastAsia" w:cstheme="minorEastAsia" w:hint="eastAsia"/>
                <w:sz w:val="24"/>
                <w:szCs w:val="32"/>
              </w:rPr>
              <w:t>202</w:t>
            </w:r>
            <w:r>
              <w:rPr>
                <w:rFonts w:asciiTheme="minorEastAsia" w:hAnsiTheme="minorEastAsia" w:cstheme="minorEastAsia"/>
                <w:sz w:val="24"/>
                <w:szCs w:val="32"/>
              </w:rPr>
              <w:t>2</w:t>
            </w:r>
            <w:r>
              <w:rPr>
                <w:rFonts w:asciiTheme="minorEastAsia" w:hAnsiTheme="minorEastAsia" w:cstheme="minorEastAsia" w:hint="eastAsia"/>
                <w:sz w:val="24"/>
                <w:szCs w:val="32"/>
              </w:rPr>
              <w:t>年</w:t>
            </w:r>
            <w:r>
              <w:rPr>
                <w:rFonts w:asciiTheme="minorEastAsia" w:hAnsiTheme="minorEastAsia" w:cstheme="minorEastAsia" w:hint="eastAsia"/>
                <w:sz w:val="24"/>
                <w:szCs w:val="32"/>
              </w:rPr>
              <w:t>5</w:t>
            </w:r>
            <w:r>
              <w:rPr>
                <w:rFonts w:asciiTheme="minorEastAsia" w:hAnsiTheme="minorEastAsia" w:cstheme="minorEastAsia" w:hint="eastAsia"/>
                <w:sz w:val="24"/>
                <w:szCs w:val="32"/>
              </w:rPr>
              <w:t>月</w:t>
            </w:r>
            <w:r>
              <w:rPr>
                <w:rFonts w:asciiTheme="minorEastAsia" w:hAnsiTheme="minorEastAsia" w:cstheme="minorEastAsia" w:hint="eastAsia"/>
                <w:sz w:val="24"/>
                <w:szCs w:val="32"/>
              </w:rPr>
              <w:t>6</w:t>
            </w:r>
            <w:r>
              <w:rPr>
                <w:rFonts w:asciiTheme="minorEastAsia" w:hAnsiTheme="minorEastAsia" w:cstheme="minorEastAsia" w:hint="eastAsia"/>
                <w:sz w:val="24"/>
                <w:szCs w:val="32"/>
              </w:rPr>
              <w:t>日20时</w:t>
            </w:r>
          </w:p>
          <w:p w14:paraId="00FA40FE" w14:textId="77777777" w:rsidR="003A5D8F" w:rsidRDefault="003A5D8F" w:rsidP="006D20D7">
            <w:pPr>
              <w:rPr>
                <w:rFonts w:asciiTheme="minorEastAsia" w:hAnsiTheme="minorEastAsia" w:cstheme="minorEastAsia"/>
                <w:sz w:val="24"/>
                <w:szCs w:val="32"/>
              </w:rPr>
            </w:pPr>
          </w:p>
          <w:p w14:paraId="1B9BFF7B" w14:textId="77777777" w:rsidR="003A5D8F" w:rsidRDefault="003A5D8F" w:rsidP="006D20D7">
            <w:pPr>
              <w:rPr>
                <w:rFonts w:asciiTheme="minorEastAsia" w:hAnsiTheme="minorEastAsia" w:cstheme="minorEastAsia"/>
                <w:sz w:val="24"/>
                <w:szCs w:val="32"/>
              </w:rPr>
            </w:pPr>
          </w:p>
        </w:tc>
        <w:tc>
          <w:tcPr>
            <w:tcW w:w="5505" w:type="dxa"/>
          </w:tcPr>
          <w:p w14:paraId="4AA4D5CB" w14:textId="77777777" w:rsidR="003A5D8F" w:rsidRDefault="003A5D8F" w:rsidP="006D20D7">
            <w:pPr>
              <w:rPr>
                <w:rFonts w:ascii="黑体" w:eastAsia="黑体" w:hAnsi="Times"/>
                <w:sz w:val="24"/>
                <w:szCs w:val="20"/>
              </w:rPr>
            </w:pPr>
          </w:p>
          <w:p w14:paraId="30AAB65C" w14:textId="77777777" w:rsidR="003A5D8F" w:rsidRDefault="003A5D8F" w:rsidP="006D20D7">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通过查阅书本和网上调研，了解“管道和过滤器”和“客户和服务器”的软件体系结构风格和视图特点。</w:t>
            </w:r>
          </w:p>
          <w:p w14:paraId="2022AEE8" w14:textId="77777777" w:rsidR="003A5D8F" w:rsidRDefault="003A5D8F" w:rsidP="006D20D7">
            <w:pPr>
              <w:ind w:firstLineChars="200" w:firstLine="440"/>
              <w:rPr>
                <w:rFonts w:asciiTheme="minorEastAsia" w:hAnsiTheme="minorEastAsia" w:cstheme="minorEastAsia"/>
                <w:sz w:val="22"/>
                <w:szCs w:val="22"/>
              </w:rPr>
            </w:pPr>
          </w:p>
          <w:p w14:paraId="6D9CB8B2" w14:textId="77777777" w:rsidR="003A5D8F" w:rsidRDefault="003A5D8F" w:rsidP="006D20D7">
            <w:pPr>
              <w:ind w:firstLineChars="200" w:firstLine="400"/>
              <w:jc w:val="center"/>
            </w:pPr>
            <w:r>
              <w:rPr>
                <w:rFonts w:hint="eastAsia"/>
              </w:rPr>
              <w:t>管道和过滤器</w:t>
            </w:r>
          </w:p>
          <w:p w14:paraId="30666A45" w14:textId="77777777" w:rsidR="003A5D8F" w:rsidRDefault="003A5D8F" w:rsidP="006D20D7">
            <w:pPr>
              <w:ind w:firstLineChars="200" w:firstLine="400"/>
              <w:jc w:val="center"/>
            </w:pPr>
            <w:r>
              <w:rPr>
                <w:noProof/>
              </w:rPr>
              <w:drawing>
                <wp:inline distT="0" distB="0" distL="114300" distR="114300" wp14:anchorId="4989D1FD" wp14:editId="4749B65E">
                  <wp:extent cx="3089275" cy="129984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5770"/>
                          <a:stretch>
                            <a:fillRect/>
                          </a:stretch>
                        </pic:blipFill>
                        <pic:spPr>
                          <a:xfrm>
                            <a:off x="0" y="0"/>
                            <a:ext cx="3089275" cy="1299845"/>
                          </a:xfrm>
                          <a:prstGeom prst="rect">
                            <a:avLst/>
                          </a:prstGeom>
                          <a:noFill/>
                          <a:ln>
                            <a:noFill/>
                          </a:ln>
                        </pic:spPr>
                      </pic:pic>
                    </a:graphicData>
                  </a:graphic>
                </wp:inline>
              </w:drawing>
            </w:r>
          </w:p>
          <w:p w14:paraId="6407983B" w14:textId="77777777" w:rsidR="003A5D8F" w:rsidRDefault="003A5D8F" w:rsidP="006D20D7">
            <w:pPr>
              <w:ind w:firstLineChars="200" w:firstLine="400"/>
              <w:jc w:val="center"/>
            </w:pPr>
          </w:p>
          <w:p w14:paraId="1267EDFF" w14:textId="77777777" w:rsidR="003A5D8F" w:rsidRDefault="003A5D8F" w:rsidP="006D20D7">
            <w:pPr>
              <w:ind w:firstLineChars="200" w:firstLine="400"/>
              <w:jc w:val="center"/>
            </w:pPr>
            <w:r>
              <w:rPr>
                <w:rFonts w:hint="eastAsia"/>
              </w:rPr>
              <w:t>过滤器：输入数据通过过滤器的数据转换部件而生成输出数据。不同的过滤器之间相互独立。</w:t>
            </w:r>
          </w:p>
          <w:p w14:paraId="38220BF4" w14:textId="77777777" w:rsidR="003A5D8F" w:rsidRDefault="003A5D8F" w:rsidP="006D20D7">
            <w:pPr>
              <w:ind w:firstLineChars="200" w:firstLine="400"/>
              <w:jc w:val="center"/>
            </w:pPr>
            <w:r>
              <w:rPr>
                <w:rFonts w:hint="eastAsia"/>
              </w:rPr>
              <w:t>管道：简单地将数据从上一个过滤器的输出端传递到下一个过滤器的输入端。</w:t>
            </w:r>
          </w:p>
          <w:p w14:paraId="0D3171F3" w14:textId="77777777" w:rsidR="003A5D8F" w:rsidRDefault="003A5D8F" w:rsidP="006D20D7">
            <w:pPr>
              <w:ind w:firstLineChars="200" w:firstLine="400"/>
              <w:jc w:val="center"/>
            </w:pPr>
          </w:p>
          <w:p w14:paraId="3CED36BE" w14:textId="77777777" w:rsidR="003A5D8F" w:rsidRDefault="003A5D8F" w:rsidP="006D20D7">
            <w:pPr>
              <w:ind w:firstLineChars="200" w:firstLine="400"/>
              <w:jc w:val="center"/>
            </w:pPr>
            <w:r>
              <w:rPr>
                <w:rFonts w:hint="eastAsia"/>
              </w:rPr>
              <w:t>客户-服务器</w:t>
            </w:r>
          </w:p>
          <w:p w14:paraId="7359EB17" w14:textId="77777777" w:rsidR="003A5D8F" w:rsidRDefault="003A5D8F" w:rsidP="006D20D7">
            <w:pPr>
              <w:ind w:firstLineChars="200" w:firstLine="400"/>
              <w:jc w:val="center"/>
            </w:pPr>
            <w:r>
              <w:rPr>
                <w:noProof/>
              </w:rPr>
              <w:drawing>
                <wp:inline distT="0" distB="0" distL="114300" distR="114300" wp14:anchorId="71E61DB8" wp14:editId="240F196D">
                  <wp:extent cx="3006090" cy="1213485"/>
                  <wp:effectExtent l="0" t="0" r="1143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06090" cy="1213485"/>
                          </a:xfrm>
                          <a:prstGeom prst="rect">
                            <a:avLst/>
                          </a:prstGeom>
                          <a:noFill/>
                          <a:ln>
                            <a:noFill/>
                          </a:ln>
                        </pic:spPr>
                      </pic:pic>
                    </a:graphicData>
                  </a:graphic>
                </wp:inline>
              </w:drawing>
            </w:r>
          </w:p>
          <w:p w14:paraId="5B9CC9EA" w14:textId="77777777" w:rsidR="003A5D8F" w:rsidRDefault="003A5D8F" w:rsidP="006D20D7">
            <w:pPr>
              <w:ind w:firstLineChars="200" w:firstLine="400"/>
              <w:jc w:val="center"/>
            </w:pPr>
          </w:p>
          <w:p w14:paraId="28FAF9E4" w14:textId="77777777" w:rsidR="003A5D8F" w:rsidRDefault="003A5D8F" w:rsidP="006D20D7">
            <w:pPr>
              <w:ind w:firstLineChars="200" w:firstLine="400"/>
              <w:jc w:val="center"/>
            </w:pPr>
            <w:r>
              <w:rPr>
                <w:rFonts w:hint="eastAsia"/>
              </w:rPr>
              <w:t>服务器：提供服务。服务器不知道正在向哪个用户提供服务，也不知道正在向几个用户提供服务。服务器仅是简单</w:t>
            </w:r>
            <w:r>
              <w:rPr>
                <w:rFonts w:hint="eastAsia"/>
              </w:rPr>
              <w:lastRenderedPageBreak/>
              <w:t>地对用户发起的请求进行处理。</w:t>
            </w:r>
          </w:p>
          <w:p w14:paraId="3F51582D" w14:textId="77777777" w:rsidR="003A5D8F" w:rsidRDefault="003A5D8F" w:rsidP="006D20D7">
            <w:pPr>
              <w:ind w:firstLineChars="200" w:firstLine="400"/>
              <w:jc w:val="center"/>
            </w:pPr>
            <w:r>
              <w:rPr>
                <w:rFonts w:hint="eastAsia"/>
              </w:rPr>
              <w:t>客户：通过请求-应答协议访问服务。客户知道正在向哪一个服务器发起请求。</w:t>
            </w:r>
          </w:p>
          <w:p w14:paraId="2EB0809A" w14:textId="77777777" w:rsidR="003A5D8F" w:rsidRDefault="003A5D8F" w:rsidP="006D20D7">
            <w:pPr>
              <w:ind w:firstLineChars="200" w:firstLine="400"/>
            </w:pPr>
          </w:p>
        </w:tc>
        <w:tc>
          <w:tcPr>
            <w:tcW w:w="1494" w:type="dxa"/>
          </w:tcPr>
          <w:p w14:paraId="44426E02" w14:textId="77777777" w:rsidR="003A5D8F" w:rsidRDefault="003A5D8F" w:rsidP="006D20D7">
            <w:pPr>
              <w:rPr>
                <w:rFonts w:asciiTheme="minorEastAsia" w:hAnsiTheme="minorEastAsia" w:cstheme="minorEastAsia"/>
                <w:sz w:val="22"/>
                <w:szCs w:val="22"/>
              </w:rPr>
            </w:pPr>
          </w:p>
          <w:p w14:paraId="4383294E" w14:textId="77777777" w:rsidR="003A5D8F" w:rsidRDefault="003A5D8F" w:rsidP="006D20D7">
            <w:pPr>
              <w:ind w:firstLineChars="100" w:firstLine="220"/>
              <w:rPr>
                <w:rFonts w:asciiTheme="minorEastAsia" w:hAnsiTheme="minorEastAsia" w:cstheme="minorEastAsia"/>
                <w:sz w:val="22"/>
                <w:szCs w:val="22"/>
              </w:rPr>
            </w:pPr>
            <w:r>
              <w:rPr>
                <w:rFonts w:asciiTheme="minorEastAsia" w:hAnsiTheme="minorEastAsia" w:cstheme="minorEastAsia" w:hint="eastAsia"/>
                <w:sz w:val="22"/>
                <w:szCs w:val="22"/>
              </w:rPr>
              <w:t>管道和过滤器、客户和服务器</w:t>
            </w:r>
          </w:p>
        </w:tc>
      </w:tr>
      <w:tr w:rsidR="003A5D8F" w14:paraId="2EB68D1E" w14:textId="77777777" w:rsidTr="003A5D8F">
        <w:trPr>
          <w:trHeight w:val="1564"/>
        </w:trPr>
        <w:tc>
          <w:tcPr>
            <w:tcW w:w="1297" w:type="dxa"/>
          </w:tcPr>
          <w:p w14:paraId="03CE5923" w14:textId="77777777" w:rsidR="003A5D8F" w:rsidRDefault="003A5D8F" w:rsidP="006D20D7">
            <w:pPr>
              <w:rPr>
                <w:rFonts w:asciiTheme="minorEastAsia" w:hAnsiTheme="minorEastAsia" w:cstheme="minorEastAsia"/>
                <w:sz w:val="24"/>
              </w:rPr>
            </w:pPr>
          </w:p>
          <w:p w14:paraId="1E3E54E8" w14:textId="2F557E42" w:rsidR="003A5D8F" w:rsidRDefault="003A5D8F" w:rsidP="006D20D7">
            <w:pPr>
              <w:rPr>
                <w:rFonts w:asciiTheme="minorEastAsia" w:hAnsiTheme="minorEastAsia" w:cstheme="minorEastAsia"/>
                <w:sz w:val="24"/>
              </w:rPr>
            </w:pPr>
            <w:r>
              <w:rPr>
                <w:rFonts w:asciiTheme="minorEastAsia" w:hAnsiTheme="minorEastAsia" w:cstheme="minorEastAsia" w:hint="eastAsia"/>
                <w:sz w:val="24"/>
              </w:rPr>
              <w:t>202</w:t>
            </w:r>
            <w:r>
              <w:rPr>
                <w:rFonts w:asciiTheme="minorEastAsia" w:hAnsiTheme="minorEastAsia" w:cstheme="minorEastAsia"/>
                <w:sz w:val="24"/>
              </w:rPr>
              <w:t>2</w:t>
            </w:r>
            <w:r>
              <w:rPr>
                <w:rFonts w:asciiTheme="minorEastAsia" w:hAnsiTheme="minorEastAsia" w:cstheme="minorEastAsia" w:hint="eastAsia"/>
                <w:sz w:val="24"/>
              </w:rPr>
              <w:t>年</w:t>
            </w:r>
            <w:r>
              <w:rPr>
                <w:rFonts w:asciiTheme="minorEastAsia" w:hAnsiTheme="minorEastAsia" w:cstheme="minorEastAsia" w:hint="eastAsia"/>
                <w:sz w:val="24"/>
              </w:rPr>
              <w:t>5</w:t>
            </w:r>
            <w:r>
              <w:rPr>
                <w:rFonts w:asciiTheme="minorEastAsia" w:hAnsiTheme="minorEastAsia" w:cstheme="minorEastAsia" w:hint="eastAsia"/>
                <w:sz w:val="24"/>
              </w:rPr>
              <w:t>月</w:t>
            </w:r>
            <w:r>
              <w:rPr>
                <w:rFonts w:asciiTheme="minorEastAsia" w:hAnsiTheme="minorEastAsia" w:cstheme="minorEastAsia" w:hint="eastAsia"/>
                <w:sz w:val="24"/>
              </w:rPr>
              <w:t>7</w:t>
            </w:r>
            <w:r>
              <w:rPr>
                <w:rFonts w:asciiTheme="minorEastAsia" w:hAnsiTheme="minorEastAsia" w:cstheme="minorEastAsia" w:hint="eastAsia"/>
                <w:sz w:val="24"/>
              </w:rPr>
              <w:t>日21时</w:t>
            </w:r>
          </w:p>
        </w:tc>
        <w:tc>
          <w:tcPr>
            <w:tcW w:w="5505" w:type="dxa"/>
          </w:tcPr>
          <w:p w14:paraId="584BFCCE" w14:textId="77777777" w:rsidR="003A5D8F" w:rsidRDefault="003A5D8F" w:rsidP="006D20D7">
            <w:pPr>
              <w:ind w:firstLineChars="200" w:firstLine="440"/>
              <w:rPr>
                <w:rFonts w:asciiTheme="minorEastAsia" w:hAnsiTheme="minorEastAsia" w:cstheme="minorEastAsia"/>
                <w:sz w:val="22"/>
                <w:szCs w:val="28"/>
              </w:rPr>
            </w:pPr>
          </w:p>
          <w:p w14:paraId="762E5156" w14:textId="7AD85B49" w:rsidR="003A5D8F" w:rsidRDefault="003A5D8F" w:rsidP="006D20D7">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完善SAD终稿</w:t>
            </w:r>
          </w:p>
        </w:tc>
        <w:tc>
          <w:tcPr>
            <w:tcW w:w="1494" w:type="dxa"/>
          </w:tcPr>
          <w:p w14:paraId="69F33CA9" w14:textId="77777777" w:rsidR="003A5D8F" w:rsidRDefault="003A5D8F" w:rsidP="006D20D7">
            <w:pPr>
              <w:rPr>
                <w:rFonts w:asciiTheme="minorEastAsia" w:hAnsiTheme="minorEastAsia" w:cstheme="minorEastAsia"/>
                <w:sz w:val="22"/>
                <w:szCs w:val="28"/>
              </w:rPr>
            </w:pPr>
            <w:r>
              <w:rPr>
                <w:rFonts w:asciiTheme="minorEastAsia" w:hAnsiTheme="minorEastAsia" w:cstheme="minorEastAsia" w:hint="eastAsia"/>
                <w:sz w:val="22"/>
                <w:szCs w:val="28"/>
              </w:rPr>
              <w:t xml:space="preserve"> </w:t>
            </w:r>
          </w:p>
          <w:p w14:paraId="336B194E" w14:textId="15C56B45" w:rsidR="003A5D8F" w:rsidRDefault="003A5D8F" w:rsidP="006D20D7">
            <w:pPr>
              <w:rPr>
                <w:rFonts w:asciiTheme="minorEastAsia" w:hAnsiTheme="minorEastAsia" w:cstheme="minorEastAsia"/>
                <w:sz w:val="22"/>
                <w:szCs w:val="28"/>
              </w:rPr>
            </w:pPr>
            <w:r>
              <w:rPr>
                <w:rFonts w:asciiTheme="minorEastAsia" w:hAnsiTheme="minorEastAsia" w:cstheme="minorEastAsia" w:hint="eastAsia"/>
                <w:sz w:val="22"/>
                <w:szCs w:val="28"/>
              </w:rPr>
              <w:t xml:space="preserve">  SAD</w:t>
            </w:r>
            <w:r>
              <w:rPr>
                <w:rFonts w:asciiTheme="minorEastAsia" w:hAnsiTheme="minorEastAsia" w:cstheme="minorEastAsia" w:hint="eastAsia"/>
                <w:sz w:val="22"/>
                <w:szCs w:val="28"/>
              </w:rPr>
              <w:t>终</w:t>
            </w:r>
            <w:r>
              <w:rPr>
                <w:rFonts w:asciiTheme="minorEastAsia" w:hAnsiTheme="minorEastAsia" w:cstheme="minorEastAsia" w:hint="eastAsia"/>
                <w:sz w:val="22"/>
                <w:szCs w:val="28"/>
              </w:rPr>
              <w:t>稿</w:t>
            </w:r>
          </w:p>
        </w:tc>
      </w:tr>
      <w:tr w:rsidR="003A5D8F" w14:paraId="3F638273" w14:textId="77777777" w:rsidTr="003A5D8F">
        <w:trPr>
          <w:trHeight w:val="1954"/>
        </w:trPr>
        <w:tc>
          <w:tcPr>
            <w:tcW w:w="1297" w:type="dxa"/>
          </w:tcPr>
          <w:p w14:paraId="2C509230" w14:textId="77777777" w:rsidR="003A5D8F" w:rsidRDefault="003A5D8F" w:rsidP="006D20D7">
            <w:pPr>
              <w:rPr>
                <w:rFonts w:asciiTheme="minorEastAsia" w:hAnsiTheme="minorEastAsia" w:cstheme="minorEastAsia"/>
                <w:sz w:val="24"/>
              </w:rPr>
            </w:pPr>
          </w:p>
          <w:p w14:paraId="2A05108F" w14:textId="35E18A81" w:rsidR="003A5D8F" w:rsidRDefault="003A5D8F" w:rsidP="006D20D7">
            <w:pPr>
              <w:rPr>
                <w:rFonts w:asciiTheme="minorEastAsia" w:hAnsiTheme="minorEastAsia" w:cstheme="minorEastAsia"/>
                <w:sz w:val="24"/>
              </w:rPr>
            </w:pPr>
            <w:r>
              <w:rPr>
                <w:rFonts w:asciiTheme="minorEastAsia" w:hAnsiTheme="minorEastAsia" w:cstheme="minorEastAsia" w:hint="eastAsia"/>
                <w:sz w:val="24"/>
              </w:rPr>
              <w:t>202</w:t>
            </w:r>
            <w:r>
              <w:rPr>
                <w:rFonts w:asciiTheme="minorEastAsia" w:hAnsiTheme="minorEastAsia" w:cstheme="minorEastAsia"/>
                <w:sz w:val="24"/>
              </w:rPr>
              <w:t>2</w:t>
            </w:r>
            <w:r>
              <w:rPr>
                <w:rFonts w:asciiTheme="minorEastAsia" w:hAnsiTheme="minorEastAsia" w:cstheme="minorEastAsia" w:hint="eastAsia"/>
                <w:sz w:val="24"/>
              </w:rPr>
              <w:t>年</w:t>
            </w:r>
            <w:r>
              <w:rPr>
                <w:rFonts w:asciiTheme="minorEastAsia" w:hAnsiTheme="minorEastAsia" w:cstheme="minorEastAsia" w:hint="eastAsia"/>
                <w:sz w:val="24"/>
              </w:rPr>
              <w:t>5</w:t>
            </w:r>
            <w:r>
              <w:rPr>
                <w:rFonts w:asciiTheme="minorEastAsia" w:hAnsiTheme="minorEastAsia" w:cstheme="minorEastAsia" w:hint="eastAsia"/>
                <w:sz w:val="24"/>
              </w:rPr>
              <w:t>月</w:t>
            </w:r>
            <w:r>
              <w:rPr>
                <w:rFonts w:asciiTheme="minorEastAsia" w:hAnsiTheme="minorEastAsia" w:cstheme="minorEastAsia" w:hint="eastAsia"/>
                <w:sz w:val="24"/>
              </w:rPr>
              <w:t>8</w:t>
            </w:r>
            <w:r>
              <w:rPr>
                <w:rFonts w:asciiTheme="minorEastAsia" w:hAnsiTheme="minorEastAsia" w:cstheme="minorEastAsia" w:hint="eastAsia"/>
                <w:sz w:val="24"/>
              </w:rPr>
              <w:t>日20时</w:t>
            </w:r>
          </w:p>
        </w:tc>
        <w:tc>
          <w:tcPr>
            <w:tcW w:w="5505" w:type="dxa"/>
          </w:tcPr>
          <w:p w14:paraId="1F58FE9D" w14:textId="77777777" w:rsidR="003A5D8F" w:rsidRDefault="003A5D8F" w:rsidP="006D20D7">
            <w:pPr>
              <w:ind w:firstLineChars="200" w:firstLine="440"/>
              <w:rPr>
                <w:rFonts w:asciiTheme="minorEastAsia" w:hAnsiTheme="minorEastAsia" w:cstheme="minorEastAsia"/>
                <w:sz w:val="22"/>
                <w:szCs w:val="28"/>
              </w:rPr>
            </w:pPr>
          </w:p>
          <w:p w14:paraId="342C9D82" w14:textId="04E8AC74" w:rsidR="003A5D8F" w:rsidRDefault="003A5D8F" w:rsidP="006D20D7">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组织本周第二次会议，我们按照顺序，集中讨论自己的软件体系结构风格和视图特点的调研情况，具体的调研结果在本篇报告的问题讨论中有所体现。结合调研结果以及我们小组全体对我们所需制作的软件系统的分析，我们最终决定采用</w:t>
            </w:r>
            <w:proofErr w:type="spellStart"/>
            <w:r>
              <w:rPr>
                <w:rFonts w:asciiTheme="minorEastAsia" w:hAnsiTheme="minorEastAsia" w:cstheme="minorEastAsia" w:hint="eastAsia"/>
                <w:sz w:val="22"/>
                <w:szCs w:val="28"/>
              </w:rPr>
              <w:t>Kruchten</w:t>
            </w:r>
            <w:proofErr w:type="spellEnd"/>
            <w:r>
              <w:rPr>
                <w:rFonts w:asciiTheme="minorEastAsia" w:hAnsiTheme="minorEastAsia" w:cstheme="minorEastAsia" w:hint="eastAsia"/>
                <w:sz w:val="22"/>
                <w:szCs w:val="28"/>
              </w:rPr>
              <w:t xml:space="preserve"> 4+1视图作为我们软件体系结构风格。</w:t>
            </w:r>
          </w:p>
          <w:p w14:paraId="2EA36137" w14:textId="77777777" w:rsidR="003A5D8F" w:rsidRDefault="003A5D8F" w:rsidP="006D20D7">
            <w:pPr>
              <w:ind w:firstLineChars="200" w:firstLine="440"/>
              <w:rPr>
                <w:rFonts w:asciiTheme="minorEastAsia" w:hAnsiTheme="minorEastAsia" w:cstheme="minorEastAsia"/>
                <w:sz w:val="22"/>
                <w:szCs w:val="28"/>
              </w:rPr>
            </w:pPr>
          </w:p>
        </w:tc>
        <w:tc>
          <w:tcPr>
            <w:tcW w:w="1494" w:type="dxa"/>
          </w:tcPr>
          <w:p w14:paraId="4CD53E6A" w14:textId="77777777" w:rsidR="003A5D8F" w:rsidRDefault="003A5D8F" w:rsidP="006D20D7">
            <w:pPr>
              <w:rPr>
                <w:rFonts w:asciiTheme="minorEastAsia" w:hAnsiTheme="minorEastAsia" w:cstheme="minorEastAsia"/>
                <w:sz w:val="22"/>
                <w:szCs w:val="28"/>
              </w:rPr>
            </w:pPr>
            <w:r>
              <w:rPr>
                <w:rFonts w:asciiTheme="minorEastAsia" w:hAnsiTheme="minorEastAsia" w:cstheme="minorEastAsia" w:hint="eastAsia"/>
                <w:sz w:val="22"/>
                <w:szCs w:val="28"/>
              </w:rPr>
              <w:t xml:space="preserve"> </w:t>
            </w:r>
          </w:p>
          <w:p w14:paraId="2BC854A2" w14:textId="77777777" w:rsidR="003A5D8F" w:rsidRDefault="003A5D8F" w:rsidP="006D20D7">
            <w:pPr>
              <w:rPr>
                <w:rFonts w:asciiTheme="minorEastAsia" w:hAnsiTheme="minorEastAsia" w:cstheme="minorEastAsia"/>
                <w:sz w:val="22"/>
                <w:szCs w:val="28"/>
              </w:rPr>
            </w:pPr>
            <w:r>
              <w:rPr>
                <w:rFonts w:asciiTheme="minorEastAsia" w:hAnsiTheme="minorEastAsia" w:cstheme="minorEastAsia" w:hint="eastAsia"/>
                <w:sz w:val="22"/>
                <w:szCs w:val="28"/>
              </w:rPr>
              <w:t xml:space="preserve">  共同讨论</w:t>
            </w:r>
          </w:p>
        </w:tc>
      </w:tr>
    </w:tbl>
    <w:p w14:paraId="115D7623" w14:textId="77777777" w:rsidR="003A5D8F" w:rsidRDefault="003A5D8F" w:rsidP="003A5D8F">
      <w:pPr>
        <w:rPr>
          <w:rFonts w:ascii="华文隶书" w:eastAsia="华文隶书" w:hAnsi="华文隶书" w:cs="华文隶书"/>
          <w:sz w:val="32"/>
          <w:szCs w:val="40"/>
        </w:rPr>
      </w:pPr>
    </w:p>
    <w:p w14:paraId="12540557" w14:textId="77777777" w:rsidR="00B202CB" w:rsidRDefault="00B202CB"/>
    <w:sectPr w:rsidR="00B20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隶书">
    <w:altName w:val="微软雅黑"/>
    <w:charset w:val="86"/>
    <w:family w:val="auto"/>
    <w:pitch w:val="default"/>
    <w:sig w:usb0="00000001" w:usb1="080F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8F"/>
    <w:rsid w:val="003A5D8F"/>
    <w:rsid w:val="00B20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60B3"/>
  <w15:chartTrackingRefBased/>
  <w15:docId w15:val="{4F647335-D4F6-4FBE-B02B-E17A63AE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D8F"/>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3A5D8F"/>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陈 文盼</cp:lastModifiedBy>
  <cp:revision>1</cp:revision>
  <dcterms:created xsi:type="dcterms:W3CDTF">2022-06-12T08:03:00Z</dcterms:created>
  <dcterms:modified xsi:type="dcterms:W3CDTF">2022-06-12T08:06:00Z</dcterms:modified>
</cp:coreProperties>
</file>