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674" w:rsidRDefault="00A63998">
      <w:pPr>
        <w:numPr>
          <w:ilvl w:val="0"/>
          <w:numId w:val="1"/>
        </w:numPr>
      </w:pPr>
      <w:r>
        <w:rPr>
          <w:rFonts w:hint="eastAsia"/>
        </w:rPr>
        <w:t>填空题</w:t>
      </w:r>
    </w:p>
    <w:p w:rsidR="00574674" w:rsidRDefault="00A63998">
      <w:pPr>
        <w:numPr>
          <w:ilvl w:val="0"/>
          <w:numId w:val="2"/>
        </w:numPr>
      </w:pPr>
      <w:r>
        <w:rPr>
          <w:rFonts w:hint="eastAsia"/>
        </w:rPr>
        <w:t>计算机网络按作用范围可分为：</w:t>
      </w:r>
      <w:r>
        <w:rPr>
          <w:rFonts w:hint="eastAsia"/>
          <w:u w:val="single"/>
        </w:rPr>
        <w:t>局域网</w:t>
      </w:r>
      <w:r>
        <w:rPr>
          <w:rFonts w:hint="eastAsia"/>
        </w:rPr>
        <w:t>、</w:t>
      </w:r>
      <w:r>
        <w:rPr>
          <w:rFonts w:hint="eastAsia"/>
          <w:u w:val="single"/>
        </w:rPr>
        <w:t>城域网</w:t>
      </w:r>
      <w:r>
        <w:rPr>
          <w:rFonts w:hint="eastAsia"/>
        </w:rPr>
        <w:t>、</w:t>
      </w:r>
      <w:r>
        <w:rPr>
          <w:rFonts w:hint="eastAsia"/>
          <w:u w:val="single"/>
        </w:rPr>
        <w:t>广域网</w:t>
      </w:r>
      <w:r>
        <w:rPr>
          <w:rFonts w:hint="eastAsia"/>
        </w:rPr>
        <w:t>。</w:t>
      </w:r>
    </w:p>
    <w:p w:rsidR="00574674" w:rsidRDefault="00A63998">
      <w:pPr>
        <w:numPr>
          <w:ilvl w:val="0"/>
          <w:numId w:val="2"/>
        </w:numPr>
      </w:pPr>
      <w:r>
        <w:rPr>
          <w:rFonts w:hint="eastAsia"/>
        </w:rPr>
        <w:t>物理层上传送的数据单元为</w:t>
      </w:r>
      <w:r>
        <w:rPr>
          <w:rFonts w:hint="eastAsia"/>
          <w:u w:val="single"/>
        </w:rPr>
        <w:t>位</w:t>
      </w:r>
      <w:r>
        <w:rPr>
          <w:rFonts w:hint="eastAsia"/>
        </w:rPr>
        <w:t>，数据链路层上传送的数据单元为</w:t>
      </w:r>
      <w:r>
        <w:rPr>
          <w:rFonts w:hint="eastAsia"/>
          <w:u w:val="single"/>
        </w:rPr>
        <w:t>帧</w:t>
      </w:r>
      <w:r>
        <w:rPr>
          <w:rFonts w:hint="eastAsia"/>
        </w:rPr>
        <w:t>，网络层上传送的数据单元为</w:t>
      </w:r>
      <w:r>
        <w:rPr>
          <w:rFonts w:hint="eastAsia"/>
          <w:u w:val="single"/>
        </w:rPr>
        <w:t>分组</w:t>
      </w:r>
      <w:r>
        <w:rPr>
          <w:rFonts w:hint="eastAsia"/>
        </w:rPr>
        <w:t>。</w:t>
      </w:r>
    </w:p>
    <w:p w:rsidR="00574674" w:rsidRDefault="00A63998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UDP</w:t>
      </w:r>
      <w:r>
        <w:rPr>
          <w:rFonts w:hint="eastAsia"/>
        </w:rPr>
        <w:t>用户数据报中有一特殊字段，既不向下传送也不向上递交，仅是为计算</w:t>
      </w:r>
      <w:r>
        <w:rPr>
          <w:rFonts w:hint="eastAsia"/>
          <w:u w:val="single"/>
        </w:rPr>
        <w:t>UDP</w:t>
      </w:r>
      <w:r>
        <w:rPr>
          <w:rFonts w:hint="eastAsia"/>
          <w:u w:val="single"/>
        </w:rPr>
        <w:t>的校验和</w:t>
      </w:r>
      <w:r>
        <w:rPr>
          <w:rFonts w:hint="eastAsia"/>
        </w:rPr>
        <w:t>，该字段为</w:t>
      </w:r>
      <w:r>
        <w:rPr>
          <w:rFonts w:hint="eastAsia"/>
          <w:u w:val="single"/>
        </w:rPr>
        <w:t>伪首部</w:t>
      </w:r>
      <w:r>
        <w:rPr>
          <w:rFonts w:hint="eastAsia"/>
        </w:rPr>
        <w:t>。</w:t>
      </w:r>
    </w:p>
    <w:p w:rsidR="00574674" w:rsidRDefault="00A63998">
      <w:pPr>
        <w:numPr>
          <w:ilvl w:val="0"/>
          <w:numId w:val="2"/>
        </w:numPr>
      </w:pPr>
      <w:r>
        <w:rPr>
          <w:rFonts w:hint="eastAsia"/>
        </w:rPr>
        <w:t>常见的</w:t>
      </w:r>
      <w:r>
        <w:rPr>
          <w:rFonts w:hint="eastAsia"/>
        </w:rPr>
        <w:t>IP</w:t>
      </w:r>
      <w:r>
        <w:rPr>
          <w:rFonts w:hint="eastAsia"/>
        </w:rPr>
        <w:t>地址有有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三类，在默认子网掩码</w:t>
      </w:r>
      <w:r>
        <w:rPr>
          <w:rFonts w:hint="eastAsia"/>
        </w:rPr>
        <w:t>192.168.30.171</w:t>
      </w:r>
      <w:r>
        <w:rPr>
          <w:rFonts w:hint="eastAsia"/>
        </w:rPr>
        <w:t>是一个</w:t>
      </w:r>
      <w:r>
        <w:rPr>
          <w:rFonts w:hint="eastAsia"/>
          <w:u w:val="single"/>
        </w:rPr>
        <w:t>C</w:t>
      </w:r>
      <w:r>
        <w:rPr>
          <w:rFonts w:hint="eastAsia"/>
        </w:rPr>
        <w:t>类</w:t>
      </w:r>
      <w:r>
        <w:rPr>
          <w:rFonts w:hint="eastAsia"/>
        </w:rPr>
        <w:t>IP</w:t>
      </w:r>
      <w:r>
        <w:rPr>
          <w:rFonts w:hint="eastAsia"/>
        </w:rPr>
        <w:t>地址，其网络标识号是</w:t>
      </w:r>
      <w:r>
        <w:rPr>
          <w:rFonts w:hint="eastAsia"/>
          <w:u w:val="single"/>
        </w:rPr>
        <w:t>192.168</w:t>
      </w:r>
      <w:r>
        <w:rPr>
          <w:rFonts w:hint="eastAsia"/>
        </w:rPr>
        <w:t>，主机号是</w:t>
      </w:r>
      <w:r>
        <w:rPr>
          <w:rFonts w:hint="eastAsia"/>
          <w:u w:val="single"/>
        </w:rPr>
        <w:t>30.171</w:t>
      </w:r>
      <w:r>
        <w:rPr>
          <w:rFonts w:hint="eastAsia"/>
        </w:rPr>
        <w:t>。</w:t>
      </w:r>
    </w:p>
    <w:p w:rsidR="00574674" w:rsidRDefault="00A63998">
      <w:pPr>
        <w:numPr>
          <w:ilvl w:val="0"/>
          <w:numId w:val="2"/>
        </w:numPr>
        <w:rPr>
          <w:highlight w:val="red"/>
        </w:rPr>
      </w:pPr>
      <w:r>
        <w:rPr>
          <w:rFonts w:hint="eastAsia"/>
          <w:highlight w:val="red"/>
        </w:rPr>
        <w:t>IPV4</w:t>
      </w:r>
      <w:r>
        <w:rPr>
          <w:rFonts w:hint="eastAsia"/>
          <w:highlight w:val="red"/>
        </w:rPr>
        <w:t>中</w:t>
      </w:r>
      <w:r>
        <w:rPr>
          <w:rFonts w:hint="eastAsia"/>
          <w:highlight w:val="red"/>
        </w:rPr>
        <w:t>IP</w:t>
      </w:r>
      <w:r>
        <w:rPr>
          <w:rFonts w:hint="eastAsia"/>
          <w:highlight w:val="red"/>
        </w:rPr>
        <w:t>包围首部为（</w:t>
      </w:r>
      <w:r w:rsidR="001B3574">
        <w:rPr>
          <w:rFonts w:hint="eastAsia"/>
          <w:highlight w:val="red"/>
        </w:rPr>
        <w:t>5</w:t>
      </w:r>
      <w:r>
        <w:rPr>
          <w:rFonts w:hint="eastAsia"/>
          <w:highlight w:val="red"/>
        </w:rPr>
        <w:t>）字节，</w:t>
      </w:r>
      <w:r>
        <w:rPr>
          <w:rFonts w:hint="eastAsia"/>
          <w:highlight w:val="red"/>
        </w:rPr>
        <w:t>IP</w:t>
      </w:r>
      <w:r>
        <w:rPr>
          <w:rFonts w:hint="eastAsia"/>
          <w:highlight w:val="red"/>
        </w:rPr>
        <w:t>地址长度占（）比特，</w:t>
      </w:r>
      <w:r>
        <w:rPr>
          <w:rFonts w:hint="eastAsia"/>
          <w:highlight w:val="red"/>
        </w:rPr>
        <w:t>IPV6</w:t>
      </w:r>
      <w:r>
        <w:rPr>
          <w:rFonts w:hint="eastAsia"/>
          <w:highlight w:val="red"/>
        </w:rPr>
        <w:t>中</w:t>
      </w:r>
      <w:r>
        <w:rPr>
          <w:rFonts w:hint="eastAsia"/>
          <w:highlight w:val="red"/>
        </w:rPr>
        <w:t>IP</w:t>
      </w:r>
      <w:r>
        <w:rPr>
          <w:rFonts w:hint="eastAsia"/>
          <w:highlight w:val="red"/>
        </w:rPr>
        <w:t>包围首部为（</w:t>
      </w:r>
      <w:r w:rsidR="001B3574">
        <w:rPr>
          <w:rFonts w:hint="eastAsia"/>
          <w:highlight w:val="red"/>
        </w:rPr>
        <w:t>40</w:t>
      </w:r>
      <w:r>
        <w:rPr>
          <w:rFonts w:hint="eastAsia"/>
          <w:highlight w:val="red"/>
        </w:rPr>
        <w:t>）字节。</w:t>
      </w:r>
    </w:p>
    <w:p w:rsidR="00574674" w:rsidRDefault="00A63998">
      <w:pPr>
        <w:numPr>
          <w:ilvl w:val="0"/>
          <w:numId w:val="2"/>
        </w:numPr>
      </w:pPr>
      <w:r>
        <w:rPr>
          <w:rFonts w:hint="eastAsia"/>
        </w:rPr>
        <w:t>从因特网工作方式看，可划分为两大块，为</w:t>
      </w:r>
      <w:r w:rsidR="004A05AF">
        <w:rPr>
          <w:rFonts w:hint="eastAsia"/>
          <w:u w:val="single"/>
        </w:rPr>
        <w:t>边缘</w:t>
      </w:r>
      <w:r>
        <w:rPr>
          <w:rFonts w:hint="eastAsia"/>
          <w:u w:val="single"/>
        </w:rPr>
        <w:t>分</w:t>
      </w:r>
      <w:r>
        <w:rPr>
          <w:rFonts w:hint="eastAsia"/>
        </w:rPr>
        <w:t>和</w:t>
      </w:r>
      <w:r>
        <w:rPr>
          <w:rFonts w:hint="eastAsia"/>
          <w:u w:val="single"/>
        </w:rPr>
        <w:t>核心部分</w:t>
      </w:r>
      <w:r>
        <w:rPr>
          <w:rFonts w:hint="eastAsia"/>
        </w:rPr>
        <w:t>。</w:t>
      </w:r>
    </w:p>
    <w:p w:rsidR="00574674" w:rsidRDefault="00B9544D" w:rsidP="00B9544D">
      <w:pPr>
        <w:numPr>
          <w:ilvl w:val="0"/>
          <w:numId w:val="3"/>
        </w:numPr>
        <w:ind w:leftChars="100" w:left="210" w:rightChars="100" w:right="210"/>
      </w:pPr>
      <w:r>
        <w:rPr>
          <w:rFonts w:hint="eastAsia"/>
        </w:rPr>
        <w:t>1</w:t>
      </w:r>
    </w:p>
    <w:p w:rsidR="00574674" w:rsidRDefault="00A63998">
      <w:pPr>
        <w:numPr>
          <w:ilvl w:val="0"/>
          <w:numId w:val="4"/>
        </w:numPr>
      </w:pPr>
      <w:r>
        <w:rPr>
          <w:rFonts w:hint="eastAsia"/>
        </w:rPr>
        <w:t>简述计算机网络的含义及特征。</w:t>
      </w:r>
    </w:p>
    <w:p w:rsidR="006B6EFE" w:rsidRDefault="006B6EFE" w:rsidP="006B6EFE">
      <w:pPr>
        <w:ind w:rightChars="-416" w:right="-874"/>
        <w:jc w:val="left"/>
      </w:pPr>
      <w:r>
        <w:rPr>
          <w:rFonts w:hint="eastAsia"/>
        </w:rPr>
        <w:t>定义：一些互相连接的、自治的计算机集合。</w:t>
      </w:r>
    </w:p>
    <w:p w:rsidR="006B6EFE" w:rsidRDefault="006B6EFE" w:rsidP="006B6EFE">
      <w:pPr>
        <w:ind w:rightChars="-416" w:right="-874"/>
        <w:jc w:val="left"/>
      </w:pPr>
      <w:r>
        <w:rPr>
          <w:rFonts w:hint="eastAsia"/>
        </w:rPr>
        <w:t>基本特征：</w:t>
      </w:r>
    </w:p>
    <w:p w:rsidR="006B6EFE" w:rsidRDefault="006B6EFE" w:rsidP="006B6EFE">
      <w:pPr>
        <w:ind w:rightChars="-416" w:right="-874"/>
        <w:jc w:val="left"/>
      </w:pPr>
      <w:r>
        <w:rPr>
          <w:rFonts w:hint="eastAsia"/>
        </w:rPr>
        <w:t>计算机网络建立的主要目的是实现计算机资源的共享。</w:t>
      </w:r>
    </w:p>
    <w:p w:rsidR="006B6EFE" w:rsidRDefault="006B6EFE" w:rsidP="006B6EFE">
      <w:pPr>
        <w:ind w:rightChars="-416" w:right="-874"/>
        <w:jc w:val="left"/>
      </w:pPr>
      <w:r>
        <w:rPr>
          <w:rFonts w:hint="eastAsia"/>
        </w:rPr>
        <w:t>网内计算机是多台功能独立的计算机。</w:t>
      </w:r>
    </w:p>
    <w:p w:rsidR="006B6EFE" w:rsidRPr="006B6EFE" w:rsidRDefault="006B6EFE" w:rsidP="006B6EFE">
      <w:pPr>
        <w:ind w:rightChars="-416" w:right="-874"/>
        <w:jc w:val="left"/>
      </w:pPr>
      <w:r>
        <w:rPr>
          <w:rFonts w:hint="eastAsia"/>
        </w:rPr>
        <w:t>联网计算机必须遵循全网统一的网络协议。</w:t>
      </w:r>
    </w:p>
    <w:p w:rsidR="00574674" w:rsidRDefault="00A63998">
      <w:pPr>
        <w:numPr>
          <w:ilvl w:val="0"/>
          <w:numId w:val="4"/>
        </w:numPr>
      </w:pPr>
      <w:r>
        <w:rPr>
          <w:rFonts w:hint="eastAsia"/>
        </w:rPr>
        <w:t>运输层协议和网络层协议的区别。</w:t>
      </w:r>
    </w:p>
    <w:p w:rsidR="0098011F" w:rsidRDefault="0098011F" w:rsidP="009801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）运输层为应用进程之间提供端到端的逻辑通信，而网络层是为主机提供逻辑通信。</w:t>
      </w:r>
    </w:p>
    <w:p w:rsidR="0098011F" w:rsidRDefault="0098011F" w:rsidP="0098011F">
      <w:pPr>
        <w:numPr>
          <w:ilvl w:val="0"/>
          <w:numId w:val="10"/>
        </w:numPr>
        <w:tabs>
          <w:tab w:val="left" w:pos="333"/>
        </w:tabs>
        <w:ind w:firstLine="420"/>
      </w:pPr>
      <w:r>
        <w:rPr>
          <w:rFonts w:hint="eastAsia"/>
        </w:rPr>
        <w:t>运输层还为收到的报文进行差错检测，而网络层只检验</w:t>
      </w:r>
      <w:r>
        <w:rPr>
          <w:rFonts w:hint="eastAsia"/>
        </w:rPr>
        <w:t>IP</w:t>
      </w:r>
      <w:r>
        <w:rPr>
          <w:rFonts w:hint="eastAsia"/>
        </w:rPr>
        <w:t>数据报部首是否出错却</w:t>
      </w:r>
      <w:r>
        <w:rPr>
          <w:rFonts w:hint="eastAsia"/>
        </w:rPr>
        <w:t xml:space="preserve">   </w:t>
      </w:r>
    </w:p>
    <w:p w:rsidR="0098011F" w:rsidRDefault="0098011F" w:rsidP="0098011F">
      <w:r>
        <w:rPr>
          <w:rFonts w:hint="eastAsia"/>
        </w:rPr>
        <w:t xml:space="preserve">         </w:t>
      </w:r>
      <w:r>
        <w:rPr>
          <w:rFonts w:hint="eastAsia"/>
        </w:rPr>
        <w:t>不检查数据部分。</w:t>
      </w:r>
    </w:p>
    <w:p w:rsidR="0098011F" w:rsidRDefault="0098011F" w:rsidP="0098011F">
      <w:pPr>
        <w:numPr>
          <w:ilvl w:val="0"/>
          <w:numId w:val="10"/>
        </w:numPr>
        <w:ind w:firstLine="420"/>
      </w:pPr>
      <w:r>
        <w:rPr>
          <w:rFonts w:hint="eastAsia"/>
        </w:rPr>
        <w:t>根据应用不同，运输层需要有两种协议：面向连接的</w:t>
      </w:r>
      <w:r>
        <w:rPr>
          <w:rFonts w:hint="eastAsia"/>
        </w:rPr>
        <w:t>TCP</w:t>
      </w:r>
      <w:r>
        <w:rPr>
          <w:rFonts w:hint="eastAsia"/>
        </w:rPr>
        <w:t>和无连接的</w:t>
      </w:r>
      <w:r>
        <w:rPr>
          <w:rFonts w:hint="eastAsia"/>
        </w:rPr>
        <w:t>UDP</w:t>
      </w:r>
      <w:r>
        <w:rPr>
          <w:rFonts w:hint="eastAsia"/>
        </w:rPr>
        <w:t>，而网</w:t>
      </w:r>
      <w:r>
        <w:rPr>
          <w:rFonts w:hint="eastAsia"/>
        </w:rPr>
        <w:t xml:space="preserve">    </w:t>
      </w:r>
    </w:p>
    <w:p w:rsidR="0098011F" w:rsidRDefault="0098011F" w:rsidP="0098011F">
      <w:r>
        <w:rPr>
          <w:rFonts w:hint="eastAsia"/>
        </w:rPr>
        <w:t xml:space="preserve">         </w:t>
      </w:r>
      <w:r>
        <w:rPr>
          <w:rFonts w:hint="eastAsia"/>
        </w:rPr>
        <w:t>络层无法同时实现这两种协议，仅是一种无连接服务。</w:t>
      </w:r>
    </w:p>
    <w:p w:rsidR="006B6EFE" w:rsidRPr="0098011F" w:rsidRDefault="006B6EFE" w:rsidP="006B6EFE"/>
    <w:p w:rsidR="00574674" w:rsidRDefault="00A63998">
      <w:pPr>
        <w:numPr>
          <w:ilvl w:val="0"/>
          <w:numId w:val="4"/>
        </w:numPr>
      </w:pPr>
      <w:r>
        <w:rPr>
          <w:rFonts w:hint="eastAsia"/>
        </w:rPr>
        <w:t>简述</w:t>
      </w:r>
      <w:r>
        <w:rPr>
          <w:rFonts w:hint="eastAsia"/>
        </w:rPr>
        <w:t>OSI</w:t>
      </w:r>
      <w:r>
        <w:rPr>
          <w:rFonts w:hint="eastAsia"/>
        </w:rPr>
        <w:t>与</w:t>
      </w:r>
      <w:r>
        <w:rPr>
          <w:rFonts w:hint="eastAsia"/>
        </w:rPr>
        <w:t>TCP/IP</w:t>
      </w:r>
      <w:r>
        <w:rPr>
          <w:rFonts w:hint="eastAsia"/>
        </w:rPr>
        <w:t>协议的不同。</w:t>
      </w:r>
    </w:p>
    <w:p w:rsidR="001B3574" w:rsidRDefault="00A63998">
      <w:pPr>
        <w:numPr>
          <w:ilvl w:val="0"/>
          <w:numId w:val="4"/>
        </w:numPr>
      </w:pPr>
      <w:r>
        <w:rPr>
          <w:rFonts w:hint="eastAsia"/>
        </w:rPr>
        <w:t>网络互连常用的中间设备有哪几种，并简单比较其特性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1620"/>
        <w:gridCol w:w="2160"/>
        <w:gridCol w:w="1080"/>
        <w:gridCol w:w="1233"/>
        <w:gridCol w:w="1827"/>
      </w:tblGrid>
      <w:tr w:rsidR="001B3574" w:rsidRPr="00A54CA3" w:rsidTr="001B3574">
        <w:tc>
          <w:tcPr>
            <w:tcW w:w="12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中间设备</w:t>
            </w:r>
          </w:p>
        </w:tc>
        <w:tc>
          <w:tcPr>
            <w:tcW w:w="162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作用层次</w:t>
            </w:r>
          </w:p>
        </w:tc>
        <w:tc>
          <w:tcPr>
            <w:tcW w:w="21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作用</w:t>
            </w:r>
          </w:p>
        </w:tc>
        <w:tc>
          <w:tcPr>
            <w:tcW w:w="108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协议转换</w:t>
            </w:r>
          </w:p>
        </w:tc>
        <w:tc>
          <w:tcPr>
            <w:tcW w:w="1233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寻址功能</w:t>
            </w:r>
          </w:p>
        </w:tc>
        <w:tc>
          <w:tcPr>
            <w:tcW w:w="1827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应用范围</w:t>
            </w:r>
          </w:p>
        </w:tc>
      </w:tr>
      <w:tr w:rsidR="001B3574" w:rsidRPr="00A54CA3" w:rsidTr="001B3574">
        <w:tc>
          <w:tcPr>
            <w:tcW w:w="12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转发器</w:t>
            </w:r>
          </w:p>
        </w:tc>
        <w:tc>
          <w:tcPr>
            <w:tcW w:w="162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物理层</w:t>
            </w:r>
          </w:p>
        </w:tc>
        <w:tc>
          <w:tcPr>
            <w:tcW w:w="21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放大信号</w:t>
            </w:r>
          </w:p>
        </w:tc>
        <w:tc>
          <w:tcPr>
            <w:tcW w:w="108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无</w:t>
            </w:r>
          </w:p>
        </w:tc>
        <w:tc>
          <w:tcPr>
            <w:tcW w:w="1233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无</w:t>
            </w:r>
          </w:p>
        </w:tc>
        <w:tc>
          <w:tcPr>
            <w:tcW w:w="1827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LAN</w:t>
            </w:r>
            <w:r w:rsidRPr="00A54CA3">
              <w:rPr>
                <w:rFonts w:hint="eastAsia"/>
                <w:szCs w:val="21"/>
              </w:rPr>
              <w:t>内部</w:t>
            </w:r>
          </w:p>
        </w:tc>
      </w:tr>
      <w:tr w:rsidR="001B3574" w:rsidRPr="00A54CA3" w:rsidTr="001B3574">
        <w:tc>
          <w:tcPr>
            <w:tcW w:w="12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网桥</w:t>
            </w:r>
          </w:p>
        </w:tc>
        <w:tc>
          <w:tcPr>
            <w:tcW w:w="162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数据链路层</w:t>
            </w:r>
          </w:p>
        </w:tc>
        <w:tc>
          <w:tcPr>
            <w:tcW w:w="21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存储转发</w:t>
            </w:r>
          </w:p>
        </w:tc>
        <w:tc>
          <w:tcPr>
            <w:tcW w:w="108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有</w:t>
            </w:r>
          </w:p>
        </w:tc>
        <w:tc>
          <w:tcPr>
            <w:tcW w:w="1233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有</w:t>
            </w:r>
          </w:p>
        </w:tc>
        <w:tc>
          <w:tcPr>
            <w:tcW w:w="1827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LAN</w:t>
            </w:r>
            <w:r w:rsidRPr="00A54CA3">
              <w:rPr>
                <w:rFonts w:hint="eastAsia"/>
                <w:szCs w:val="21"/>
              </w:rPr>
              <w:t>互联</w:t>
            </w:r>
          </w:p>
        </w:tc>
      </w:tr>
      <w:tr w:rsidR="001B3574" w:rsidRPr="00A54CA3" w:rsidTr="001B3574">
        <w:tc>
          <w:tcPr>
            <w:tcW w:w="12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路由器</w:t>
            </w:r>
          </w:p>
        </w:tc>
        <w:tc>
          <w:tcPr>
            <w:tcW w:w="162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网络层</w:t>
            </w:r>
          </w:p>
        </w:tc>
        <w:tc>
          <w:tcPr>
            <w:tcW w:w="21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路由选择</w:t>
            </w:r>
          </w:p>
        </w:tc>
        <w:tc>
          <w:tcPr>
            <w:tcW w:w="108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有</w:t>
            </w:r>
          </w:p>
        </w:tc>
        <w:tc>
          <w:tcPr>
            <w:tcW w:w="1233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有</w:t>
            </w:r>
          </w:p>
        </w:tc>
        <w:tc>
          <w:tcPr>
            <w:tcW w:w="1827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LAN-WAN</w:t>
            </w:r>
          </w:p>
        </w:tc>
      </w:tr>
      <w:tr w:rsidR="001B3574" w:rsidRPr="00A54CA3" w:rsidTr="001B3574">
        <w:tc>
          <w:tcPr>
            <w:tcW w:w="12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网关</w:t>
            </w:r>
          </w:p>
        </w:tc>
        <w:tc>
          <w:tcPr>
            <w:tcW w:w="162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网络层以上</w:t>
            </w:r>
          </w:p>
        </w:tc>
        <w:tc>
          <w:tcPr>
            <w:tcW w:w="216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互联完全不同的网络</w:t>
            </w:r>
          </w:p>
        </w:tc>
        <w:tc>
          <w:tcPr>
            <w:tcW w:w="1080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有</w:t>
            </w:r>
          </w:p>
        </w:tc>
        <w:tc>
          <w:tcPr>
            <w:tcW w:w="1233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有</w:t>
            </w:r>
          </w:p>
        </w:tc>
        <w:tc>
          <w:tcPr>
            <w:tcW w:w="1827" w:type="dxa"/>
            <w:shd w:val="clear" w:color="auto" w:fill="auto"/>
          </w:tcPr>
          <w:p w:rsidR="001B3574" w:rsidRPr="00A54CA3" w:rsidRDefault="001B3574" w:rsidP="001B3574">
            <w:pPr>
              <w:ind w:rightChars="-416" w:right="-874"/>
              <w:jc w:val="left"/>
              <w:rPr>
                <w:szCs w:val="21"/>
              </w:rPr>
            </w:pPr>
            <w:r w:rsidRPr="00A54CA3">
              <w:rPr>
                <w:rFonts w:hint="eastAsia"/>
                <w:szCs w:val="21"/>
              </w:rPr>
              <w:t>WAN-WAN</w:t>
            </w:r>
          </w:p>
        </w:tc>
      </w:tr>
    </w:tbl>
    <w:p w:rsidR="00574674" w:rsidRDefault="00A63998" w:rsidP="001B3574">
      <w:r>
        <w:rPr>
          <w:rFonts w:hint="eastAsia"/>
        </w:rPr>
        <w:t>。</w:t>
      </w:r>
    </w:p>
    <w:p w:rsidR="00574674" w:rsidRDefault="00A63998">
      <w:pPr>
        <w:numPr>
          <w:ilvl w:val="0"/>
          <w:numId w:val="4"/>
        </w:numPr>
        <w:rPr>
          <w:highlight w:val="red"/>
        </w:rPr>
      </w:pPr>
      <w:r>
        <w:rPr>
          <w:rFonts w:hint="eastAsia"/>
          <w:highlight w:val="red"/>
        </w:rPr>
        <w:t>曼彻斯特编码。</w:t>
      </w:r>
    </w:p>
    <w:p w:rsidR="000644FC" w:rsidRDefault="000644FC" w:rsidP="000644FC">
      <w:pPr>
        <w:ind w:rightChars="-416" w:right="-874"/>
        <w:jc w:val="left"/>
      </w:pPr>
      <w:r>
        <w:rPr>
          <w:rFonts w:hint="eastAsia"/>
        </w:rPr>
        <w:t>规则：位于周期中心的上跳变代表</w:t>
      </w:r>
      <w:r>
        <w:rPr>
          <w:rFonts w:hint="eastAsia"/>
        </w:rPr>
        <w:t>0</w:t>
      </w:r>
      <w:r>
        <w:rPr>
          <w:rFonts w:hint="eastAsia"/>
        </w:rPr>
        <w:t>，位于周期中心的下跳变代表</w:t>
      </w:r>
      <w:r>
        <w:rPr>
          <w:rFonts w:hint="eastAsia"/>
        </w:rPr>
        <w:t>1</w:t>
      </w:r>
    </w:p>
    <w:p w:rsidR="000644FC" w:rsidRDefault="000644FC" w:rsidP="000644FC">
      <w:pPr>
        <w:rPr>
          <w:highlight w:val="red"/>
        </w:rPr>
      </w:pPr>
    </w:p>
    <w:p w:rsidR="00574674" w:rsidRDefault="00A63998">
      <w:pPr>
        <w:numPr>
          <w:ilvl w:val="0"/>
          <w:numId w:val="4"/>
        </w:numPr>
        <w:rPr>
          <w:highlight w:val="red"/>
        </w:rPr>
      </w:pPr>
      <w:r>
        <w:rPr>
          <w:rFonts w:hint="eastAsia"/>
          <w:highlight w:val="red"/>
        </w:rPr>
        <w:t>以太网</w:t>
      </w:r>
      <w:r>
        <w:rPr>
          <w:rFonts w:hint="eastAsia"/>
          <w:highlight w:val="red"/>
        </w:rPr>
        <w:t>V2</w:t>
      </w:r>
      <w:r>
        <w:rPr>
          <w:rFonts w:hint="eastAsia"/>
          <w:highlight w:val="red"/>
        </w:rPr>
        <w:t>的</w:t>
      </w:r>
      <w:r>
        <w:rPr>
          <w:rFonts w:hint="eastAsia"/>
          <w:highlight w:val="red"/>
        </w:rPr>
        <w:t>MAC</w:t>
      </w:r>
      <w:r>
        <w:rPr>
          <w:rFonts w:hint="eastAsia"/>
          <w:highlight w:val="red"/>
        </w:rPr>
        <w:t>帧格式最长</w:t>
      </w:r>
      <w:r>
        <w:rPr>
          <w:rFonts w:hint="eastAsia"/>
          <w:highlight w:val="red"/>
        </w:rPr>
        <w:t>1518</w:t>
      </w:r>
      <w:r>
        <w:rPr>
          <w:rFonts w:hint="eastAsia"/>
          <w:highlight w:val="red"/>
        </w:rPr>
        <w:t>字节，其中源地址和目的地址字段多为</w:t>
      </w:r>
      <w:r>
        <w:rPr>
          <w:rFonts w:hint="eastAsia"/>
          <w:highlight w:val="red"/>
        </w:rPr>
        <w:t>6</w:t>
      </w:r>
      <w:r>
        <w:rPr>
          <w:rFonts w:hint="eastAsia"/>
          <w:highlight w:val="red"/>
        </w:rPr>
        <w:t>字节。表示哪种地址？其含义为？</w:t>
      </w:r>
    </w:p>
    <w:p w:rsidR="0098011F" w:rsidRPr="0098011F" w:rsidRDefault="00A63998" w:rsidP="0098011F">
      <w:pPr>
        <w:numPr>
          <w:ilvl w:val="0"/>
          <w:numId w:val="4"/>
        </w:numPr>
        <w:rPr>
          <w:highlight w:val="red"/>
        </w:rPr>
      </w:pPr>
      <w:r w:rsidRPr="0098011F">
        <w:rPr>
          <w:rFonts w:hint="eastAsia"/>
          <w:highlight w:val="red"/>
        </w:rPr>
        <w:t>在</w:t>
      </w:r>
      <w:r w:rsidRPr="0098011F">
        <w:rPr>
          <w:rFonts w:hint="eastAsia"/>
          <w:highlight w:val="red"/>
        </w:rPr>
        <w:t>CDMA</w:t>
      </w:r>
      <w:r w:rsidRPr="0098011F">
        <w:rPr>
          <w:rFonts w:hint="eastAsia"/>
          <w:highlight w:val="red"/>
        </w:rPr>
        <w:t>中，规格化内急表达式。</w:t>
      </w:r>
    </w:p>
    <w:p w:rsidR="0098011F" w:rsidRPr="0098011F" w:rsidRDefault="0098011F" w:rsidP="0098011F">
      <w:pPr>
        <w:rPr>
          <w:highlight w:val="red"/>
        </w:rPr>
      </w:pPr>
      <w:r>
        <w:rPr>
          <w:rFonts w:hint="eastAsia"/>
        </w:rPr>
        <w:t>在</w:t>
      </w:r>
      <w:r>
        <w:rPr>
          <w:rFonts w:hint="eastAsia"/>
        </w:rPr>
        <w:t>CDMA</w:t>
      </w:r>
      <w:r>
        <w:rPr>
          <w:rFonts w:hint="eastAsia"/>
        </w:rPr>
        <w:t>中，每个比特时间再划分为</w:t>
      </w:r>
      <w:r>
        <w:rPr>
          <w:rFonts w:hint="eastAsia"/>
        </w:rPr>
        <w:t>m</w:t>
      </w:r>
      <w:r>
        <w:rPr>
          <w:rFonts w:hint="eastAsia"/>
        </w:rPr>
        <w:t>个短的间隔，称为码片。通常</w:t>
      </w:r>
      <w:r>
        <w:rPr>
          <w:rFonts w:hint="eastAsia"/>
        </w:rPr>
        <w:t>m</w:t>
      </w:r>
      <w:r>
        <w:rPr>
          <w:rFonts w:hint="eastAsia"/>
        </w:rPr>
        <w:t>的值是</w:t>
      </w:r>
      <w:r>
        <w:rPr>
          <w:rFonts w:hint="eastAsia"/>
        </w:rPr>
        <w:t>64</w:t>
      </w:r>
      <w:r>
        <w:rPr>
          <w:rFonts w:hint="eastAsia"/>
        </w:rPr>
        <w:t>或</w:t>
      </w:r>
      <w:r>
        <w:rPr>
          <w:rFonts w:hint="eastAsia"/>
        </w:rPr>
        <w:t>128</w:t>
      </w:r>
      <w:r>
        <w:rPr>
          <w:rFonts w:hint="eastAsia"/>
        </w:rPr>
        <w:t>。使用</w:t>
      </w:r>
      <w:r>
        <w:rPr>
          <w:rFonts w:hint="eastAsia"/>
        </w:rPr>
        <w:t>CDMA</w:t>
      </w:r>
      <w:r>
        <w:rPr>
          <w:rFonts w:hint="eastAsia"/>
        </w:rPr>
        <w:t>的每一个站被指派一个唯一的</w:t>
      </w:r>
      <w:r>
        <w:rPr>
          <w:rFonts w:hint="eastAsia"/>
        </w:rPr>
        <w:t>m bit</w:t>
      </w:r>
      <w:r>
        <w:rPr>
          <w:rFonts w:hint="eastAsia"/>
        </w:rPr>
        <w:t>码片序列。一个站如果要发送比特</w:t>
      </w:r>
      <w:r>
        <w:rPr>
          <w:rFonts w:hint="eastAsia"/>
        </w:rPr>
        <w:t>1</w:t>
      </w:r>
      <w:r>
        <w:rPr>
          <w:rFonts w:hint="eastAsia"/>
        </w:rPr>
        <w:t>，则发送它自己的</w:t>
      </w:r>
      <w:r>
        <w:rPr>
          <w:rFonts w:hint="eastAsia"/>
        </w:rPr>
        <w:t>m bit</w:t>
      </w:r>
      <w:r>
        <w:rPr>
          <w:rFonts w:hint="eastAsia"/>
        </w:rPr>
        <w:t>码片序列。如果要发送比特</w:t>
      </w:r>
      <w:r>
        <w:rPr>
          <w:rFonts w:hint="eastAsia"/>
        </w:rPr>
        <w:t>0</w:t>
      </w:r>
      <w:r>
        <w:rPr>
          <w:rFonts w:hint="eastAsia"/>
        </w:rPr>
        <w:t>，则发送该码片序列的二进制反码。为了方便，我们按惯例将码片中的</w:t>
      </w:r>
      <w:r>
        <w:rPr>
          <w:rFonts w:hint="eastAsia"/>
        </w:rPr>
        <w:t>0</w:t>
      </w:r>
      <w:r>
        <w:rPr>
          <w:rFonts w:hint="eastAsia"/>
        </w:rPr>
        <w:t>写为</w:t>
      </w:r>
      <w:r>
        <w:rPr>
          <w:rFonts w:hint="eastAsia"/>
        </w:rPr>
        <w:t>-1</w:t>
      </w:r>
      <w:r>
        <w:rPr>
          <w:rFonts w:hint="eastAsia"/>
        </w:rPr>
        <w:t>，将</w:t>
      </w:r>
      <w:r>
        <w:rPr>
          <w:rFonts w:hint="eastAsia"/>
        </w:rPr>
        <w:t>1</w:t>
      </w:r>
      <w:r>
        <w:rPr>
          <w:rFonts w:hint="eastAsia"/>
        </w:rPr>
        <w:t>写为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:rsidR="0098011F" w:rsidRDefault="0098011F" w:rsidP="0098011F">
      <w:pPr>
        <w:ind w:leftChars="-428" w:left="-899" w:rightChars="-416" w:right="-874" w:firstLine="225"/>
        <w:jc w:val="left"/>
      </w:pPr>
      <w:r>
        <w:rPr>
          <w:rFonts w:hint="eastAsia"/>
        </w:rPr>
        <w:t>令向量</w:t>
      </w:r>
      <w:r w:rsidRPr="00DE0A15">
        <w:rPr>
          <w:rFonts w:ascii="黑体" w:eastAsia="黑体" w:hAnsi="黑体" w:hint="eastAsia"/>
          <w:b/>
        </w:rPr>
        <w:t>S</w:t>
      </w:r>
      <w:r>
        <w:rPr>
          <w:rFonts w:hint="eastAsia"/>
        </w:rPr>
        <w:t>表示站</w:t>
      </w:r>
      <w:r>
        <w:rPr>
          <w:rFonts w:hint="eastAsia"/>
        </w:rPr>
        <w:t>S</w:t>
      </w:r>
      <w:r>
        <w:rPr>
          <w:rFonts w:hint="eastAsia"/>
        </w:rPr>
        <w:t>的码片向量，再令</w:t>
      </w:r>
      <w:r w:rsidRPr="00807510">
        <w:rPr>
          <w:rFonts w:ascii="黑体" w:eastAsia="黑体" w:hAnsi="黑体" w:hint="eastAsia"/>
          <w:b/>
        </w:rPr>
        <w:t>T</w:t>
      </w:r>
      <w:r>
        <w:rPr>
          <w:rFonts w:hint="eastAsia"/>
        </w:rPr>
        <w:t>表示其他任何站的码片向量。两个不同站的码片序列正交，就是向量</w:t>
      </w:r>
      <w:r w:rsidRPr="00807510">
        <w:rPr>
          <w:rFonts w:ascii="黑体" w:eastAsia="黑体" w:hAnsi="黑体" w:hint="eastAsia"/>
          <w:b/>
        </w:rPr>
        <w:lastRenderedPageBreak/>
        <w:t>S</w:t>
      </w:r>
      <w:r>
        <w:rPr>
          <w:rFonts w:hint="eastAsia"/>
        </w:rPr>
        <w:t>和</w:t>
      </w:r>
      <w:r w:rsidRPr="00807510">
        <w:rPr>
          <w:rFonts w:ascii="黑体" w:eastAsia="黑体" w:hAnsi="黑体" w:hint="eastAsia"/>
          <w:b/>
        </w:rPr>
        <w:t>T</w:t>
      </w:r>
      <w:r>
        <w:rPr>
          <w:rFonts w:hint="eastAsia"/>
        </w:rPr>
        <w:t>的规格化内积都是</w:t>
      </w:r>
      <w:r>
        <w:rPr>
          <w:rFonts w:hint="eastAsia"/>
        </w:rPr>
        <w:t>0</w:t>
      </w:r>
      <w:r>
        <w:rPr>
          <w:rFonts w:hint="eastAsia"/>
        </w:rPr>
        <w:t>；向量</w:t>
      </w:r>
      <w:r w:rsidRPr="00807510">
        <w:rPr>
          <w:rFonts w:ascii="黑体" w:eastAsia="黑体" w:hAnsi="黑体" w:hint="eastAsia"/>
          <w:b/>
        </w:rPr>
        <w:t>S</w:t>
      </w:r>
      <w:r>
        <w:rPr>
          <w:rFonts w:hint="eastAsia"/>
        </w:rPr>
        <w:t>和各站码片反码的向量的内积也是</w:t>
      </w:r>
      <w:r>
        <w:rPr>
          <w:rFonts w:hint="eastAsia"/>
        </w:rPr>
        <w:t>0</w:t>
      </w:r>
      <w:r>
        <w:rPr>
          <w:rFonts w:hint="eastAsia"/>
        </w:rPr>
        <w:t>。任何一个码片向量和该码片向量自己的规格化内积都是</w:t>
      </w:r>
      <w:r>
        <w:rPr>
          <w:rFonts w:hint="eastAsia"/>
        </w:rPr>
        <w:t>1</w:t>
      </w:r>
      <w:r>
        <w:rPr>
          <w:rFonts w:hint="eastAsia"/>
        </w:rPr>
        <w:t>；而一个码片向量和该码片反码的向量的规格化内积值是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8011F" w:rsidRDefault="0098011F" w:rsidP="0098011F">
      <w:pPr>
        <w:ind w:leftChars="-428" w:left="-899" w:rightChars="-416" w:right="-874" w:firstLine="225"/>
        <w:jc w:val="left"/>
      </w:pPr>
    </w:p>
    <w:p w:rsidR="0098011F" w:rsidRPr="0098011F" w:rsidRDefault="0098011F" w:rsidP="0098011F">
      <w:pPr>
        <w:numPr>
          <w:ilvl w:val="0"/>
          <w:numId w:val="4"/>
        </w:numPr>
        <w:rPr>
          <w:highlight w:val="red"/>
        </w:rPr>
      </w:pPr>
    </w:p>
    <w:p w:rsidR="00574674" w:rsidRDefault="00A63998">
      <w:pPr>
        <w:numPr>
          <w:ilvl w:val="0"/>
          <w:numId w:val="5"/>
        </w:numPr>
      </w:pPr>
      <w:r>
        <w:rPr>
          <w:rFonts w:hint="eastAsia"/>
        </w:rPr>
        <w:t>计算题。</w:t>
      </w:r>
    </w:p>
    <w:p w:rsidR="00574674" w:rsidRDefault="00A63998">
      <w:r>
        <w:rPr>
          <w:rFonts w:hint="eastAsia"/>
        </w:rPr>
        <w:t xml:space="preserve">  </w:t>
      </w:r>
      <w:r>
        <w:rPr>
          <w:rFonts w:hint="eastAsia"/>
        </w:rPr>
        <w:t>若信息代码为</w:t>
      </w:r>
      <w:r>
        <w:rPr>
          <w:rFonts w:hint="eastAsia"/>
        </w:rPr>
        <w:t>101100101</w:t>
      </w:r>
      <w:r>
        <w:rPr>
          <w:rFonts w:hint="eastAsia"/>
        </w:rPr>
        <w:t>，生成多项式</w:t>
      </w:r>
      <w:r>
        <w:rPr>
          <w:rFonts w:hint="eastAsia"/>
        </w:rPr>
        <w:t>G(X)=X4+X2+1</w:t>
      </w:r>
      <w:r>
        <w:rPr>
          <w:rFonts w:hint="eastAsia"/>
        </w:rPr>
        <w:t>。</w:t>
      </w:r>
    </w:p>
    <w:p w:rsidR="00574674" w:rsidRDefault="00A63998">
      <w:pPr>
        <w:numPr>
          <w:ilvl w:val="0"/>
          <w:numId w:val="6"/>
        </w:numPr>
      </w:pPr>
      <w:r>
        <w:rPr>
          <w:rFonts w:hint="eastAsia"/>
        </w:rPr>
        <w:t>循环冗余码又叫</w:t>
      </w:r>
      <w:r>
        <w:rPr>
          <w:rFonts w:hint="eastAsia"/>
          <w:u w:val="single"/>
        </w:rPr>
        <w:t>多项式码</w:t>
      </w:r>
      <w:r>
        <w:rPr>
          <w:rFonts w:hint="eastAsia"/>
        </w:rPr>
        <w:t xml:space="preserve">  </w:t>
      </w:r>
      <w:r>
        <w:rPr>
          <w:rFonts w:hint="eastAsia"/>
        </w:rPr>
        <w:t>缩写是</w:t>
      </w:r>
      <w:r>
        <w:rPr>
          <w:rFonts w:hint="eastAsia"/>
          <w:u w:val="single"/>
        </w:rPr>
        <w:t>CRC</w:t>
      </w:r>
    </w:p>
    <w:p w:rsidR="006B6EFE" w:rsidRDefault="00A63998">
      <w:pPr>
        <w:numPr>
          <w:ilvl w:val="0"/>
          <w:numId w:val="6"/>
        </w:numPr>
      </w:pPr>
      <w:r>
        <w:rPr>
          <w:rFonts w:hint="eastAsia"/>
          <w:highlight w:val="red"/>
        </w:rPr>
        <w:t>四个步骤。</w:t>
      </w:r>
      <w:r>
        <w:rPr>
          <w:rFonts w:hint="eastAsia"/>
        </w:rPr>
        <w:t xml:space="preserve">  </w:t>
      </w:r>
    </w:p>
    <w:p w:rsidR="006B6EFE" w:rsidRPr="006B6EFE" w:rsidRDefault="00223A34" w:rsidP="00223A34">
      <w:pPr>
        <w:pStyle w:val="a6"/>
        <w:ind w:left="420" w:rightChars="-416" w:right="-874" w:firstLineChars="0" w:firstLine="0"/>
        <w:jc w:val="left"/>
        <w:rPr>
          <w:szCs w:val="21"/>
        </w:rPr>
      </w:pPr>
      <w:r>
        <w:rPr>
          <w:rFonts w:hint="eastAsia"/>
        </w:rPr>
        <w:t>a</w:t>
      </w:r>
      <w:r w:rsidR="006B6EFE">
        <w:rPr>
          <w:rFonts w:hint="eastAsia"/>
        </w:rPr>
        <w:t>对</w:t>
      </w:r>
      <w:r w:rsidR="006B6EFE">
        <w:rPr>
          <w:rFonts w:hint="eastAsia"/>
        </w:rPr>
        <w:t>k</w:t>
      </w:r>
      <w:r w:rsidR="006B6EFE">
        <w:rPr>
          <w:rFonts w:hint="eastAsia"/>
        </w:rPr>
        <w:t>位信息代码生成（</w:t>
      </w:r>
      <w:r w:rsidR="006B6EFE">
        <w:rPr>
          <w:rFonts w:hint="eastAsia"/>
        </w:rPr>
        <w:t>k-1</w:t>
      </w:r>
      <w:r w:rsidR="006B6EFE">
        <w:rPr>
          <w:rFonts w:hint="eastAsia"/>
        </w:rPr>
        <w:t>）次多项式</w:t>
      </w:r>
      <w:r w:rsidR="006B6EFE">
        <w:rPr>
          <w:rFonts w:hint="eastAsia"/>
        </w:rPr>
        <w:t>M</w:t>
      </w:r>
      <w:r w:rsidR="006B6EFE" w:rsidRPr="006B6EFE">
        <w:rPr>
          <w:rFonts w:hint="eastAsia"/>
          <w:szCs w:val="21"/>
        </w:rPr>
        <w:t>(x)</w:t>
      </w:r>
      <w:r w:rsidR="006B6EFE" w:rsidRPr="006B6EFE">
        <w:rPr>
          <w:szCs w:val="21"/>
        </w:rPr>
        <w:t>;</w:t>
      </w:r>
    </w:p>
    <w:p w:rsidR="006B6EFE" w:rsidRPr="006B6EFE" w:rsidRDefault="00223A34" w:rsidP="00223A34">
      <w:pPr>
        <w:pStyle w:val="a6"/>
        <w:ind w:left="420" w:rightChars="-416" w:right="-8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b</w:t>
      </w:r>
      <w:r w:rsidR="006B6EFE" w:rsidRPr="006B6EFE">
        <w:rPr>
          <w:rFonts w:hint="eastAsia"/>
          <w:szCs w:val="21"/>
        </w:rPr>
        <w:t>根据事先约定的生成多项式</w:t>
      </w:r>
      <w:r w:rsidR="006B6EFE" w:rsidRPr="006B6EFE">
        <w:rPr>
          <w:rFonts w:hint="eastAsia"/>
          <w:szCs w:val="21"/>
        </w:rPr>
        <w:t>P(x)</w:t>
      </w:r>
      <w:r w:rsidR="006B6EFE" w:rsidRPr="006B6EFE">
        <w:rPr>
          <w:rFonts w:hint="eastAsia"/>
          <w:szCs w:val="21"/>
        </w:rPr>
        <w:t>确定冗余位数</w:t>
      </w:r>
      <w:r w:rsidR="006B6EFE" w:rsidRPr="006B6EFE">
        <w:rPr>
          <w:rFonts w:hint="eastAsia"/>
          <w:szCs w:val="21"/>
        </w:rPr>
        <w:t>n</w:t>
      </w:r>
      <w:r w:rsidR="006B6EFE" w:rsidRPr="006B6EFE">
        <w:rPr>
          <w:rFonts w:hint="eastAsia"/>
          <w:szCs w:val="21"/>
        </w:rPr>
        <w:t>：</w:t>
      </w:r>
      <w:r w:rsidR="006B6EFE" w:rsidRPr="006B6EFE">
        <w:rPr>
          <w:rFonts w:hint="eastAsia"/>
          <w:szCs w:val="21"/>
        </w:rPr>
        <w:t>n</w:t>
      </w:r>
      <w:r w:rsidR="006B6EFE" w:rsidRPr="006B6EFE">
        <w:rPr>
          <w:rFonts w:hint="eastAsia"/>
          <w:szCs w:val="21"/>
        </w:rPr>
        <w:t>为</w:t>
      </w:r>
      <w:r w:rsidR="006B6EFE" w:rsidRPr="006B6EFE">
        <w:rPr>
          <w:rFonts w:hint="eastAsia"/>
          <w:szCs w:val="21"/>
        </w:rPr>
        <w:t>P</w:t>
      </w:r>
      <w:r w:rsidR="006B6EFE" w:rsidRPr="006B6EFE">
        <w:rPr>
          <w:rFonts w:hint="eastAsia"/>
          <w:szCs w:val="21"/>
        </w:rPr>
        <w:t>（</w:t>
      </w:r>
      <w:r w:rsidR="006B6EFE" w:rsidRPr="006B6EFE">
        <w:rPr>
          <w:rFonts w:hint="eastAsia"/>
          <w:szCs w:val="21"/>
        </w:rPr>
        <w:t>x</w:t>
      </w:r>
      <w:r w:rsidR="006B6EFE" w:rsidRPr="006B6EFE">
        <w:rPr>
          <w:rFonts w:hint="eastAsia"/>
          <w:szCs w:val="21"/>
        </w:rPr>
        <w:t>）的最高次幂，并计算</w:t>
      </w:r>
      <w:r w:rsidR="006B6EFE" w:rsidRPr="006B6EFE">
        <w:rPr>
          <w:rFonts w:hint="eastAsia"/>
          <w:szCs w:val="21"/>
        </w:rPr>
        <w:t>X</w:t>
      </w:r>
      <w:r w:rsidR="006B6EFE" w:rsidRPr="006B6EFE">
        <w:rPr>
          <w:rFonts w:hint="eastAsia"/>
          <w:szCs w:val="21"/>
          <w:vertAlign w:val="superscript"/>
        </w:rPr>
        <w:t>n</w:t>
      </w:r>
      <w:r w:rsidR="006B6EFE" w:rsidRPr="006B6EFE">
        <w:rPr>
          <w:rFonts w:hint="eastAsia"/>
          <w:szCs w:val="21"/>
        </w:rPr>
        <w:t>M(x)</w:t>
      </w:r>
      <w:r w:rsidR="006B6EFE" w:rsidRPr="006B6EFE">
        <w:rPr>
          <w:rFonts w:hint="eastAsia"/>
          <w:szCs w:val="21"/>
        </w:rPr>
        <w:t>多项式的值；</w:t>
      </w:r>
    </w:p>
    <w:p w:rsidR="006B6EFE" w:rsidRPr="006B6EFE" w:rsidRDefault="00223A34" w:rsidP="00223A34">
      <w:pPr>
        <w:pStyle w:val="a6"/>
        <w:ind w:left="420" w:rightChars="-416" w:right="-874" w:firstLineChars="0" w:firstLine="0"/>
        <w:jc w:val="left"/>
        <w:rPr>
          <w:szCs w:val="21"/>
        </w:rPr>
      </w:pPr>
      <w:r>
        <w:rPr>
          <w:rFonts w:hint="eastAsia"/>
          <w:szCs w:val="21"/>
        </w:rPr>
        <w:t>c</w:t>
      </w:r>
      <w:r w:rsidR="006B6EFE" w:rsidRPr="006B6EFE">
        <w:rPr>
          <w:rFonts w:hint="eastAsia"/>
          <w:szCs w:val="21"/>
        </w:rPr>
        <w:t>求冗余位数：即用</w:t>
      </w:r>
      <w:r w:rsidR="006B6EFE" w:rsidRPr="006B6EFE">
        <w:rPr>
          <w:rFonts w:hint="eastAsia"/>
          <w:szCs w:val="21"/>
        </w:rPr>
        <w:t>X</w:t>
      </w:r>
      <w:r w:rsidR="006B6EFE" w:rsidRPr="006B6EFE">
        <w:rPr>
          <w:rFonts w:hint="eastAsia"/>
          <w:szCs w:val="21"/>
          <w:vertAlign w:val="superscript"/>
        </w:rPr>
        <w:t>n</w:t>
      </w:r>
      <w:r w:rsidR="006B6EFE" w:rsidRPr="006B6EFE">
        <w:rPr>
          <w:rFonts w:hint="eastAsia"/>
          <w:szCs w:val="21"/>
        </w:rPr>
        <w:t>M(x)</w:t>
      </w:r>
      <w:r w:rsidR="006B6EFE" w:rsidRPr="006B6EFE">
        <w:rPr>
          <w:rFonts w:hint="eastAsia"/>
          <w:szCs w:val="21"/>
        </w:rPr>
        <w:t>的系数除以</w:t>
      </w:r>
      <w:r w:rsidR="006B6EFE" w:rsidRPr="006B6EFE">
        <w:rPr>
          <w:rFonts w:hint="eastAsia"/>
          <w:szCs w:val="21"/>
        </w:rPr>
        <w:t>P(x)</w:t>
      </w:r>
      <w:r w:rsidR="006B6EFE" w:rsidRPr="006B6EFE">
        <w:rPr>
          <w:rFonts w:hint="eastAsia"/>
          <w:szCs w:val="21"/>
        </w:rPr>
        <w:t>的系数，得到的余数为冗余多项式</w:t>
      </w:r>
      <w:r w:rsidR="006B6EFE" w:rsidRPr="006B6EFE">
        <w:rPr>
          <w:rFonts w:hint="eastAsia"/>
          <w:szCs w:val="21"/>
        </w:rPr>
        <w:t>R(x)</w:t>
      </w:r>
      <w:r w:rsidR="006B6EFE" w:rsidRPr="006B6EFE">
        <w:rPr>
          <w:rFonts w:hint="eastAsia"/>
          <w:szCs w:val="21"/>
        </w:rPr>
        <w:t>的系数，也就是冗余位。（在除法中的减法运算是模</w:t>
      </w:r>
      <w:r w:rsidR="006B6EFE" w:rsidRPr="006B6EFE">
        <w:rPr>
          <w:rFonts w:hint="eastAsia"/>
          <w:szCs w:val="21"/>
        </w:rPr>
        <w:t>2</w:t>
      </w:r>
      <w:r w:rsidR="006B6EFE" w:rsidRPr="006B6EFE">
        <w:rPr>
          <w:rFonts w:hint="eastAsia"/>
          <w:szCs w:val="21"/>
        </w:rPr>
        <w:t>运算，不进位也不错）。</w:t>
      </w:r>
    </w:p>
    <w:p w:rsidR="006B6EFE" w:rsidRPr="00223A34" w:rsidRDefault="00223A34" w:rsidP="00223A34">
      <w:pPr>
        <w:ind w:rightChars="-416" w:right="-874"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d</w:t>
      </w:r>
      <w:r w:rsidR="006B6EFE" w:rsidRPr="00223A34">
        <w:rPr>
          <w:rFonts w:hint="eastAsia"/>
          <w:szCs w:val="21"/>
        </w:rPr>
        <w:t>写出循环冗余码：即为信息代码加上冗余位。</w:t>
      </w:r>
    </w:p>
    <w:p w:rsidR="00574674" w:rsidRDefault="00A63998">
      <w:pPr>
        <w:numPr>
          <w:ilvl w:val="0"/>
          <w:numId w:val="6"/>
        </w:numPr>
      </w:pPr>
      <w:r>
        <w:rPr>
          <w:rFonts w:hint="eastAsia"/>
        </w:rPr>
        <w:t>计算循环冗余码。</w:t>
      </w:r>
    </w:p>
    <w:p w:rsidR="00574674" w:rsidRDefault="00A63998">
      <w:pPr>
        <w:numPr>
          <w:ilvl w:val="0"/>
          <w:numId w:val="7"/>
        </w:numPr>
      </w:pPr>
      <w:r>
        <w:rPr>
          <w:rFonts w:hint="eastAsia"/>
        </w:rPr>
        <w:t>网桥</w:t>
      </w:r>
    </w:p>
    <w:p w:rsidR="00574674" w:rsidRDefault="00A63998">
      <w:pPr>
        <w:numPr>
          <w:ilvl w:val="0"/>
          <w:numId w:val="8"/>
        </w:numPr>
      </w:pPr>
      <w:r>
        <w:rPr>
          <w:rFonts w:hint="eastAsia"/>
        </w:rPr>
        <w:t>画出互联网的拓扑结构。</w:t>
      </w:r>
    </w:p>
    <w:p w:rsidR="00574674" w:rsidRDefault="00A63998">
      <w:pPr>
        <w:numPr>
          <w:ilvl w:val="0"/>
          <w:numId w:val="8"/>
        </w:numPr>
        <w:rPr>
          <w:highlight w:val="red"/>
        </w:rPr>
      </w:pPr>
      <w:r>
        <w:rPr>
          <w:rFonts w:hint="eastAsia"/>
          <w:highlight w:val="red"/>
        </w:rPr>
        <w:t>如何画支撑树。</w:t>
      </w:r>
    </w:p>
    <w:p w:rsidR="00574674" w:rsidRDefault="00A63998">
      <w:pPr>
        <w:numPr>
          <w:ilvl w:val="0"/>
          <w:numId w:val="8"/>
        </w:numPr>
        <w:rPr>
          <w:highlight w:val="red"/>
        </w:rPr>
      </w:pPr>
      <w:r>
        <w:rPr>
          <w:rFonts w:hint="eastAsia"/>
          <w:highlight w:val="red"/>
        </w:rPr>
        <w:t>画出支撑树。</w:t>
      </w:r>
    </w:p>
    <w:p w:rsidR="00574674" w:rsidRDefault="00A63998">
      <w:pPr>
        <w:numPr>
          <w:ilvl w:val="0"/>
          <w:numId w:val="9"/>
        </w:numPr>
        <w:rPr>
          <w:highlight w:val="red"/>
        </w:rPr>
      </w:pPr>
      <w:r>
        <w:rPr>
          <w:rFonts w:hint="eastAsia"/>
          <w:highlight w:val="red"/>
        </w:rPr>
        <w:t>PPP</w:t>
      </w:r>
      <w:r>
        <w:rPr>
          <w:rFonts w:hint="eastAsia"/>
          <w:highlight w:val="red"/>
        </w:rPr>
        <w:t>、</w:t>
      </w:r>
      <w:r>
        <w:rPr>
          <w:rFonts w:hint="eastAsia"/>
          <w:highlight w:val="red"/>
        </w:rPr>
        <w:t>ICMP</w:t>
      </w:r>
      <w:r>
        <w:rPr>
          <w:rFonts w:hint="eastAsia"/>
          <w:highlight w:val="red"/>
        </w:rPr>
        <w:t>、</w:t>
      </w:r>
      <w:r>
        <w:rPr>
          <w:rFonts w:hint="eastAsia"/>
          <w:highlight w:val="red"/>
        </w:rPr>
        <w:t>RIP</w:t>
      </w:r>
      <w:r>
        <w:rPr>
          <w:rFonts w:hint="eastAsia"/>
          <w:highlight w:val="red"/>
        </w:rPr>
        <w:t>、</w:t>
      </w:r>
      <w:r>
        <w:rPr>
          <w:rFonts w:hint="eastAsia"/>
          <w:highlight w:val="red"/>
        </w:rPr>
        <w:t>UDP</w:t>
      </w:r>
      <w:r>
        <w:rPr>
          <w:rFonts w:hint="eastAsia"/>
          <w:highlight w:val="red"/>
        </w:rPr>
        <w:t>、</w:t>
      </w:r>
      <w:r>
        <w:rPr>
          <w:rFonts w:hint="eastAsia"/>
          <w:highlight w:val="red"/>
        </w:rPr>
        <w:t>ARP</w:t>
      </w:r>
      <w:r>
        <w:rPr>
          <w:rFonts w:hint="eastAsia"/>
          <w:highlight w:val="red"/>
        </w:rPr>
        <w:t>分别位于哪一层，含义是什么。</w:t>
      </w:r>
    </w:p>
    <w:tbl>
      <w:tblPr>
        <w:tblStyle w:val="a3"/>
        <w:tblW w:w="6480" w:type="dxa"/>
        <w:tblLayout w:type="fixed"/>
        <w:tblLook w:val="04A0"/>
      </w:tblPr>
      <w:tblGrid>
        <w:gridCol w:w="2159"/>
        <w:gridCol w:w="2161"/>
        <w:gridCol w:w="2160"/>
      </w:tblGrid>
      <w:tr w:rsidR="00574674">
        <w:trPr>
          <w:trHeight w:val="396"/>
        </w:trPr>
        <w:tc>
          <w:tcPr>
            <w:tcW w:w="2159" w:type="dxa"/>
          </w:tcPr>
          <w:p w:rsidR="00574674" w:rsidRDefault="00A63998">
            <w:r>
              <w:rPr>
                <w:rFonts w:hint="eastAsia"/>
              </w:rPr>
              <w:t>PPP</w:t>
            </w:r>
          </w:p>
        </w:tc>
        <w:tc>
          <w:tcPr>
            <w:tcW w:w="2161" w:type="dxa"/>
          </w:tcPr>
          <w:p w:rsidR="00574674" w:rsidRDefault="00A63998">
            <w:r>
              <w:rPr>
                <w:rFonts w:hint="eastAsia"/>
              </w:rPr>
              <w:t>数据链路层</w:t>
            </w:r>
          </w:p>
        </w:tc>
        <w:tc>
          <w:tcPr>
            <w:tcW w:w="2160" w:type="dxa"/>
          </w:tcPr>
          <w:p w:rsidR="00574674" w:rsidRDefault="00A63998">
            <w:r>
              <w:rPr>
                <w:rFonts w:hint="eastAsia"/>
              </w:rPr>
              <w:t>点对点协议</w:t>
            </w:r>
          </w:p>
        </w:tc>
      </w:tr>
      <w:tr w:rsidR="00574674">
        <w:trPr>
          <w:trHeight w:val="396"/>
        </w:trPr>
        <w:tc>
          <w:tcPr>
            <w:tcW w:w="2159" w:type="dxa"/>
          </w:tcPr>
          <w:p w:rsidR="00574674" w:rsidRDefault="00A63998">
            <w:r>
              <w:rPr>
                <w:rFonts w:hint="eastAsia"/>
              </w:rPr>
              <w:t>ICMP</w:t>
            </w:r>
          </w:p>
        </w:tc>
        <w:tc>
          <w:tcPr>
            <w:tcW w:w="2161" w:type="dxa"/>
          </w:tcPr>
          <w:p w:rsidR="00574674" w:rsidRDefault="00E514FA">
            <w:r>
              <w:rPr>
                <w:rFonts w:hint="eastAsia"/>
              </w:rPr>
              <w:t>网络层</w:t>
            </w:r>
          </w:p>
        </w:tc>
        <w:tc>
          <w:tcPr>
            <w:tcW w:w="2160" w:type="dxa"/>
          </w:tcPr>
          <w:p w:rsidR="00574674" w:rsidRDefault="00A63998">
            <w:r>
              <w:rPr>
                <w:rFonts w:hint="eastAsia"/>
              </w:rPr>
              <w:t>网际控制报文协议</w:t>
            </w:r>
          </w:p>
        </w:tc>
      </w:tr>
      <w:tr w:rsidR="00574674">
        <w:trPr>
          <w:trHeight w:val="396"/>
        </w:trPr>
        <w:tc>
          <w:tcPr>
            <w:tcW w:w="2159" w:type="dxa"/>
          </w:tcPr>
          <w:p w:rsidR="00574674" w:rsidRDefault="00A63998">
            <w:r>
              <w:rPr>
                <w:rFonts w:hint="eastAsia"/>
              </w:rPr>
              <w:t>RIP</w:t>
            </w:r>
          </w:p>
        </w:tc>
        <w:tc>
          <w:tcPr>
            <w:tcW w:w="2161" w:type="dxa"/>
          </w:tcPr>
          <w:p w:rsidR="00574674" w:rsidRDefault="006B6EFE">
            <w:r>
              <w:rPr>
                <w:rFonts w:hint="eastAsia"/>
              </w:rPr>
              <w:t>网络层</w:t>
            </w:r>
          </w:p>
        </w:tc>
        <w:tc>
          <w:tcPr>
            <w:tcW w:w="2160" w:type="dxa"/>
          </w:tcPr>
          <w:p w:rsidR="00574674" w:rsidRDefault="00A63998">
            <w:r>
              <w:rPr>
                <w:rFonts w:hint="eastAsia"/>
              </w:rPr>
              <w:t>路由信息协议</w:t>
            </w:r>
          </w:p>
        </w:tc>
      </w:tr>
      <w:tr w:rsidR="00574674">
        <w:trPr>
          <w:trHeight w:val="408"/>
        </w:trPr>
        <w:tc>
          <w:tcPr>
            <w:tcW w:w="2159" w:type="dxa"/>
          </w:tcPr>
          <w:p w:rsidR="00574674" w:rsidRDefault="00A63998">
            <w:r>
              <w:rPr>
                <w:rFonts w:hint="eastAsia"/>
              </w:rPr>
              <w:t>UDP</w:t>
            </w:r>
          </w:p>
        </w:tc>
        <w:tc>
          <w:tcPr>
            <w:tcW w:w="2161" w:type="dxa"/>
          </w:tcPr>
          <w:p w:rsidR="00574674" w:rsidRDefault="00E514FA">
            <w:r>
              <w:rPr>
                <w:rFonts w:hint="eastAsia"/>
              </w:rPr>
              <w:t>传输层</w:t>
            </w:r>
          </w:p>
        </w:tc>
        <w:tc>
          <w:tcPr>
            <w:tcW w:w="2160" w:type="dxa"/>
          </w:tcPr>
          <w:p w:rsidR="00574674" w:rsidRDefault="00E514FA">
            <w:r>
              <w:rPr>
                <w:rFonts w:hint="eastAsia"/>
              </w:rPr>
              <w:t>用户数据报协议</w:t>
            </w:r>
          </w:p>
        </w:tc>
      </w:tr>
      <w:tr w:rsidR="00574674">
        <w:trPr>
          <w:trHeight w:val="408"/>
        </w:trPr>
        <w:tc>
          <w:tcPr>
            <w:tcW w:w="2159" w:type="dxa"/>
          </w:tcPr>
          <w:p w:rsidR="00574674" w:rsidRDefault="00A63998">
            <w:r>
              <w:rPr>
                <w:rFonts w:hint="eastAsia"/>
              </w:rPr>
              <w:t>ARP</w:t>
            </w:r>
          </w:p>
        </w:tc>
        <w:tc>
          <w:tcPr>
            <w:tcW w:w="2161" w:type="dxa"/>
          </w:tcPr>
          <w:p w:rsidR="00574674" w:rsidRDefault="006B6EFE">
            <w:r>
              <w:rPr>
                <w:rFonts w:hint="eastAsia"/>
              </w:rPr>
              <w:t>网络层</w:t>
            </w:r>
          </w:p>
        </w:tc>
        <w:tc>
          <w:tcPr>
            <w:tcW w:w="2160" w:type="dxa"/>
          </w:tcPr>
          <w:p w:rsidR="00574674" w:rsidRDefault="00A63998">
            <w:r>
              <w:rPr>
                <w:rFonts w:hint="eastAsia"/>
              </w:rPr>
              <w:t>地址解析协议</w:t>
            </w:r>
          </w:p>
        </w:tc>
      </w:tr>
    </w:tbl>
    <w:p w:rsidR="00574674" w:rsidRDefault="00574674"/>
    <w:p w:rsidR="00E514FA" w:rsidRPr="00E514FA" w:rsidRDefault="00A63998" w:rsidP="00E514FA">
      <w:pPr>
        <w:numPr>
          <w:ilvl w:val="0"/>
          <w:numId w:val="9"/>
        </w:numPr>
        <w:rPr>
          <w:highlight w:val="red"/>
        </w:rPr>
      </w:pPr>
      <w:r>
        <w:rPr>
          <w:rFonts w:hint="eastAsia"/>
          <w:highlight w:val="red"/>
        </w:rPr>
        <w:t>面向连接，面向无连</w:t>
      </w:r>
      <w:r w:rsidR="00E514FA">
        <w:rPr>
          <w:rFonts w:hint="eastAsia"/>
          <w:highlight w:val="red"/>
        </w:rPr>
        <w:t>接。在一、四、五章中涉及到的有哪些。写出网络层中涉及的相关内容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E514FA" w:rsidRPr="00E514FA" w:rsidTr="00E514FA">
        <w:tc>
          <w:tcPr>
            <w:tcW w:w="2840" w:type="dxa"/>
          </w:tcPr>
          <w:p w:rsidR="00E514FA" w:rsidRPr="00E514FA" w:rsidRDefault="00E514FA" w:rsidP="00E514FA"/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面</w:t>
            </w:r>
            <w:r>
              <w:rPr>
                <w:rFonts w:hint="eastAsia"/>
              </w:rPr>
              <w:t>向连接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面向无连接</w:t>
            </w:r>
          </w:p>
        </w:tc>
      </w:tr>
      <w:tr w:rsidR="00E514FA" w:rsidRPr="00E514FA" w:rsidTr="00E514FA">
        <w:tc>
          <w:tcPr>
            <w:tcW w:w="2840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TCP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IP</w:t>
            </w:r>
          </w:p>
        </w:tc>
      </w:tr>
      <w:tr w:rsidR="00E514FA" w:rsidRPr="00E514FA" w:rsidTr="00E514FA">
        <w:tc>
          <w:tcPr>
            <w:tcW w:w="2840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虚电路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数据报</w:t>
            </w:r>
          </w:p>
        </w:tc>
      </w:tr>
      <w:tr w:rsidR="00E514FA" w:rsidRPr="00E514FA" w:rsidTr="00E514FA">
        <w:tc>
          <w:tcPr>
            <w:tcW w:w="2840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TCP</w:t>
            </w:r>
          </w:p>
        </w:tc>
        <w:tc>
          <w:tcPr>
            <w:tcW w:w="2841" w:type="dxa"/>
          </w:tcPr>
          <w:p w:rsidR="00E514FA" w:rsidRPr="00E514FA" w:rsidRDefault="00E514FA" w:rsidP="00E514FA">
            <w:r w:rsidRPr="00E514FA">
              <w:rPr>
                <w:rFonts w:hint="eastAsia"/>
              </w:rPr>
              <w:t>UDP</w:t>
            </w:r>
          </w:p>
        </w:tc>
      </w:tr>
    </w:tbl>
    <w:p w:rsidR="00574674" w:rsidRDefault="00574674">
      <w:bookmarkStart w:id="0" w:name="_GoBack"/>
      <w:bookmarkEnd w:id="0"/>
    </w:p>
    <w:sectPr w:rsidR="00574674" w:rsidSect="00574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34AD" w:rsidRDefault="008D34AD" w:rsidP="00E514FA">
      <w:r>
        <w:separator/>
      </w:r>
    </w:p>
  </w:endnote>
  <w:endnote w:type="continuationSeparator" w:id="1">
    <w:p w:rsidR="008D34AD" w:rsidRDefault="008D34AD" w:rsidP="00E514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34AD" w:rsidRDefault="008D34AD" w:rsidP="00E514FA">
      <w:r>
        <w:separator/>
      </w:r>
    </w:p>
  </w:footnote>
  <w:footnote w:type="continuationSeparator" w:id="1">
    <w:p w:rsidR="008D34AD" w:rsidRDefault="008D34AD" w:rsidP="00E514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5614C"/>
    <w:multiLevelType w:val="singleLevel"/>
    <w:tmpl w:val="5935614C"/>
    <w:lvl w:ilvl="0">
      <w:start w:val="2"/>
      <w:numFmt w:val="decimal"/>
      <w:suff w:val="nothing"/>
      <w:lvlText w:val="（%1）"/>
      <w:lvlJc w:val="left"/>
    </w:lvl>
  </w:abstractNum>
  <w:abstractNum w:abstractNumId="1">
    <w:nsid w:val="593D0D13"/>
    <w:multiLevelType w:val="singleLevel"/>
    <w:tmpl w:val="593D0D13"/>
    <w:lvl w:ilvl="0">
      <w:start w:val="1"/>
      <w:numFmt w:val="chineseCounting"/>
      <w:suff w:val="nothing"/>
      <w:lvlText w:val="%1、"/>
      <w:lvlJc w:val="left"/>
    </w:lvl>
  </w:abstractNum>
  <w:abstractNum w:abstractNumId="2">
    <w:nsid w:val="593D0D32"/>
    <w:multiLevelType w:val="singleLevel"/>
    <w:tmpl w:val="593D0D32"/>
    <w:lvl w:ilvl="0">
      <w:start w:val="1"/>
      <w:numFmt w:val="decimal"/>
      <w:suff w:val="nothing"/>
      <w:lvlText w:val="%1、"/>
      <w:lvlJc w:val="left"/>
    </w:lvl>
  </w:abstractNum>
  <w:abstractNum w:abstractNumId="3">
    <w:nsid w:val="593D111D"/>
    <w:multiLevelType w:val="singleLevel"/>
    <w:tmpl w:val="593D111D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93D113C"/>
    <w:multiLevelType w:val="singleLevel"/>
    <w:tmpl w:val="593D113C"/>
    <w:lvl w:ilvl="0">
      <w:start w:val="1"/>
      <w:numFmt w:val="decimal"/>
      <w:suff w:val="nothing"/>
      <w:lvlText w:val="%1、"/>
      <w:lvlJc w:val="left"/>
    </w:lvl>
  </w:abstractNum>
  <w:abstractNum w:abstractNumId="5">
    <w:nsid w:val="593D1261"/>
    <w:multiLevelType w:val="singleLevel"/>
    <w:tmpl w:val="593D1261"/>
    <w:lvl w:ilvl="0">
      <w:start w:val="3"/>
      <w:numFmt w:val="chineseCounting"/>
      <w:suff w:val="nothing"/>
      <w:lvlText w:val="%1、"/>
      <w:lvlJc w:val="left"/>
    </w:lvl>
  </w:abstractNum>
  <w:abstractNum w:abstractNumId="6">
    <w:nsid w:val="593D13AB"/>
    <w:multiLevelType w:val="singleLevel"/>
    <w:tmpl w:val="593D13AB"/>
    <w:lvl w:ilvl="0">
      <w:start w:val="1"/>
      <w:numFmt w:val="decimal"/>
      <w:suff w:val="nothing"/>
      <w:lvlText w:val="（%1）"/>
      <w:lvlJc w:val="left"/>
    </w:lvl>
  </w:abstractNum>
  <w:abstractNum w:abstractNumId="7">
    <w:nsid w:val="593D14F2"/>
    <w:multiLevelType w:val="singleLevel"/>
    <w:tmpl w:val="593D14F2"/>
    <w:lvl w:ilvl="0">
      <w:start w:val="4"/>
      <w:numFmt w:val="chineseCounting"/>
      <w:suff w:val="nothing"/>
      <w:lvlText w:val="%1、"/>
      <w:lvlJc w:val="left"/>
    </w:lvl>
  </w:abstractNum>
  <w:abstractNum w:abstractNumId="8">
    <w:nsid w:val="593D151B"/>
    <w:multiLevelType w:val="singleLevel"/>
    <w:tmpl w:val="593D151B"/>
    <w:lvl w:ilvl="0">
      <w:start w:val="1"/>
      <w:numFmt w:val="decimal"/>
      <w:suff w:val="nothing"/>
      <w:lvlText w:val="（%1）"/>
      <w:lvlJc w:val="left"/>
    </w:lvl>
  </w:abstractNum>
  <w:abstractNum w:abstractNumId="9">
    <w:nsid w:val="593D158D"/>
    <w:multiLevelType w:val="singleLevel"/>
    <w:tmpl w:val="593D158D"/>
    <w:lvl w:ilvl="0">
      <w:start w:val="5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>
      <o:colormenu v:ext="edit" strokecolor="none [209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674"/>
    <w:rsid w:val="000644FC"/>
    <w:rsid w:val="001B3574"/>
    <w:rsid w:val="00223A34"/>
    <w:rsid w:val="004403F9"/>
    <w:rsid w:val="004A05AF"/>
    <w:rsid w:val="00574674"/>
    <w:rsid w:val="006B6EFE"/>
    <w:rsid w:val="008D34AD"/>
    <w:rsid w:val="0098011F"/>
    <w:rsid w:val="00A63998"/>
    <w:rsid w:val="00B9544D"/>
    <w:rsid w:val="00DE4C91"/>
    <w:rsid w:val="00E514FA"/>
    <w:rsid w:val="00E65B8E"/>
    <w:rsid w:val="00E809FB"/>
    <w:rsid w:val="00F56912"/>
    <w:rsid w:val="14250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strokecolor="none [209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746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746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E51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514FA"/>
    <w:rPr>
      <w:kern w:val="2"/>
      <w:sz w:val="18"/>
      <w:szCs w:val="18"/>
    </w:rPr>
  </w:style>
  <w:style w:type="paragraph" w:styleId="a5">
    <w:name w:val="footer"/>
    <w:basedOn w:val="a"/>
    <w:link w:val="Char0"/>
    <w:rsid w:val="00E51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514FA"/>
    <w:rPr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B6EF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47136</dc:creator>
  <cp:lastModifiedBy>方格</cp:lastModifiedBy>
  <cp:revision>4</cp:revision>
  <dcterms:created xsi:type="dcterms:W3CDTF">2014-10-29T12:08:00Z</dcterms:created>
  <dcterms:modified xsi:type="dcterms:W3CDTF">2018-12-18T14:30:00Z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