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8B709" w14:textId="77777777" w:rsidR="001E72B8" w:rsidRPr="0014341E" w:rsidRDefault="00561D1D" w:rsidP="00EB627F">
      <w:pPr>
        <w:jc w:val="center"/>
        <w:rPr>
          <w:b/>
          <w:bCs/>
          <w:sz w:val="22"/>
        </w:rPr>
      </w:pPr>
      <w:bookmarkStart w:id="0" w:name="_Hlk145918616"/>
      <w:r w:rsidRPr="0014341E">
        <w:rPr>
          <w:b/>
          <w:bCs/>
          <w:sz w:val="22"/>
        </w:rPr>
        <w:t xml:space="preserve">Seminar </w:t>
      </w:r>
      <w:r w:rsidR="00EB627F" w:rsidRPr="0014341E">
        <w:rPr>
          <w:b/>
          <w:bCs/>
          <w:sz w:val="22"/>
        </w:rPr>
        <w:t>Report Sample</w:t>
      </w:r>
    </w:p>
    <w:p w14:paraId="7872B73F" w14:textId="254EF246" w:rsidR="00EB627F" w:rsidRPr="0014341E" w:rsidRDefault="00883D27" w:rsidP="00B249A0">
      <w:pPr>
        <w:ind w:firstLineChars="2550" w:firstLine="5610"/>
        <w:jc w:val="right"/>
        <w:rPr>
          <w:sz w:val="22"/>
          <w:szCs w:val="28"/>
        </w:rPr>
      </w:pPr>
      <w:r>
        <w:rPr>
          <w:sz w:val="22"/>
          <w:szCs w:val="28"/>
        </w:rPr>
        <w:t xml:space="preserve">SUO </w:t>
      </w:r>
      <w:proofErr w:type="spellStart"/>
      <w:r>
        <w:rPr>
          <w:sz w:val="22"/>
          <w:szCs w:val="28"/>
        </w:rPr>
        <w:t>Dingyang</w:t>
      </w:r>
      <w:proofErr w:type="spellEnd"/>
      <w:r w:rsidR="00B249A0">
        <w:rPr>
          <w:sz w:val="22"/>
          <w:szCs w:val="28"/>
        </w:rPr>
        <w:t xml:space="preserve"> 2</w:t>
      </w:r>
      <w:r>
        <w:rPr>
          <w:sz w:val="22"/>
          <w:szCs w:val="28"/>
        </w:rPr>
        <w:t>216110081</w:t>
      </w:r>
    </w:p>
    <w:p w14:paraId="63ECEA10" w14:textId="3396B4DC" w:rsidR="00EB627F" w:rsidRDefault="00EB627F" w:rsidP="0014341E">
      <w:pPr>
        <w:pStyle w:val="1"/>
      </w:pPr>
      <w:r w:rsidRPr="0014341E">
        <w:t>Topic</w:t>
      </w:r>
      <w:r w:rsidR="00EE1A76">
        <w:t xml:space="preserve"> 1</w:t>
      </w:r>
    </w:p>
    <w:p w14:paraId="46811AC3" w14:textId="7832DD8A" w:rsidR="00883D27" w:rsidRDefault="00EE1A76" w:rsidP="00EE1A76">
      <w:pPr>
        <w:ind w:left="-5" w:firstLineChars="200" w:firstLine="400"/>
      </w:pPr>
      <w:r>
        <w:t>The</w:t>
      </w:r>
      <w:r w:rsidR="00883D27">
        <w:t xml:space="preserve"> power electronic equipment</w:t>
      </w:r>
      <w:r>
        <w:t>, which we select</w:t>
      </w:r>
      <w:r w:rsidR="00883D27">
        <w:t xml:space="preserve"> in </w:t>
      </w:r>
      <w:r>
        <w:t>our</w:t>
      </w:r>
      <w:r w:rsidR="00883D27">
        <w:t xml:space="preserve"> daily life </w:t>
      </w:r>
      <w:r>
        <w:t xml:space="preserve">is a daily necessity </w:t>
      </w:r>
      <w:bookmarkStart w:id="1" w:name="_Hlk145920232"/>
      <w:r>
        <w:t>desk lamp</w:t>
      </w:r>
      <w:bookmarkEnd w:id="1"/>
      <w:r>
        <w:t>.</w:t>
      </w:r>
    </w:p>
    <w:p w14:paraId="5269DF5B" w14:textId="0BAABBB7" w:rsidR="00EE1A76" w:rsidRDefault="00EE1A76" w:rsidP="00EE1A76">
      <w:pPr>
        <w:jc w:val="center"/>
        <w:rPr>
          <w:rFonts w:eastAsiaTheme="minorEastAsia"/>
        </w:rPr>
      </w:pPr>
      <w:r>
        <w:rPr>
          <w:rFonts w:eastAsia="宋体" w:hint="eastAsia"/>
          <w:i/>
          <w:iCs/>
          <w:noProof/>
          <w:sz w:val="22"/>
        </w:rPr>
        <w:drawing>
          <wp:inline distT="0" distB="0" distL="0" distR="0" wp14:anchorId="18F8B082" wp14:editId="23CEF846">
            <wp:extent cx="2033905" cy="2206625"/>
            <wp:effectExtent l="0" t="0" r="4445"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033905" cy="2206625"/>
                    </a:xfrm>
                    <a:prstGeom prst="rect">
                      <a:avLst/>
                    </a:prstGeom>
                    <a:noFill/>
                    <a:ln>
                      <a:noFill/>
                    </a:ln>
                  </pic:spPr>
                </pic:pic>
              </a:graphicData>
            </a:graphic>
          </wp:inline>
        </w:drawing>
      </w:r>
    </w:p>
    <w:p w14:paraId="2FEFFFAC" w14:textId="5DACC738" w:rsidR="00EE1A76" w:rsidRPr="00EE1A76" w:rsidRDefault="00EE1A76" w:rsidP="00EE1A76">
      <w:pPr>
        <w:pStyle w:val="a7"/>
        <w:ind w:firstLine="400"/>
      </w:pPr>
      <w:r w:rsidRPr="00032147">
        <w:t xml:space="preserve">Figure </w:t>
      </w:r>
      <w:r w:rsidR="00881AE0">
        <w:fldChar w:fldCharType="begin"/>
      </w:r>
      <w:r w:rsidR="00881AE0">
        <w:instrText xml:space="preserve"> SEQ Figure \* ARABIC </w:instrText>
      </w:r>
      <w:r w:rsidR="00881AE0">
        <w:fldChar w:fldCharType="separate"/>
      </w:r>
      <w:r w:rsidR="00816A56">
        <w:rPr>
          <w:noProof/>
        </w:rPr>
        <w:t>1</w:t>
      </w:r>
      <w:r w:rsidR="00881AE0">
        <w:rPr>
          <w:noProof/>
        </w:rPr>
        <w:fldChar w:fldCharType="end"/>
      </w:r>
      <w:r>
        <w:t>: Daily necessity desk lamp</w:t>
      </w:r>
    </w:p>
    <w:p w14:paraId="5BA5529B" w14:textId="25410B43" w:rsidR="00EE1A76" w:rsidRPr="00CA2DCA" w:rsidRDefault="004476E3" w:rsidP="00B6615A">
      <w:pPr>
        <w:pStyle w:val="a3"/>
        <w:widowControl/>
        <w:numPr>
          <w:ilvl w:val="1"/>
          <w:numId w:val="13"/>
        </w:numPr>
        <w:spacing w:after="49" w:line="267" w:lineRule="auto"/>
        <w:ind w:firstLineChars="0"/>
        <w:jc w:val="left"/>
        <w:rPr>
          <w:b/>
          <w:bCs/>
          <w:i/>
          <w:iCs/>
        </w:rPr>
      </w:pPr>
      <w:r w:rsidRPr="00CA2DCA">
        <w:rPr>
          <w:b/>
          <w:bCs/>
          <w:i/>
          <w:iCs/>
        </w:rPr>
        <w:t>F</w:t>
      </w:r>
      <w:r w:rsidR="00883D27" w:rsidRPr="00CA2DCA">
        <w:rPr>
          <w:b/>
          <w:bCs/>
          <w:i/>
          <w:iCs/>
        </w:rPr>
        <w:t>unction</w:t>
      </w:r>
    </w:p>
    <w:p w14:paraId="61EC93E3" w14:textId="2A25F366" w:rsidR="00883D27" w:rsidRDefault="004476E3" w:rsidP="00771265">
      <w:pPr>
        <w:widowControl/>
        <w:spacing w:after="49" w:line="266" w:lineRule="auto"/>
        <w:ind w:firstLineChars="200" w:firstLine="400"/>
      </w:pPr>
      <w:r w:rsidRPr="004476E3">
        <w:t>This desk lamp combines several advanced power electronics technologies and smart features to provide users with a highly personalized and intelligent lighting experience.</w:t>
      </w:r>
    </w:p>
    <w:p w14:paraId="4D088B2E" w14:textId="18EF6507" w:rsidR="004476E3" w:rsidRPr="00B6615A" w:rsidRDefault="004476E3" w:rsidP="00B6615A">
      <w:pPr>
        <w:pStyle w:val="a3"/>
        <w:widowControl/>
        <w:numPr>
          <w:ilvl w:val="0"/>
          <w:numId w:val="14"/>
        </w:numPr>
        <w:spacing w:after="49" w:line="266" w:lineRule="auto"/>
        <w:ind w:firstLineChars="0"/>
        <w:jc w:val="left"/>
      </w:pPr>
      <w:r w:rsidRPr="00B6615A">
        <w:t>Touch screen to adjust brightness:</w:t>
      </w:r>
    </w:p>
    <w:p w14:paraId="0CF74D0D" w14:textId="5F6CE5E7" w:rsidR="004476E3" w:rsidRDefault="004476E3" w:rsidP="00771265">
      <w:pPr>
        <w:widowControl/>
        <w:spacing w:after="49" w:line="266" w:lineRule="auto"/>
        <w:ind w:firstLineChars="200" w:firstLine="400"/>
      </w:pPr>
      <w:r>
        <w:t>The touch screen of the desk lamp is an advanced brightness control technology. Through capacitive touch sensors and control circuitry, users can easily adjust the brightness of the light, from soft night light mode to bright reading mode, enabling highly personalized lighting needs. PWM (pulse width modulation) technology is used behind the touch screen to control the brightness of the LED lamp by changing the duty cycle of the PWM signal.</w:t>
      </w:r>
    </w:p>
    <w:p w14:paraId="3FFBDF67" w14:textId="77777777" w:rsidR="00B6615A" w:rsidRPr="00B6615A" w:rsidRDefault="00B6615A" w:rsidP="00B6615A">
      <w:pPr>
        <w:pStyle w:val="a3"/>
        <w:widowControl/>
        <w:numPr>
          <w:ilvl w:val="0"/>
          <w:numId w:val="14"/>
        </w:numPr>
        <w:spacing w:after="49" w:line="266" w:lineRule="auto"/>
        <w:ind w:firstLineChars="0"/>
        <w:jc w:val="left"/>
      </w:pPr>
      <w:r w:rsidRPr="00B6615A">
        <w:t>Display time:</w:t>
      </w:r>
    </w:p>
    <w:p w14:paraId="6FBCC72D" w14:textId="785D026E" w:rsidR="004476E3" w:rsidRDefault="00B6615A" w:rsidP="00771265">
      <w:pPr>
        <w:widowControl/>
        <w:spacing w:after="49" w:line="266" w:lineRule="auto"/>
        <w:ind w:firstLineChars="200" w:firstLine="400"/>
      </w:pPr>
      <w:r>
        <w:t>This desk lamp also has a time display function, using LCD display. This requires clock circuitry and display control circuitry to track and display time. Power electronics are used here to provide a stable power supply to the clock circuit and to ensure accurate time measurements.</w:t>
      </w:r>
    </w:p>
    <w:p w14:paraId="233336B1" w14:textId="29538EC6" w:rsidR="00B6615A" w:rsidRPr="00CA2DCA" w:rsidRDefault="00CA2DCA" w:rsidP="00B6615A">
      <w:pPr>
        <w:pStyle w:val="a3"/>
        <w:widowControl/>
        <w:numPr>
          <w:ilvl w:val="1"/>
          <w:numId w:val="13"/>
        </w:numPr>
        <w:spacing w:after="49" w:line="266" w:lineRule="auto"/>
        <w:ind w:firstLineChars="0"/>
        <w:jc w:val="left"/>
        <w:rPr>
          <w:rFonts w:eastAsiaTheme="minorEastAsia"/>
          <w:b/>
          <w:bCs/>
          <w:i/>
          <w:iCs/>
        </w:rPr>
      </w:pPr>
      <w:r w:rsidRPr="00CA2DCA">
        <w:rPr>
          <w:rFonts w:eastAsiaTheme="minorEastAsia"/>
          <w:b/>
          <w:bCs/>
          <w:i/>
          <w:iCs/>
        </w:rPr>
        <w:t>I</w:t>
      </w:r>
      <w:r w:rsidR="00B6615A" w:rsidRPr="00CA2DCA">
        <w:rPr>
          <w:rFonts w:eastAsiaTheme="minorEastAsia" w:hint="eastAsia"/>
          <w:b/>
          <w:bCs/>
          <w:i/>
          <w:iCs/>
        </w:rPr>
        <w:t>n</w:t>
      </w:r>
      <w:r w:rsidR="00B6615A" w:rsidRPr="00CA2DCA">
        <w:rPr>
          <w:rFonts w:eastAsiaTheme="minorEastAsia"/>
          <w:b/>
          <w:bCs/>
          <w:i/>
          <w:iCs/>
        </w:rPr>
        <w:t>put and output features</w:t>
      </w:r>
    </w:p>
    <w:p w14:paraId="4AEEF996" w14:textId="77777777" w:rsidR="00CA2DCA" w:rsidRPr="00CA2DCA" w:rsidRDefault="00CA2DCA" w:rsidP="00CA2DCA">
      <w:pPr>
        <w:pStyle w:val="a3"/>
        <w:widowControl/>
        <w:numPr>
          <w:ilvl w:val="0"/>
          <w:numId w:val="17"/>
        </w:numPr>
        <w:spacing w:after="49" w:line="266" w:lineRule="auto"/>
        <w:ind w:firstLineChars="0"/>
        <w:jc w:val="left"/>
        <w:rPr>
          <w:rFonts w:eastAsiaTheme="minorEastAsia"/>
        </w:rPr>
      </w:pPr>
      <w:r w:rsidRPr="00CA2DCA">
        <w:rPr>
          <w:rFonts w:eastAsiaTheme="minorEastAsia"/>
        </w:rPr>
        <w:t>USB 5V power charging interface:</w:t>
      </w:r>
    </w:p>
    <w:p w14:paraId="074FBAD5" w14:textId="4D7160B1" w:rsidR="00B6615A" w:rsidRDefault="00CA2DCA" w:rsidP="00771265">
      <w:pPr>
        <w:widowControl/>
        <w:spacing w:after="49" w:line="266" w:lineRule="auto"/>
        <w:ind w:firstLineChars="200" w:firstLine="400"/>
        <w:rPr>
          <w:rFonts w:eastAsiaTheme="minorEastAsia"/>
        </w:rPr>
      </w:pPr>
      <w:r w:rsidRPr="00CA2DCA">
        <w:rPr>
          <w:rFonts w:eastAsiaTheme="minorEastAsia"/>
        </w:rPr>
        <w:t>This desk lamp first provides a USB interface for users to charge</w:t>
      </w:r>
      <w:r>
        <w:rPr>
          <w:rFonts w:eastAsiaTheme="minorEastAsia"/>
        </w:rPr>
        <w:t xml:space="preserve"> it</w:t>
      </w:r>
      <w:r w:rsidRPr="00CA2DCA">
        <w:rPr>
          <w:rFonts w:eastAsiaTheme="minorEastAsia"/>
        </w:rPr>
        <w:t>. This requires a built-in USB power supply, usually using a switching power supply circuit, to convert the lamp's input power (usually 110V or 220V AC) to 5V DC to meet the standard voltage of USB charging.</w:t>
      </w:r>
    </w:p>
    <w:p w14:paraId="1B0A0579" w14:textId="77777777" w:rsidR="00CA2DCA" w:rsidRPr="00CA2DCA" w:rsidRDefault="00CA2DCA" w:rsidP="00CA2DCA">
      <w:pPr>
        <w:pStyle w:val="a3"/>
        <w:widowControl/>
        <w:numPr>
          <w:ilvl w:val="0"/>
          <w:numId w:val="17"/>
        </w:numPr>
        <w:spacing w:after="49" w:line="266" w:lineRule="auto"/>
        <w:ind w:firstLineChars="0"/>
        <w:jc w:val="left"/>
        <w:rPr>
          <w:rFonts w:eastAsiaTheme="minorEastAsia"/>
        </w:rPr>
      </w:pPr>
      <w:r w:rsidRPr="00CA2DCA">
        <w:rPr>
          <w:rFonts w:eastAsiaTheme="minorEastAsia"/>
        </w:rPr>
        <w:t>Connect to a wireless network and use your phone to control:</w:t>
      </w:r>
    </w:p>
    <w:p w14:paraId="6A80AA8D" w14:textId="77777777" w:rsidR="00CA2DCA" w:rsidRPr="00CA2DCA" w:rsidRDefault="00CA2DCA" w:rsidP="00771265">
      <w:pPr>
        <w:widowControl/>
        <w:spacing w:after="49" w:line="266" w:lineRule="auto"/>
        <w:ind w:firstLineChars="200" w:firstLine="400"/>
        <w:rPr>
          <w:rFonts w:eastAsiaTheme="minorEastAsia"/>
        </w:rPr>
      </w:pPr>
      <w:r w:rsidRPr="00CA2DCA">
        <w:rPr>
          <w:rFonts w:eastAsiaTheme="minorEastAsia"/>
        </w:rPr>
        <w:t xml:space="preserve">The lamp also has the function of connecting to a wireless network, and the user can remotely display the brightness and time of the console lamp through a smartphone or other smart device. This usually involves a Wi-Fi or Bluetooth communication module and the control circuitry that goes with it. </w:t>
      </w:r>
      <w:r w:rsidRPr="00CA2DCA">
        <w:rPr>
          <w:rFonts w:eastAsiaTheme="minorEastAsia"/>
        </w:rPr>
        <w:lastRenderedPageBreak/>
        <w:t xml:space="preserve">Power electronics are used here to supply power control circuits and communication modules to ensure reliable </w:t>
      </w:r>
      <w:proofErr w:type="gramStart"/>
      <w:r w:rsidRPr="00CA2DCA">
        <w:rPr>
          <w:rFonts w:eastAsiaTheme="minorEastAsia"/>
        </w:rPr>
        <w:t>remote control</w:t>
      </w:r>
      <w:proofErr w:type="gramEnd"/>
      <w:r w:rsidRPr="00CA2DCA">
        <w:rPr>
          <w:rFonts w:eastAsiaTheme="minorEastAsia"/>
        </w:rPr>
        <w:t xml:space="preserve"> functions.</w:t>
      </w:r>
    </w:p>
    <w:p w14:paraId="1E2F1E3C" w14:textId="77777777" w:rsidR="00CA2DCA" w:rsidRPr="00CA2DCA" w:rsidRDefault="00CA2DCA" w:rsidP="00CA2DCA">
      <w:pPr>
        <w:pStyle w:val="a3"/>
        <w:widowControl/>
        <w:numPr>
          <w:ilvl w:val="0"/>
          <w:numId w:val="17"/>
        </w:numPr>
        <w:spacing w:after="49" w:line="266" w:lineRule="auto"/>
        <w:ind w:firstLineChars="0"/>
        <w:jc w:val="left"/>
        <w:rPr>
          <w:rFonts w:eastAsiaTheme="minorEastAsia"/>
        </w:rPr>
      </w:pPr>
      <w:r w:rsidRPr="00CA2DCA">
        <w:rPr>
          <w:rFonts w:eastAsiaTheme="minorEastAsia"/>
        </w:rPr>
        <w:t>64 LED lights:</w:t>
      </w:r>
    </w:p>
    <w:p w14:paraId="11974011" w14:textId="10A793E7" w:rsidR="00CA2DCA" w:rsidRPr="00CA2DCA" w:rsidRDefault="00CA2DCA" w:rsidP="00771265">
      <w:pPr>
        <w:widowControl/>
        <w:spacing w:after="49" w:line="266" w:lineRule="auto"/>
        <w:ind w:firstLineChars="200" w:firstLine="400"/>
        <w:rPr>
          <w:rFonts w:eastAsiaTheme="minorEastAsia"/>
        </w:rPr>
      </w:pPr>
      <w:r w:rsidRPr="00CA2DCA">
        <w:rPr>
          <w:rFonts w:eastAsiaTheme="minorEastAsia"/>
        </w:rPr>
        <w:t>The table lamp uses 64 LED lamps as the light source, which is an efficient and long-life lighting option. These LED lights are usually connected to the circuit board and controlled by the drive circuitry. Each LED may require different currents and voltages, so power electronics is used to design and control the drive circuitry for these LED lights to ensure they work optimally.</w:t>
      </w:r>
    </w:p>
    <w:p w14:paraId="7732B0B7" w14:textId="0137AFE3" w:rsidR="00B6615A" w:rsidRPr="00582378" w:rsidRDefault="00582378" w:rsidP="00582378">
      <w:pPr>
        <w:pStyle w:val="a3"/>
        <w:widowControl/>
        <w:numPr>
          <w:ilvl w:val="1"/>
          <w:numId w:val="13"/>
        </w:numPr>
        <w:spacing w:after="49" w:line="266" w:lineRule="auto"/>
        <w:ind w:firstLineChars="0"/>
        <w:jc w:val="left"/>
        <w:rPr>
          <w:rFonts w:eastAsiaTheme="minorEastAsia"/>
          <w:b/>
          <w:bCs/>
          <w:i/>
          <w:iCs/>
        </w:rPr>
      </w:pPr>
      <w:r w:rsidRPr="00582378">
        <w:rPr>
          <w:rFonts w:eastAsiaTheme="minorEastAsia" w:hint="eastAsia"/>
          <w:b/>
          <w:bCs/>
          <w:i/>
          <w:iCs/>
        </w:rPr>
        <w:t>C</w:t>
      </w:r>
      <w:r w:rsidRPr="00582378">
        <w:rPr>
          <w:rFonts w:eastAsiaTheme="minorEastAsia"/>
          <w:b/>
          <w:bCs/>
          <w:i/>
          <w:iCs/>
        </w:rPr>
        <w:t xml:space="preserve">onfiguration of the </w:t>
      </w:r>
      <w:r w:rsidRPr="00582378">
        <w:rPr>
          <w:b/>
          <w:bCs/>
          <w:i/>
          <w:iCs/>
        </w:rPr>
        <w:t>desk lamp</w:t>
      </w:r>
      <w:r w:rsidRPr="00582378">
        <w:rPr>
          <w:rFonts w:eastAsiaTheme="minorEastAsia"/>
          <w:b/>
          <w:bCs/>
          <w:i/>
          <w:iCs/>
        </w:rPr>
        <w:t xml:space="preserve"> systems</w:t>
      </w:r>
    </w:p>
    <w:p w14:paraId="385A8FCC" w14:textId="50634C5D" w:rsidR="00CA2DCA" w:rsidRDefault="00582378" w:rsidP="00582378">
      <w:pPr>
        <w:widowControl/>
        <w:spacing w:after="49" w:line="266" w:lineRule="auto"/>
        <w:jc w:val="center"/>
        <w:rPr>
          <w:rFonts w:eastAsiaTheme="minorEastAsia"/>
        </w:rPr>
      </w:pPr>
      <w:r>
        <w:rPr>
          <w:noProof/>
        </w:rPr>
        <w:drawing>
          <wp:anchor distT="0" distB="0" distL="114300" distR="114300" simplePos="0" relativeHeight="251658240" behindDoc="0" locked="0" layoutInCell="1" allowOverlap="1" wp14:anchorId="2509472C" wp14:editId="0DF75707">
            <wp:simplePos x="0" y="0"/>
            <wp:positionH relativeFrom="column">
              <wp:posOffset>621030</wp:posOffset>
            </wp:positionH>
            <wp:positionV relativeFrom="paragraph">
              <wp:posOffset>99060</wp:posOffset>
            </wp:positionV>
            <wp:extent cx="5273675" cy="2235835"/>
            <wp:effectExtent l="0" t="0" r="3175" b="0"/>
            <wp:wrapSquare wrapText="bothSides"/>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rotWithShape="1">
                    <a:blip r:embed="rId8" cstate="print">
                      <a:extLst>
                        <a:ext uri="{28A0092B-C50C-407E-A947-70E740481C1C}">
                          <a14:useLocalDpi xmlns:a14="http://schemas.microsoft.com/office/drawing/2010/main" val="0"/>
                        </a:ext>
                      </a:extLst>
                    </a:blip>
                    <a:srcRect l="-1" r="21" b="22"/>
                    <a:stretch/>
                  </pic:blipFill>
                  <pic:spPr>
                    <a:xfrm>
                      <a:off x="0" y="0"/>
                      <a:ext cx="5273675" cy="2235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405490" w14:textId="27B70E2A" w:rsidR="00582378" w:rsidRPr="00582378" w:rsidRDefault="00582378" w:rsidP="00582378">
      <w:pPr>
        <w:pStyle w:val="a7"/>
        <w:ind w:firstLine="400"/>
      </w:pPr>
      <w:r w:rsidRPr="00032147">
        <w:t xml:space="preserve">Figure </w:t>
      </w:r>
      <w:r w:rsidR="00881AE0">
        <w:fldChar w:fldCharType="begin"/>
      </w:r>
      <w:r w:rsidR="00881AE0">
        <w:instrText xml:space="preserve"> SEQ Figure \* ARABIC </w:instrText>
      </w:r>
      <w:r w:rsidR="00881AE0">
        <w:fldChar w:fldCharType="separate"/>
      </w:r>
      <w:r w:rsidR="00816A56">
        <w:rPr>
          <w:noProof/>
        </w:rPr>
        <w:t>2</w:t>
      </w:r>
      <w:r w:rsidR="00881AE0">
        <w:rPr>
          <w:noProof/>
        </w:rPr>
        <w:fldChar w:fldCharType="end"/>
      </w:r>
      <w:r>
        <w:t>:</w:t>
      </w:r>
      <w:r w:rsidRPr="00582378">
        <w:t>Configuration of the systems</w:t>
      </w:r>
    </w:p>
    <w:p w14:paraId="01969F06" w14:textId="4C409E86" w:rsidR="007057A3" w:rsidRDefault="007057A3" w:rsidP="003207A8">
      <w:pPr>
        <w:pStyle w:val="a3"/>
        <w:widowControl/>
        <w:numPr>
          <w:ilvl w:val="0"/>
          <w:numId w:val="21"/>
        </w:numPr>
        <w:spacing w:after="49" w:line="266" w:lineRule="auto"/>
        <w:ind w:firstLineChars="0"/>
        <w:jc w:val="left"/>
        <w:rPr>
          <w:rFonts w:eastAsiaTheme="minorEastAsia"/>
        </w:rPr>
      </w:pPr>
      <w:r>
        <w:rPr>
          <w:rFonts w:eastAsiaTheme="minorEastAsia"/>
        </w:rPr>
        <w:t>Power stage</w:t>
      </w:r>
    </w:p>
    <w:p w14:paraId="660E47DB" w14:textId="432D3897" w:rsidR="007057A3" w:rsidRDefault="007057A3" w:rsidP="00771265">
      <w:pPr>
        <w:widowControl/>
        <w:spacing w:after="49" w:line="266" w:lineRule="auto"/>
        <w:ind w:firstLineChars="200" w:firstLine="400"/>
        <w:rPr>
          <w:rFonts w:eastAsiaTheme="minorEastAsia"/>
        </w:rPr>
      </w:pPr>
      <w:r w:rsidRPr="007057A3">
        <w:rPr>
          <w:rFonts w:eastAsiaTheme="minorEastAsia"/>
        </w:rPr>
        <w:t>Input Voltage Regulation: The power stage begins by receiving the input voltage from the USB port. In most cases, this input voltage is 5 volts (V), which is the standard USB voltage level. The power stage ensures that the input voltage is stable and within the acceptable range, especially when the USB power source may have voltage variations.</w:t>
      </w:r>
    </w:p>
    <w:p w14:paraId="38E0C4E9" w14:textId="6125FE1C" w:rsidR="007057A3" w:rsidRPr="007057A3" w:rsidRDefault="007057A3" w:rsidP="00771265">
      <w:pPr>
        <w:widowControl/>
        <w:spacing w:after="49" w:line="266" w:lineRule="auto"/>
        <w:ind w:firstLineChars="200" w:firstLine="400"/>
        <w:rPr>
          <w:rFonts w:eastAsiaTheme="minorEastAsia"/>
        </w:rPr>
      </w:pPr>
      <w:r w:rsidRPr="007057A3">
        <w:rPr>
          <w:rFonts w:eastAsiaTheme="minorEastAsia"/>
        </w:rPr>
        <w:t>Overcurrent and Overvoltage Protection: The power stage may also include protection mechanisms such as overcurrent and overvoltage protection to safeguard the LEDs and other components from damage in the event of voltage spikes or current surges.</w:t>
      </w:r>
    </w:p>
    <w:p w14:paraId="37E81D8E" w14:textId="418AB6E1" w:rsidR="00CA2DCA" w:rsidRPr="003207A8" w:rsidRDefault="003207A8" w:rsidP="003207A8">
      <w:pPr>
        <w:pStyle w:val="a3"/>
        <w:widowControl/>
        <w:numPr>
          <w:ilvl w:val="0"/>
          <w:numId w:val="21"/>
        </w:numPr>
        <w:spacing w:after="49" w:line="266" w:lineRule="auto"/>
        <w:ind w:firstLineChars="0"/>
        <w:jc w:val="left"/>
        <w:rPr>
          <w:rFonts w:eastAsiaTheme="minorEastAsia"/>
        </w:rPr>
      </w:pPr>
      <w:r w:rsidRPr="003207A8">
        <w:rPr>
          <w:rFonts w:eastAsiaTheme="minorEastAsia"/>
        </w:rPr>
        <w:t>Control circuit</w:t>
      </w:r>
    </w:p>
    <w:p w14:paraId="693F953D" w14:textId="061CEAC0" w:rsidR="00CA2DCA" w:rsidRDefault="003207A8" w:rsidP="00771265">
      <w:pPr>
        <w:widowControl/>
        <w:spacing w:after="49" w:line="266" w:lineRule="auto"/>
        <w:ind w:firstLineChars="200" w:firstLine="400"/>
        <w:rPr>
          <w:rFonts w:eastAsiaTheme="minorEastAsia"/>
        </w:rPr>
      </w:pPr>
      <w:r w:rsidRPr="003207A8">
        <w:rPr>
          <w:rFonts w:eastAsiaTheme="minorEastAsia"/>
        </w:rPr>
        <w:t>The control circuit plays a crucial role in the desk lamp, responsible for managing and</w:t>
      </w:r>
      <w:r>
        <w:rPr>
          <w:rFonts w:eastAsiaTheme="minorEastAsia"/>
        </w:rPr>
        <w:t xml:space="preserve"> </w:t>
      </w:r>
      <w:r w:rsidRPr="003207A8">
        <w:rPr>
          <w:rFonts w:eastAsiaTheme="minorEastAsia"/>
        </w:rPr>
        <w:t>coordinating various lamp functions, allowing users to achieve brightness adjustment, remote control, and more.</w:t>
      </w:r>
    </w:p>
    <w:p w14:paraId="779C32C9" w14:textId="4C3CE6B3" w:rsidR="00CA2DCA" w:rsidRDefault="003207A8" w:rsidP="00771265">
      <w:pPr>
        <w:widowControl/>
        <w:spacing w:after="49" w:line="266" w:lineRule="auto"/>
        <w:ind w:firstLineChars="200" w:firstLine="400"/>
        <w:rPr>
          <w:rFonts w:eastAsiaTheme="minorEastAsia"/>
        </w:rPr>
      </w:pPr>
      <w:r w:rsidRPr="003207A8">
        <w:rPr>
          <w:rFonts w:eastAsiaTheme="minorEastAsia"/>
        </w:rPr>
        <w:t>Brightness Control: The control circuit enables users to adjust the lamp's brightness level. This is one of the primary functions of the desk lamp. Typically, this brightness adjustment is achieved through PWM (Pulse Width Modulation) technology, controlling the duty cycle of the LED lights to change the brightness.</w:t>
      </w:r>
    </w:p>
    <w:p w14:paraId="6800EBCC" w14:textId="633832AE" w:rsidR="00CA2DCA" w:rsidRPr="003207A8" w:rsidRDefault="003207A8" w:rsidP="00771265">
      <w:pPr>
        <w:widowControl/>
        <w:spacing w:after="49" w:line="266" w:lineRule="auto"/>
        <w:ind w:firstLineChars="200" w:firstLine="400"/>
        <w:rPr>
          <w:rFonts w:eastAsiaTheme="minorEastAsia"/>
        </w:rPr>
      </w:pPr>
      <w:r w:rsidRPr="003207A8">
        <w:rPr>
          <w:rFonts w:eastAsiaTheme="minorEastAsia"/>
        </w:rPr>
        <w:t xml:space="preserve">Remote Control: The control circuit is closely associated with the desk lamp's </w:t>
      </w:r>
      <w:proofErr w:type="gramStart"/>
      <w:r w:rsidRPr="003207A8">
        <w:rPr>
          <w:rFonts w:eastAsiaTheme="minorEastAsia"/>
        </w:rPr>
        <w:t>remote control</w:t>
      </w:r>
      <w:proofErr w:type="gramEnd"/>
      <w:r w:rsidRPr="003207A8">
        <w:rPr>
          <w:rFonts w:eastAsiaTheme="minorEastAsia"/>
        </w:rPr>
        <w:t xml:space="preserve"> feature. Using a microcontroller like the ESP8266MOD, users can remotely control the lamp's power on, power off, and brightness adjustment via a smartphone or other smart devices. </w:t>
      </w:r>
    </w:p>
    <w:p w14:paraId="1B748B63" w14:textId="442EE37D" w:rsidR="00CA2DCA" w:rsidRDefault="003207A8" w:rsidP="00771265">
      <w:pPr>
        <w:widowControl/>
        <w:spacing w:after="49" w:line="266" w:lineRule="auto"/>
        <w:ind w:firstLineChars="200" w:firstLine="400"/>
        <w:rPr>
          <w:rFonts w:eastAsiaTheme="minorEastAsia"/>
        </w:rPr>
      </w:pPr>
      <w:r w:rsidRPr="003207A8">
        <w:rPr>
          <w:rFonts w:eastAsiaTheme="minorEastAsia"/>
        </w:rPr>
        <w:lastRenderedPageBreak/>
        <w:t>Fault Detection and Protection: The control circuit can also monitor the lamp's operational status, detect faults, and implement protection measures. For example, it can detect issues like overheating, overloading, short circuits, and then shut off the power to prevent damage.</w:t>
      </w:r>
    </w:p>
    <w:p w14:paraId="588089A0" w14:textId="48C76A27" w:rsidR="00CA2DCA" w:rsidRPr="003207A8" w:rsidRDefault="003207A8" w:rsidP="003207A8">
      <w:pPr>
        <w:pStyle w:val="a3"/>
        <w:widowControl/>
        <w:numPr>
          <w:ilvl w:val="0"/>
          <w:numId w:val="21"/>
        </w:numPr>
        <w:spacing w:after="49" w:line="266" w:lineRule="auto"/>
        <w:ind w:firstLineChars="0"/>
        <w:jc w:val="left"/>
        <w:rPr>
          <w:rFonts w:eastAsiaTheme="minorEastAsia"/>
        </w:rPr>
      </w:pPr>
      <w:r w:rsidRPr="003207A8">
        <w:rPr>
          <w:rFonts w:eastAsiaTheme="minorEastAsia"/>
        </w:rPr>
        <w:t>Drive circuit</w:t>
      </w:r>
    </w:p>
    <w:p w14:paraId="0C367C64" w14:textId="31F9C317" w:rsidR="00CA2DCA" w:rsidRDefault="003207A8" w:rsidP="00771265">
      <w:pPr>
        <w:widowControl/>
        <w:spacing w:after="49" w:line="266" w:lineRule="auto"/>
        <w:ind w:firstLineChars="200" w:firstLine="400"/>
        <w:rPr>
          <w:rFonts w:eastAsiaTheme="minorEastAsia"/>
        </w:rPr>
      </w:pPr>
      <w:r w:rsidRPr="003207A8">
        <w:rPr>
          <w:rFonts w:eastAsiaTheme="minorEastAsia"/>
        </w:rPr>
        <w:t>Power Management: The driver circuit coordinates the matching of the desk lamp's power voltage with the working voltage requirements of the LED lights. If the desk lamp uses a low-voltage DC power source (e.g., USB 5V), the driver circuit may employ a boost converter to raise the voltage to meet the LED's operational voltage requirements.</w:t>
      </w:r>
    </w:p>
    <w:p w14:paraId="55BE27EA" w14:textId="4380EE52" w:rsidR="003207A8" w:rsidRDefault="003207A8" w:rsidP="00771265">
      <w:pPr>
        <w:widowControl/>
        <w:spacing w:after="49" w:line="266" w:lineRule="auto"/>
        <w:ind w:firstLineChars="200" w:firstLine="400"/>
        <w:rPr>
          <w:rFonts w:eastAsiaTheme="minorEastAsia"/>
        </w:rPr>
      </w:pPr>
      <w:r w:rsidRPr="003207A8">
        <w:rPr>
          <w:rFonts w:eastAsiaTheme="minorEastAsia"/>
        </w:rPr>
        <w:t>PWM Control: To achieve brightness adjustment, the driver circuit typically employs PWM (Pulse Width Modulation) control. PWM control involves altering the LED's duty cycle to adjust brightness. It is an efficient and precise method for achieving a wide range of brightness adjustments.</w:t>
      </w:r>
    </w:p>
    <w:p w14:paraId="444397C1" w14:textId="289CBD93" w:rsidR="007057A3" w:rsidRDefault="007057A3" w:rsidP="00771265">
      <w:pPr>
        <w:widowControl/>
        <w:spacing w:after="49" w:line="266" w:lineRule="auto"/>
        <w:ind w:firstLineChars="200" w:firstLine="400"/>
        <w:rPr>
          <w:rFonts w:eastAsiaTheme="minorEastAsia"/>
        </w:rPr>
      </w:pPr>
      <w:r w:rsidRPr="007057A3">
        <w:rPr>
          <w:rFonts w:eastAsiaTheme="minorEastAsia"/>
        </w:rPr>
        <w:t>Reverse Voltage Protection: The driver circuit often includes reverse voltage protection to prevent reverse current from flowing through the LEDs. This protection prevents damage to the LEDs and blocks the flow of current in the reverse direction when the desk lamp is turned off or in the event of a fault.</w:t>
      </w:r>
    </w:p>
    <w:p w14:paraId="3DD04B97" w14:textId="3442CBD5" w:rsidR="007057A3" w:rsidRPr="00582378" w:rsidRDefault="00881AE0" w:rsidP="007057A3">
      <w:pPr>
        <w:pStyle w:val="a3"/>
        <w:widowControl/>
        <w:numPr>
          <w:ilvl w:val="1"/>
          <w:numId w:val="13"/>
        </w:numPr>
        <w:spacing w:after="49" w:line="266" w:lineRule="auto"/>
        <w:ind w:firstLineChars="0"/>
        <w:jc w:val="left"/>
        <w:rPr>
          <w:rFonts w:eastAsiaTheme="minorEastAsia"/>
          <w:b/>
          <w:bCs/>
          <w:i/>
          <w:iCs/>
        </w:rPr>
      </w:pPr>
      <w:r>
        <w:rPr>
          <w:rFonts w:eastAsiaTheme="minorEastAsia"/>
          <w:noProof/>
        </w:rPr>
        <w:object w:dxaOrig="1440" w:dyaOrig="1440" w14:anchorId="0C591C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15pt;margin-top:15.55pt;width:407.4pt;height:186.25pt;z-index:251659264;mso-width-relative:page;mso-height-relative:page">
            <v:imagedata r:id="rId9" o:title=""/>
            <o:lock v:ext="edit" aspectratio="f"/>
          </v:shape>
          <o:OLEObject Type="Embed" ProgID="Visio.Drawing.15" ShapeID="_x0000_s1026" DrawAspect="Content" ObjectID="_1756631295" r:id="rId10"/>
        </w:object>
      </w:r>
      <w:r w:rsidR="007057A3">
        <w:rPr>
          <w:rFonts w:eastAsiaTheme="minorEastAsia"/>
          <w:b/>
          <w:bCs/>
          <w:i/>
          <w:iCs/>
        </w:rPr>
        <w:t>O</w:t>
      </w:r>
      <w:r w:rsidR="007057A3" w:rsidRPr="007057A3">
        <w:rPr>
          <w:rFonts w:eastAsiaTheme="minorEastAsia"/>
          <w:b/>
          <w:bCs/>
          <w:i/>
          <w:iCs/>
        </w:rPr>
        <w:t>perating principle</w:t>
      </w:r>
    </w:p>
    <w:p w14:paraId="20216FF2" w14:textId="199CED28" w:rsidR="007057A3" w:rsidRPr="007057A3" w:rsidRDefault="007057A3" w:rsidP="007057A3">
      <w:pPr>
        <w:widowControl/>
        <w:spacing w:after="49" w:line="266" w:lineRule="auto"/>
        <w:jc w:val="left"/>
        <w:rPr>
          <w:rFonts w:eastAsiaTheme="minorEastAsia"/>
        </w:rPr>
      </w:pPr>
    </w:p>
    <w:p w14:paraId="718D28C3" w14:textId="4F61B966" w:rsidR="003207A8" w:rsidRDefault="003207A8" w:rsidP="00B6615A">
      <w:pPr>
        <w:widowControl/>
        <w:spacing w:after="49" w:line="266" w:lineRule="auto"/>
        <w:ind w:firstLineChars="200" w:firstLine="400"/>
        <w:jc w:val="left"/>
        <w:rPr>
          <w:rFonts w:eastAsiaTheme="minorEastAsia"/>
        </w:rPr>
      </w:pPr>
    </w:p>
    <w:p w14:paraId="731261EE" w14:textId="2343EC89" w:rsidR="003207A8" w:rsidRDefault="003207A8" w:rsidP="00B6615A">
      <w:pPr>
        <w:widowControl/>
        <w:spacing w:after="49" w:line="266" w:lineRule="auto"/>
        <w:ind w:firstLineChars="200" w:firstLine="400"/>
        <w:jc w:val="left"/>
        <w:rPr>
          <w:rFonts w:eastAsiaTheme="minorEastAsia"/>
        </w:rPr>
      </w:pPr>
    </w:p>
    <w:p w14:paraId="7FD60E05" w14:textId="51E4D63E" w:rsidR="003207A8" w:rsidRDefault="003207A8" w:rsidP="00B6615A">
      <w:pPr>
        <w:widowControl/>
        <w:spacing w:after="49" w:line="266" w:lineRule="auto"/>
        <w:ind w:firstLineChars="200" w:firstLine="400"/>
        <w:jc w:val="left"/>
        <w:rPr>
          <w:rFonts w:eastAsiaTheme="minorEastAsia"/>
        </w:rPr>
      </w:pPr>
    </w:p>
    <w:p w14:paraId="52FBEF40" w14:textId="5E4C2572" w:rsidR="003207A8" w:rsidRDefault="003207A8" w:rsidP="00B6615A">
      <w:pPr>
        <w:widowControl/>
        <w:spacing w:after="49" w:line="266" w:lineRule="auto"/>
        <w:ind w:firstLineChars="200" w:firstLine="400"/>
        <w:jc w:val="left"/>
        <w:rPr>
          <w:rFonts w:eastAsiaTheme="minorEastAsia"/>
        </w:rPr>
      </w:pPr>
    </w:p>
    <w:p w14:paraId="489DD9B9" w14:textId="05B23D11" w:rsidR="00B6615A" w:rsidRDefault="00B6615A" w:rsidP="00B6615A">
      <w:pPr>
        <w:widowControl/>
        <w:spacing w:after="49" w:line="266" w:lineRule="auto"/>
        <w:ind w:firstLineChars="200" w:firstLine="400"/>
        <w:jc w:val="left"/>
        <w:rPr>
          <w:rFonts w:eastAsiaTheme="minorEastAsia"/>
        </w:rPr>
      </w:pPr>
    </w:p>
    <w:p w14:paraId="21DD6C40" w14:textId="468E9A22" w:rsidR="007057A3" w:rsidRDefault="007057A3" w:rsidP="00B6615A">
      <w:pPr>
        <w:widowControl/>
        <w:spacing w:after="49" w:line="266" w:lineRule="auto"/>
        <w:ind w:firstLineChars="200" w:firstLine="400"/>
        <w:jc w:val="left"/>
        <w:rPr>
          <w:rFonts w:eastAsiaTheme="minorEastAsia"/>
        </w:rPr>
      </w:pPr>
    </w:p>
    <w:p w14:paraId="67BBDDBF" w14:textId="2D36C899" w:rsidR="007057A3" w:rsidRDefault="007057A3" w:rsidP="00B6615A">
      <w:pPr>
        <w:widowControl/>
        <w:spacing w:after="49" w:line="266" w:lineRule="auto"/>
        <w:ind w:firstLineChars="200" w:firstLine="400"/>
        <w:jc w:val="left"/>
        <w:rPr>
          <w:rFonts w:eastAsiaTheme="minorEastAsia"/>
        </w:rPr>
      </w:pPr>
    </w:p>
    <w:p w14:paraId="29BA51C0" w14:textId="6BDF071E" w:rsidR="007057A3" w:rsidRDefault="007057A3" w:rsidP="00B6615A">
      <w:pPr>
        <w:widowControl/>
        <w:spacing w:after="49" w:line="266" w:lineRule="auto"/>
        <w:ind w:firstLineChars="200" w:firstLine="400"/>
        <w:jc w:val="left"/>
        <w:rPr>
          <w:rFonts w:eastAsiaTheme="minorEastAsia"/>
        </w:rPr>
      </w:pPr>
    </w:p>
    <w:p w14:paraId="6550A5A6" w14:textId="6B2DABFF" w:rsidR="00D51B4A" w:rsidRPr="00D51B4A" w:rsidRDefault="00D51B4A" w:rsidP="00D51B4A">
      <w:pPr>
        <w:pStyle w:val="a7"/>
        <w:ind w:firstLine="400"/>
      </w:pPr>
      <w:r w:rsidRPr="00032147">
        <w:t xml:space="preserve">Figure </w:t>
      </w:r>
      <w:proofErr w:type="gramStart"/>
      <w:r>
        <w:t>3:Operating</w:t>
      </w:r>
      <w:proofErr w:type="gramEnd"/>
      <w:r>
        <w:t xml:space="preserve"> principle</w:t>
      </w:r>
    </w:p>
    <w:p w14:paraId="2DB72655" w14:textId="716DF032" w:rsidR="00D51B4A" w:rsidRPr="00D51B4A" w:rsidRDefault="00D51B4A" w:rsidP="00D51B4A">
      <w:pPr>
        <w:pStyle w:val="a3"/>
        <w:widowControl/>
        <w:numPr>
          <w:ilvl w:val="0"/>
          <w:numId w:val="23"/>
        </w:numPr>
        <w:spacing w:after="49" w:line="266" w:lineRule="auto"/>
        <w:ind w:firstLineChars="0"/>
        <w:jc w:val="left"/>
        <w:rPr>
          <w:rFonts w:eastAsiaTheme="minorEastAsia"/>
        </w:rPr>
      </w:pPr>
      <w:r w:rsidRPr="00D51B4A">
        <w:rPr>
          <w:rFonts w:eastAsiaTheme="minorEastAsia"/>
        </w:rPr>
        <w:t>Role of the Operational Amplifier (Op-Amp):</w:t>
      </w:r>
    </w:p>
    <w:p w14:paraId="336AD159" w14:textId="057F7ADA" w:rsidR="00D51B4A" w:rsidRPr="00D51B4A" w:rsidRDefault="00D51B4A" w:rsidP="00771265">
      <w:pPr>
        <w:widowControl/>
        <w:spacing w:after="49" w:line="266" w:lineRule="auto"/>
        <w:ind w:firstLineChars="200" w:firstLine="400"/>
        <w:rPr>
          <w:rFonts w:eastAsiaTheme="minorEastAsia"/>
        </w:rPr>
      </w:pPr>
      <w:r w:rsidRPr="00D51B4A">
        <w:rPr>
          <w:rFonts w:eastAsiaTheme="minorEastAsia"/>
        </w:rPr>
        <w:t>The operational amplifier is used in the desk lamp for signal processing and amplification. It amplifies the control signal generated by PWM to produce a voltage signal large enough to control LED brightness.</w:t>
      </w:r>
    </w:p>
    <w:p w14:paraId="6620F7F7" w14:textId="23EE0E56" w:rsidR="007057A3" w:rsidRPr="00D51B4A" w:rsidRDefault="00D51B4A" w:rsidP="00771265">
      <w:pPr>
        <w:widowControl/>
        <w:spacing w:after="49" w:line="266" w:lineRule="auto"/>
        <w:ind w:firstLineChars="200" w:firstLine="400"/>
        <w:rPr>
          <w:rFonts w:eastAsiaTheme="minorEastAsia"/>
        </w:rPr>
      </w:pPr>
      <w:r w:rsidRPr="00D51B4A">
        <w:rPr>
          <w:rFonts w:eastAsiaTheme="minorEastAsia"/>
        </w:rPr>
        <w:t>During brightness adjustment, the operational amplifier receives the control signal generated by PWM. The duty cycle of this signal determines the brightness level of the LED. The operational amplifier amplifies this signal to generate the appropriate voltage signal used to control LED current or brightness.</w:t>
      </w:r>
    </w:p>
    <w:p w14:paraId="09BA6313" w14:textId="6235F7F6" w:rsidR="00D51B4A" w:rsidRPr="00D51B4A" w:rsidRDefault="00D51B4A" w:rsidP="00D51B4A">
      <w:pPr>
        <w:pStyle w:val="a3"/>
        <w:widowControl/>
        <w:numPr>
          <w:ilvl w:val="0"/>
          <w:numId w:val="23"/>
        </w:numPr>
        <w:spacing w:after="49" w:line="266" w:lineRule="auto"/>
        <w:ind w:firstLineChars="0"/>
        <w:jc w:val="left"/>
        <w:rPr>
          <w:rFonts w:eastAsiaTheme="minorEastAsia"/>
        </w:rPr>
      </w:pPr>
      <w:r w:rsidRPr="00D51B4A">
        <w:rPr>
          <w:rFonts w:eastAsiaTheme="minorEastAsia"/>
        </w:rPr>
        <w:t>Role of the NMOS Transistor:</w:t>
      </w:r>
    </w:p>
    <w:p w14:paraId="46A1F708" w14:textId="1198F634" w:rsidR="00D51B4A" w:rsidRPr="00D51B4A" w:rsidRDefault="00D51B4A" w:rsidP="00771265">
      <w:pPr>
        <w:widowControl/>
        <w:spacing w:after="49" w:line="266" w:lineRule="auto"/>
        <w:ind w:firstLineChars="200" w:firstLine="400"/>
        <w:rPr>
          <w:rFonts w:eastAsiaTheme="minorEastAsia"/>
        </w:rPr>
      </w:pPr>
      <w:r w:rsidRPr="00D51B4A">
        <w:rPr>
          <w:rFonts w:eastAsiaTheme="minorEastAsia"/>
        </w:rPr>
        <w:t xml:space="preserve">When the voltage signal from the operational amplifier passes through the NMOS transistor, the conduction state of the NMOS transistor is influenced. When the signal voltage is sufficiently high, the NMOS transistor turns on, allowing current to flow through the LED, thereby increasing brightness. </w:t>
      </w:r>
      <w:r w:rsidRPr="00D51B4A">
        <w:rPr>
          <w:rFonts w:eastAsiaTheme="minorEastAsia"/>
        </w:rPr>
        <w:lastRenderedPageBreak/>
        <w:t>Conversely, when the signal voltage is low, the NMOS transistor turns off, blocking current flow through the LED, resulting in reduced brightness.</w:t>
      </w:r>
    </w:p>
    <w:p w14:paraId="3636606C" w14:textId="24214600" w:rsidR="00D51B4A" w:rsidRPr="00D51B4A" w:rsidRDefault="00D51B4A" w:rsidP="00D51B4A">
      <w:pPr>
        <w:pStyle w:val="a3"/>
        <w:widowControl/>
        <w:numPr>
          <w:ilvl w:val="0"/>
          <w:numId w:val="23"/>
        </w:numPr>
        <w:spacing w:after="49" w:line="266" w:lineRule="auto"/>
        <w:ind w:firstLineChars="0"/>
        <w:jc w:val="left"/>
        <w:rPr>
          <w:rFonts w:eastAsiaTheme="minorEastAsia"/>
        </w:rPr>
      </w:pPr>
      <w:r w:rsidRPr="00D51B4A">
        <w:rPr>
          <w:rFonts w:eastAsiaTheme="minorEastAsia"/>
        </w:rPr>
        <w:t>Brightness Adjustment Principle:</w:t>
      </w:r>
    </w:p>
    <w:p w14:paraId="1AF33F06" w14:textId="2B87254C" w:rsidR="00D51B4A" w:rsidRPr="00D51B4A" w:rsidRDefault="00D51B4A" w:rsidP="00771265">
      <w:pPr>
        <w:widowControl/>
        <w:spacing w:after="49" w:line="266" w:lineRule="auto"/>
        <w:ind w:firstLineChars="200" w:firstLine="400"/>
        <w:rPr>
          <w:rFonts w:eastAsiaTheme="minorEastAsia"/>
        </w:rPr>
      </w:pPr>
      <w:r w:rsidRPr="00D51B4A">
        <w:rPr>
          <w:rFonts w:eastAsiaTheme="minorEastAsia"/>
        </w:rPr>
        <w:t>The principle of brightness adjustment involves altering the duty cycle of the PWM signal to control LED brightness. First, the user selects the desired brightness level through the brightness adjustment feature on the desk lamp or a remote controller. This selection results in an adjustment of the duty cycle of the PWM signal within the control circuit.</w:t>
      </w:r>
    </w:p>
    <w:p w14:paraId="3713739E" w14:textId="00C585CD" w:rsidR="007057A3" w:rsidRPr="00D51B4A" w:rsidRDefault="00D51B4A" w:rsidP="00771265">
      <w:pPr>
        <w:widowControl/>
        <w:spacing w:after="49" w:line="266" w:lineRule="auto"/>
        <w:ind w:firstLineChars="200" w:firstLine="400"/>
        <w:rPr>
          <w:rFonts w:eastAsiaTheme="minorEastAsia"/>
        </w:rPr>
      </w:pPr>
      <w:r w:rsidRPr="00D51B4A">
        <w:rPr>
          <w:rFonts w:eastAsiaTheme="minorEastAsia"/>
        </w:rPr>
        <w:t>After the PWM signal is amplified by the operational amplifier, it generates the appropriate voltage signal. This voltage signal further controls the state of the NMOS transistor. The state of the NMOS transistor, whether it is conducting or not, affects whether current flows through the LED, thereby influencing LED brightness.</w:t>
      </w:r>
    </w:p>
    <w:p w14:paraId="3DAF6263" w14:textId="4A6A7742" w:rsidR="00D51B4A" w:rsidRDefault="00D51B4A" w:rsidP="00771265">
      <w:pPr>
        <w:widowControl/>
        <w:spacing w:after="49" w:line="266" w:lineRule="auto"/>
        <w:ind w:firstLineChars="200" w:firstLine="400"/>
        <w:rPr>
          <w:rFonts w:eastAsiaTheme="minorEastAsia"/>
        </w:rPr>
      </w:pPr>
      <w:r w:rsidRPr="00D51B4A">
        <w:rPr>
          <w:rFonts w:eastAsiaTheme="minorEastAsia"/>
        </w:rPr>
        <w:t>By continuously adjusting the duty cycle of the PWM signal, the desk lamp can achieve smooth and precise brightness control, meeting the user's lighting requirements. This principle enables the desk lamp to be efficient, adjustable, and energy-saving, providing an excellent lighting experience.</w:t>
      </w:r>
    </w:p>
    <w:p w14:paraId="169308E9" w14:textId="41F88F43" w:rsidR="00D51B4A" w:rsidRDefault="00D51B4A" w:rsidP="00771265">
      <w:pPr>
        <w:widowControl/>
        <w:spacing w:after="49" w:line="266" w:lineRule="auto"/>
        <w:rPr>
          <w:rFonts w:eastAsiaTheme="minorEastAsia"/>
        </w:rPr>
      </w:pPr>
      <w:r>
        <w:t>component used in this equipment</w:t>
      </w:r>
    </w:p>
    <w:p w14:paraId="2D877045" w14:textId="69D1CCA2" w:rsidR="00D51B4A" w:rsidRPr="00582378" w:rsidRDefault="00D51B4A" w:rsidP="00D51B4A">
      <w:pPr>
        <w:pStyle w:val="a3"/>
        <w:widowControl/>
        <w:numPr>
          <w:ilvl w:val="1"/>
          <w:numId w:val="13"/>
        </w:numPr>
        <w:spacing w:after="49" w:line="266" w:lineRule="auto"/>
        <w:ind w:firstLineChars="0"/>
        <w:jc w:val="left"/>
        <w:rPr>
          <w:rFonts w:eastAsiaTheme="minorEastAsia"/>
          <w:b/>
          <w:bCs/>
          <w:i/>
          <w:iCs/>
        </w:rPr>
      </w:pPr>
      <w:r>
        <w:rPr>
          <w:rFonts w:eastAsiaTheme="minorEastAsia"/>
          <w:b/>
          <w:bCs/>
          <w:i/>
          <w:iCs/>
        </w:rPr>
        <w:t>C</w:t>
      </w:r>
      <w:r w:rsidRPr="00D51B4A">
        <w:rPr>
          <w:rFonts w:eastAsiaTheme="minorEastAsia"/>
          <w:b/>
          <w:bCs/>
          <w:i/>
          <w:iCs/>
        </w:rPr>
        <w:t xml:space="preserve">omponent </w:t>
      </w:r>
      <w:r w:rsidR="003D7CB9">
        <w:rPr>
          <w:rFonts w:eastAsiaTheme="minorEastAsia"/>
          <w:b/>
          <w:bCs/>
          <w:i/>
          <w:iCs/>
        </w:rPr>
        <w:t xml:space="preserve">and model </w:t>
      </w:r>
      <w:r w:rsidRPr="00D51B4A">
        <w:rPr>
          <w:rFonts w:eastAsiaTheme="minorEastAsia"/>
          <w:b/>
          <w:bCs/>
          <w:i/>
          <w:iCs/>
        </w:rPr>
        <w:t>used in this equipment</w:t>
      </w:r>
    </w:p>
    <w:tbl>
      <w:tblPr>
        <w:tblStyle w:val="a8"/>
        <w:tblW w:w="0" w:type="auto"/>
        <w:tblLook w:val="04A0" w:firstRow="1" w:lastRow="0" w:firstColumn="1" w:lastColumn="0" w:noHBand="0" w:noVBand="1"/>
      </w:tblPr>
      <w:tblGrid>
        <w:gridCol w:w="2756"/>
        <w:gridCol w:w="2784"/>
        <w:gridCol w:w="2756"/>
      </w:tblGrid>
      <w:tr w:rsidR="003D7CB9" w14:paraId="4844F224" w14:textId="77777777" w:rsidTr="003D7CB9">
        <w:tc>
          <w:tcPr>
            <w:tcW w:w="2756" w:type="dxa"/>
          </w:tcPr>
          <w:p w14:paraId="2563E02B" w14:textId="77777777" w:rsidR="003D7CB9" w:rsidRDefault="003D7CB9" w:rsidP="00C81A10">
            <w:pPr>
              <w:ind w:firstLine="400"/>
              <w:jc w:val="center"/>
              <w:rPr>
                <w:rFonts w:eastAsia="宋体"/>
              </w:rPr>
            </w:pPr>
            <w:r>
              <w:rPr>
                <w:rFonts w:eastAsia="宋体" w:hint="eastAsia"/>
              </w:rPr>
              <w:t>Device</w:t>
            </w:r>
          </w:p>
        </w:tc>
        <w:tc>
          <w:tcPr>
            <w:tcW w:w="2784" w:type="dxa"/>
          </w:tcPr>
          <w:p w14:paraId="039B9B48" w14:textId="77777777" w:rsidR="003D7CB9" w:rsidRDefault="003D7CB9" w:rsidP="00C81A10">
            <w:pPr>
              <w:ind w:firstLine="400"/>
              <w:jc w:val="center"/>
              <w:rPr>
                <w:rFonts w:eastAsia="宋体"/>
              </w:rPr>
            </w:pPr>
            <w:r>
              <w:rPr>
                <w:rFonts w:eastAsia="宋体" w:hint="eastAsia"/>
              </w:rPr>
              <w:t>Model and specification</w:t>
            </w:r>
          </w:p>
        </w:tc>
        <w:tc>
          <w:tcPr>
            <w:tcW w:w="2756" w:type="dxa"/>
          </w:tcPr>
          <w:p w14:paraId="03A0BB7A" w14:textId="77777777" w:rsidR="003D7CB9" w:rsidRDefault="003D7CB9" w:rsidP="00C81A10">
            <w:pPr>
              <w:ind w:firstLine="400"/>
              <w:jc w:val="center"/>
              <w:rPr>
                <w:rFonts w:eastAsia="宋体"/>
              </w:rPr>
            </w:pPr>
            <w:r>
              <w:rPr>
                <w:rFonts w:eastAsia="宋体" w:hint="eastAsia"/>
              </w:rPr>
              <w:t>Function</w:t>
            </w:r>
          </w:p>
        </w:tc>
      </w:tr>
      <w:tr w:rsidR="003D7CB9" w14:paraId="44228568" w14:textId="77777777" w:rsidTr="003D7CB9">
        <w:tc>
          <w:tcPr>
            <w:tcW w:w="2756" w:type="dxa"/>
          </w:tcPr>
          <w:p w14:paraId="180A191C" w14:textId="77777777" w:rsidR="003D7CB9" w:rsidRDefault="003D7CB9" w:rsidP="00C81A10">
            <w:pPr>
              <w:ind w:firstLine="400"/>
              <w:jc w:val="center"/>
              <w:rPr>
                <w:rFonts w:eastAsia="宋体"/>
              </w:rPr>
            </w:pPr>
            <w:r>
              <w:rPr>
                <w:rFonts w:eastAsia="宋体" w:hint="eastAsia"/>
              </w:rPr>
              <w:t>control chip</w:t>
            </w:r>
          </w:p>
        </w:tc>
        <w:tc>
          <w:tcPr>
            <w:tcW w:w="2784" w:type="dxa"/>
          </w:tcPr>
          <w:p w14:paraId="56720C54" w14:textId="77777777" w:rsidR="003D7CB9" w:rsidRDefault="003D7CB9" w:rsidP="00C81A10">
            <w:pPr>
              <w:ind w:firstLine="400"/>
              <w:jc w:val="center"/>
              <w:rPr>
                <w:rFonts w:eastAsia="宋体"/>
              </w:rPr>
            </w:pPr>
            <w:r>
              <w:rPr>
                <w:rFonts w:eastAsia="宋体" w:hint="eastAsia"/>
              </w:rPr>
              <w:t>ESP8266MOD</w:t>
            </w:r>
          </w:p>
        </w:tc>
        <w:tc>
          <w:tcPr>
            <w:tcW w:w="2756" w:type="dxa"/>
          </w:tcPr>
          <w:p w14:paraId="704FE574" w14:textId="77777777" w:rsidR="003D7CB9" w:rsidRDefault="003D7CB9" w:rsidP="00C81A10">
            <w:pPr>
              <w:ind w:firstLine="400"/>
              <w:jc w:val="center"/>
              <w:rPr>
                <w:rFonts w:eastAsia="宋体"/>
              </w:rPr>
            </w:pPr>
            <w:r>
              <w:rPr>
                <w:rFonts w:eastAsia="宋体" w:hint="eastAsia"/>
              </w:rPr>
              <w:t>generate duty cycle</w:t>
            </w:r>
          </w:p>
        </w:tc>
      </w:tr>
      <w:tr w:rsidR="003D7CB9" w14:paraId="3346D71D" w14:textId="77777777" w:rsidTr="003D7CB9">
        <w:tc>
          <w:tcPr>
            <w:tcW w:w="2756" w:type="dxa"/>
          </w:tcPr>
          <w:p w14:paraId="7B64C0C4" w14:textId="77777777" w:rsidR="003D7CB9" w:rsidRDefault="003D7CB9" w:rsidP="00C81A10">
            <w:pPr>
              <w:ind w:firstLine="400"/>
              <w:jc w:val="center"/>
              <w:rPr>
                <w:rFonts w:eastAsia="宋体"/>
              </w:rPr>
            </w:pPr>
            <w:proofErr w:type="spellStart"/>
            <w:r>
              <w:rPr>
                <w:rFonts w:eastAsia="宋体" w:hint="eastAsia"/>
              </w:rPr>
              <w:t>nMOS</w:t>
            </w:r>
            <w:proofErr w:type="spellEnd"/>
          </w:p>
        </w:tc>
        <w:tc>
          <w:tcPr>
            <w:tcW w:w="2784" w:type="dxa"/>
          </w:tcPr>
          <w:p w14:paraId="6344252C" w14:textId="77777777" w:rsidR="003D7CB9" w:rsidRDefault="003D7CB9" w:rsidP="00C81A10">
            <w:pPr>
              <w:ind w:firstLine="400"/>
              <w:jc w:val="center"/>
              <w:rPr>
                <w:rFonts w:eastAsia="宋体"/>
              </w:rPr>
            </w:pPr>
            <w:r>
              <w:rPr>
                <w:rFonts w:eastAsia="宋体" w:hint="eastAsia"/>
              </w:rPr>
              <w:t>NCE6050KA</w:t>
            </w:r>
          </w:p>
        </w:tc>
        <w:tc>
          <w:tcPr>
            <w:tcW w:w="2756" w:type="dxa"/>
          </w:tcPr>
          <w:p w14:paraId="4853007F" w14:textId="77777777" w:rsidR="003D7CB9" w:rsidRDefault="003D7CB9" w:rsidP="00C81A10">
            <w:pPr>
              <w:ind w:firstLine="400"/>
              <w:jc w:val="center"/>
              <w:rPr>
                <w:rFonts w:eastAsia="宋体"/>
              </w:rPr>
            </w:pPr>
            <w:r>
              <w:rPr>
                <w:rFonts w:eastAsia="宋体" w:hint="eastAsia"/>
              </w:rPr>
              <w:t>switch</w:t>
            </w:r>
          </w:p>
        </w:tc>
      </w:tr>
      <w:tr w:rsidR="003D7CB9" w14:paraId="6D44655E" w14:textId="77777777" w:rsidTr="003D7CB9">
        <w:tc>
          <w:tcPr>
            <w:tcW w:w="2756" w:type="dxa"/>
          </w:tcPr>
          <w:p w14:paraId="3FB7383F" w14:textId="77777777" w:rsidR="003D7CB9" w:rsidRDefault="003D7CB9" w:rsidP="00C81A10">
            <w:pPr>
              <w:ind w:firstLine="400"/>
              <w:jc w:val="center"/>
              <w:rPr>
                <w:rFonts w:eastAsia="宋体"/>
              </w:rPr>
            </w:pPr>
            <w:r>
              <w:rPr>
                <w:rFonts w:eastAsia="宋体" w:hint="eastAsia"/>
              </w:rPr>
              <w:t>amplifier</w:t>
            </w:r>
          </w:p>
        </w:tc>
        <w:tc>
          <w:tcPr>
            <w:tcW w:w="2784" w:type="dxa"/>
          </w:tcPr>
          <w:p w14:paraId="72F59204" w14:textId="77777777" w:rsidR="003D7CB9" w:rsidRDefault="003D7CB9" w:rsidP="00C81A10">
            <w:pPr>
              <w:ind w:firstLine="400"/>
              <w:jc w:val="center"/>
              <w:rPr>
                <w:rFonts w:eastAsia="宋体"/>
              </w:rPr>
            </w:pPr>
            <w:r>
              <w:rPr>
                <w:rFonts w:eastAsia="宋体" w:hint="eastAsia"/>
              </w:rPr>
              <w:t>LM358</w:t>
            </w:r>
          </w:p>
        </w:tc>
        <w:tc>
          <w:tcPr>
            <w:tcW w:w="2756" w:type="dxa"/>
          </w:tcPr>
          <w:p w14:paraId="51EF8815" w14:textId="77777777" w:rsidR="003D7CB9" w:rsidRDefault="003D7CB9" w:rsidP="00C81A10">
            <w:pPr>
              <w:ind w:firstLine="400"/>
              <w:jc w:val="center"/>
              <w:rPr>
                <w:rFonts w:eastAsia="宋体"/>
              </w:rPr>
            </w:pPr>
            <w:r>
              <w:rPr>
                <w:rFonts w:eastAsia="宋体" w:hint="eastAsia"/>
              </w:rPr>
              <w:t>amplify the duty cycle</w:t>
            </w:r>
          </w:p>
        </w:tc>
      </w:tr>
      <w:tr w:rsidR="003D7CB9" w14:paraId="68C634FC" w14:textId="77777777" w:rsidTr="003D7CB9">
        <w:tc>
          <w:tcPr>
            <w:tcW w:w="2756" w:type="dxa"/>
          </w:tcPr>
          <w:p w14:paraId="73F1BBE2" w14:textId="77777777" w:rsidR="003D7CB9" w:rsidRDefault="003D7CB9" w:rsidP="00C81A10">
            <w:pPr>
              <w:ind w:firstLine="400"/>
              <w:jc w:val="center"/>
              <w:rPr>
                <w:rFonts w:eastAsia="宋体"/>
              </w:rPr>
            </w:pPr>
            <w:r>
              <w:rPr>
                <w:rFonts w:eastAsia="宋体" w:hint="eastAsia"/>
              </w:rPr>
              <w:t>booster converter</w:t>
            </w:r>
          </w:p>
        </w:tc>
        <w:tc>
          <w:tcPr>
            <w:tcW w:w="2784" w:type="dxa"/>
          </w:tcPr>
          <w:p w14:paraId="1BC1CD4E" w14:textId="77777777" w:rsidR="003D7CB9" w:rsidRDefault="003D7CB9" w:rsidP="00C81A10">
            <w:pPr>
              <w:ind w:firstLine="400"/>
              <w:jc w:val="center"/>
              <w:rPr>
                <w:rFonts w:eastAsia="宋体"/>
              </w:rPr>
            </w:pPr>
            <w:r>
              <w:rPr>
                <w:rFonts w:eastAsia="宋体" w:hint="eastAsia"/>
              </w:rPr>
              <w:t>PS7516</w:t>
            </w:r>
          </w:p>
        </w:tc>
        <w:tc>
          <w:tcPr>
            <w:tcW w:w="2756" w:type="dxa"/>
          </w:tcPr>
          <w:p w14:paraId="74EDFB14" w14:textId="77777777" w:rsidR="003D7CB9" w:rsidRDefault="003D7CB9" w:rsidP="00C81A10">
            <w:pPr>
              <w:ind w:firstLine="400"/>
              <w:jc w:val="center"/>
              <w:rPr>
                <w:rFonts w:eastAsia="宋体"/>
              </w:rPr>
            </w:pPr>
            <w:r>
              <w:rPr>
                <w:rFonts w:eastAsia="宋体" w:hint="eastAsia"/>
              </w:rPr>
              <w:t>amplify the voltage</w:t>
            </w:r>
          </w:p>
        </w:tc>
      </w:tr>
    </w:tbl>
    <w:p w14:paraId="3D12E036" w14:textId="7E4FE635" w:rsidR="003D7CB9" w:rsidRDefault="003D7CB9" w:rsidP="003D7CB9">
      <w:pPr>
        <w:pStyle w:val="1"/>
      </w:pPr>
      <w:r w:rsidRPr="0014341E">
        <w:t>Topic</w:t>
      </w:r>
      <w:r>
        <w:t xml:space="preserve"> 2</w:t>
      </w:r>
    </w:p>
    <w:p w14:paraId="34285A93" w14:textId="7325B063" w:rsidR="0014341E" w:rsidRPr="00C426A2" w:rsidRDefault="003D7CB9" w:rsidP="00771265">
      <w:pPr>
        <w:widowControl/>
        <w:spacing w:after="49" w:line="266" w:lineRule="auto"/>
        <w:ind w:firstLineChars="200" w:firstLine="400"/>
        <w:rPr>
          <w:rFonts w:eastAsiaTheme="minorEastAsia"/>
        </w:rPr>
      </w:pPr>
      <w:r>
        <w:t>Each group will be assigned with a typical fully-controllable power device (MOSFET or IGBT) of certain model.</w:t>
      </w:r>
      <w:r w:rsidR="00C426A2">
        <w:t xml:space="preserve"> We have established simulation characteristics model of the </w:t>
      </w:r>
      <w:r w:rsidR="00C426A2" w:rsidRPr="00C426A2">
        <w:t>MOSFET: BSC520N15NS3</w:t>
      </w:r>
      <w:r w:rsidR="00C426A2">
        <w:t xml:space="preserve"> </w:t>
      </w:r>
      <w:r w:rsidR="0014341E">
        <w:t>There are</w:t>
      </w:r>
      <w:r w:rsidR="00C426A2">
        <w:t xml:space="preserve"> </w:t>
      </w:r>
      <w:r w:rsidR="00C426A2" w:rsidRPr="00C426A2">
        <w:rPr>
          <w:rFonts w:eastAsiaTheme="minorEastAsia"/>
        </w:rPr>
        <w:t>f</w:t>
      </w:r>
      <w:r w:rsidR="00C426A2" w:rsidRPr="00C426A2">
        <w:t>ive</w:t>
      </w:r>
      <w:r w:rsidR="0014341E">
        <w:t xml:space="preserve"> characteristics to be specified and </w:t>
      </w:r>
      <w:r w:rsidR="00C426A2">
        <w:t>their</w:t>
      </w:r>
      <w:r w:rsidR="0014341E">
        <w:t xml:space="preserve"> model is established correspondingly.</w:t>
      </w:r>
    </w:p>
    <w:p w14:paraId="0B279784" w14:textId="2EBCBD9D" w:rsidR="00EB627F" w:rsidRPr="00776971" w:rsidRDefault="00C426A2" w:rsidP="00776971">
      <w:pPr>
        <w:pStyle w:val="2"/>
        <w:numPr>
          <w:ilvl w:val="1"/>
          <w:numId w:val="28"/>
        </w:numPr>
        <w:rPr>
          <w:b/>
          <w:bCs/>
          <w:i/>
          <w:iCs/>
        </w:rPr>
      </w:pPr>
      <w:r w:rsidRPr="00776971">
        <w:rPr>
          <w:b/>
          <w:bCs/>
          <w:i/>
          <w:iCs/>
        </w:rPr>
        <w:t>output characteristics</w:t>
      </w:r>
      <w:r w:rsidR="00776971" w:rsidRPr="00776971">
        <w:rPr>
          <w:b/>
          <w:bCs/>
          <w:i/>
          <w:iCs/>
        </w:rPr>
        <w:t xml:space="preserve"> </w:t>
      </w:r>
      <w:proofErr w:type="gramStart"/>
      <w:r w:rsidR="00776971" w:rsidRPr="00776971">
        <w:rPr>
          <w:b/>
          <w:bCs/>
          <w:i/>
          <w:iCs/>
        </w:rPr>
        <w:t>( I</w:t>
      </w:r>
      <w:r w:rsidR="00776971" w:rsidRPr="00776971">
        <w:rPr>
          <w:b/>
          <w:bCs/>
          <w:i/>
          <w:iCs/>
          <w:vertAlign w:val="subscript"/>
        </w:rPr>
        <w:t>D</w:t>
      </w:r>
      <w:proofErr w:type="gramEnd"/>
      <w:r w:rsidR="00776971" w:rsidRPr="00776971">
        <w:rPr>
          <w:b/>
          <w:bCs/>
          <w:i/>
          <w:iCs/>
        </w:rPr>
        <w:t xml:space="preserve"> = f(V</w:t>
      </w:r>
      <w:r w:rsidR="00776971" w:rsidRPr="00776971">
        <w:rPr>
          <w:b/>
          <w:bCs/>
          <w:i/>
          <w:iCs/>
          <w:vertAlign w:val="subscript"/>
        </w:rPr>
        <w:t>DS</w:t>
      </w:r>
      <w:r w:rsidR="00776971" w:rsidRPr="00776971">
        <w:rPr>
          <w:b/>
          <w:bCs/>
          <w:i/>
          <w:iCs/>
        </w:rPr>
        <w:t xml:space="preserve">) under different </w:t>
      </w:r>
      <w:bookmarkStart w:id="2" w:name="_Hlk145957562"/>
      <w:r w:rsidR="00776971" w:rsidRPr="00776971">
        <w:rPr>
          <w:b/>
          <w:bCs/>
          <w:i/>
          <w:iCs/>
        </w:rPr>
        <w:t>V</w:t>
      </w:r>
      <w:r w:rsidR="00776971" w:rsidRPr="00776971">
        <w:rPr>
          <w:b/>
          <w:bCs/>
          <w:i/>
          <w:iCs/>
          <w:vertAlign w:val="subscript"/>
        </w:rPr>
        <w:t>GS</w:t>
      </w:r>
      <w:bookmarkEnd w:id="2"/>
      <w:r w:rsidR="00776971" w:rsidRPr="00776971">
        <w:rPr>
          <w:b/>
          <w:bCs/>
          <w:i/>
          <w:iCs/>
        </w:rPr>
        <w:t xml:space="preserve"> )</w:t>
      </w:r>
    </w:p>
    <w:p w14:paraId="336A5768" w14:textId="19C7FA4D" w:rsidR="00776971" w:rsidRDefault="00776971" w:rsidP="00776971">
      <w:pPr>
        <w:pStyle w:val="a3"/>
        <w:numPr>
          <w:ilvl w:val="0"/>
          <w:numId w:val="26"/>
        </w:numPr>
        <w:ind w:firstLineChars="0"/>
        <w:rPr>
          <w:rFonts w:eastAsiaTheme="minorEastAsia"/>
        </w:rPr>
      </w:pPr>
      <w:r w:rsidRPr="00776971">
        <w:rPr>
          <w:rFonts w:eastAsiaTheme="minorEastAsia"/>
        </w:rPr>
        <w:t xml:space="preserve">The simulation </w:t>
      </w:r>
      <w:proofErr w:type="gramStart"/>
      <w:r w:rsidRPr="00776971">
        <w:rPr>
          <w:rFonts w:eastAsiaTheme="minorEastAsia"/>
        </w:rPr>
        <w:t>model</w:t>
      </w:r>
      <w:proofErr w:type="gramEnd"/>
    </w:p>
    <w:p w14:paraId="2012559F" w14:textId="5577F94A" w:rsidR="00776971" w:rsidRPr="00E52728" w:rsidRDefault="00776971" w:rsidP="00E52728">
      <w:pPr>
        <w:ind w:firstLineChars="200" w:firstLine="400"/>
        <w:rPr>
          <w:rFonts w:eastAsiaTheme="minorEastAsia"/>
          <w:vertAlign w:val="subscript"/>
        </w:rPr>
      </w:pPr>
      <w:r>
        <w:rPr>
          <w:rFonts w:eastAsiaTheme="minorEastAsia" w:hint="eastAsia"/>
        </w:rPr>
        <w:t>T</w:t>
      </w:r>
      <w:r>
        <w:rPr>
          <w:rFonts w:eastAsiaTheme="minorEastAsia"/>
        </w:rPr>
        <w:t xml:space="preserve">here are three regions in the out characteristics image, which are </w:t>
      </w:r>
      <w:r w:rsidR="004D4B67">
        <w:rPr>
          <w:rFonts w:eastAsiaTheme="minorEastAsia"/>
        </w:rPr>
        <w:t xml:space="preserve">the cut-off region, saturation region and the Ohmic region. When the voltage between the gate and the source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(th)</m:t>
        </m:r>
      </m:oMath>
      <w:r w:rsidR="004D4B67">
        <w:rPr>
          <w:rFonts w:eastAsiaTheme="minorEastAsia" w:hint="eastAsia"/>
        </w:rPr>
        <w:t>,</w:t>
      </w:r>
      <w:r w:rsidR="004D4B67">
        <w:rPr>
          <w:rFonts w:eastAsiaTheme="minorEastAsia"/>
        </w:rPr>
        <w:t xml:space="preserve"> called the opening voltage. The drain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oMath>
      <w:r w:rsidR="004D4B67">
        <w:rPr>
          <w:rFonts w:eastAsiaTheme="minorEastAsia"/>
        </w:rPr>
        <w:t xml:space="preserve"> is cut off, almost approaching </w:t>
      </w:r>
      <w:r w:rsidR="008A0EDF">
        <w:rPr>
          <w:rFonts w:eastAsiaTheme="minorEastAsia"/>
        </w:rPr>
        <w:t xml:space="preserve">to </w:t>
      </w:r>
      <w:r w:rsidR="004D4B67">
        <w:rPr>
          <w:rFonts w:eastAsiaTheme="minorEastAsia"/>
        </w:rPr>
        <w:t xml:space="preserve">the zero. </w:t>
      </w:r>
      <w:r w:rsidR="008A0EDF">
        <w:rPr>
          <w:rFonts w:eastAsiaTheme="minorEastAsia"/>
        </w:rPr>
        <w:t xml:space="preserve">When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(th)</m:t>
        </m:r>
      </m:oMath>
      <w:r w:rsidR="008A0EDF">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(th)</m:t>
        </m:r>
      </m:oMath>
      <w:r w:rsidR="008A0EDF">
        <w:rPr>
          <w:rFonts w:eastAsiaTheme="minorEastAsia" w:hint="eastAsia"/>
        </w:rPr>
        <w:t>,</w:t>
      </w:r>
      <w:r w:rsidR="008A0EDF">
        <w:rPr>
          <w:rFonts w:eastAsiaTheme="minorEastAsia"/>
        </w:rPr>
        <w:t xml:space="preserve"> The drain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oMath>
      <w:r w:rsidR="008A0EDF">
        <w:rPr>
          <w:rFonts w:eastAsiaTheme="minorEastAsia" w:hint="eastAsia"/>
        </w:rPr>
        <w:t xml:space="preserve"> v</w:t>
      </w:r>
      <w:r w:rsidR="008A0EDF">
        <w:rPr>
          <w:rFonts w:eastAsiaTheme="minorEastAsia"/>
        </w:rPr>
        <w:t>aries linearly with the control voltage</w:t>
      </w:r>
      <w:r w:rsidR="008A0EDF">
        <w:rPr>
          <w:rFonts w:eastAsiaTheme="minorEastAsia" w:hint="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sidR="00E52728">
        <w:rPr>
          <w:rFonts w:eastAsiaTheme="minorEastAsia"/>
        </w:rPr>
        <w:t>,</w:t>
      </w:r>
      <w:r w:rsidR="00471636">
        <w:rPr>
          <w:rFonts w:eastAsiaTheme="minorEastAsia"/>
        </w:rPr>
        <w:t xml:space="preserve"> </w:t>
      </w:r>
      <w:r w:rsidR="00E52728">
        <w:rPr>
          <w:rFonts w:eastAsiaTheme="minorEastAsia"/>
        </w:rPr>
        <w:t xml:space="preserve">and it hardly changes width voltage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oMath>
      <w:r w:rsidR="00E52728">
        <w:rPr>
          <w:rFonts w:eastAsiaTheme="minorEastAsia"/>
        </w:rPr>
        <w:t xml:space="preserve">. </w:t>
      </w:r>
      <w:r w:rsidR="00471636">
        <w:rPr>
          <w:rFonts w:eastAsiaTheme="minorEastAsia"/>
        </w:rPr>
        <w:t>B</w:t>
      </w:r>
      <w:r w:rsidR="00471636">
        <w:rPr>
          <w:rFonts w:eastAsiaTheme="minorEastAsia" w:hint="eastAsia"/>
        </w:rPr>
        <w:t>ut</w:t>
      </w:r>
      <w:r w:rsidR="00471636">
        <w:rPr>
          <w:rFonts w:eastAsiaTheme="minorEastAsia"/>
        </w:rPr>
        <w:t xml:space="preserve"> if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(th)</m:t>
        </m:r>
      </m:oMath>
      <w:r w:rsidR="00471636">
        <w:rPr>
          <w:rFonts w:eastAsiaTheme="minorEastAsia" w:hint="eastAsia"/>
        </w:rPr>
        <w:t>,</w:t>
      </w:r>
      <w:r w:rsidR="00471636">
        <w:rPr>
          <w:rFonts w:eastAsiaTheme="minorEastAsia"/>
        </w:rPr>
        <w:t xml:space="preserve"> The drain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r>
          <w:rPr>
            <w:rFonts w:ascii="Cambria Math" w:eastAsiaTheme="minorEastAsia" w:hAnsi="Cambria Math"/>
          </w:rPr>
          <m:t xml:space="preserve"> </m:t>
        </m:r>
      </m:oMath>
      <w:r w:rsidR="00471636">
        <w:rPr>
          <w:rFonts w:eastAsiaTheme="minorEastAsia"/>
        </w:rPr>
        <w:t xml:space="preserve">increases sharply with the increase of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oMath>
      <w:r w:rsidR="00471636">
        <w:rPr>
          <w:rFonts w:eastAsiaTheme="minorEastAsia" w:hint="eastAsia"/>
        </w:rPr>
        <w:t xml:space="preserve"> </w:t>
      </w:r>
      <w:r w:rsidR="00471636">
        <w:rPr>
          <w:rFonts w:eastAsiaTheme="minorEastAsia"/>
        </w:rPr>
        <w:t>the voltage between the drain and the source, called Ohmic region.</w:t>
      </w:r>
    </w:p>
    <w:p w14:paraId="6FFB2EE6" w14:textId="0D852F66" w:rsidR="00776971" w:rsidRPr="00E52728" w:rsidRDefault="00776971" w:rsidP="00776971">
      <w:pPr>
        <w:pStyle w:val="a3"/>
        <w:numPr>
          <w:ilvl w:val="0"/>
          <w:numId w:val="26"/>
        </w:numPr>
        <w:ind w:firstLineChars="0"/>
        <w:rPr>
          <w:rFonts w:eastAsiaTheme="minorEastAsia"/>
        </w:rPr>
      </w:pPr>
      <w:r w:rsidRPr="00776971">
        <w:rPr>
          <w:rFonts w:hint="eastAsia"/>
        </w:rPr>
        <w:t>P</w:t>
      </w:r>
      <w:r w:rsidRPr="00776971">
        <w:t>arameter Setup</w:t>
      </w:r>
    </w:p>
    <w:p w14:paraId="49781CB8" w14:textId="7EBAD24C" w:rsidR="00E52728" w:rsidRDefault="00E52728" w:rsidP="00E52728">
      <w:pPr>
        <w:ind w:left="400"/>
        <w:rPr>
          <w:rFonts w:eastAsiaTheme="minorEastAsia"/>
        </w:rPr>
      </w:pPr>
      <w:r>
        <w:rPr>
          <w:rFonts w:eastAsiaTheme="minorEastAsia"/>
        </w:rPr>
        <w:t>L</w:t>
      </w:r>
      <w:r>
        <w:rPr>
          <w:rFonts w:eastAsiaTheme="minorEastAsia" w:hint="eastAsia"/>
        </w:rPr>
        <w:t>oad</w:t>
      </w:r>
      <w:r>
        <w:rPr>
          <w:rFonts w:eastAsiaTheme="minorEastAsia"/>
        </w:rPr>
        <w:t xml:space="preserve"> resistance:</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=1</m:t>
        </m:r>
        <m:r>
          <m:rPr>
            <m:sty m:val="p"/>
          </m:rPr>
          <w:rPr>
            <w:rFonts w:ascii="Cambria Math" w:eastAsiaTheme="minorEastAsia" w:hAnsi="Cambria Math"/>
          </w:rPr>
          <m:t>Ω</m:t>
        </m:r>
      </m:oMath>
    </w:p>
    <w:p w14:paraId="0EBBBC36" w14:textId="187601C6" w:rsidR="00E52728" w:rsidRDefault="00881AE0" w:rsidP="00E52728">
      <w:pPr>
        <w:ind w:left="400"/>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DC</m:t>
            </m:r>
          </m:sub>
        </m:sSub>
      </m:oMath>
      <w:r w:rsidR="00816A56">
        <w:rPr>
          <w:rFonts w:eastAsiaTheme="minorEastAsia"/>
        </w:rPr>
        <w:t>: The value ranges from 1V to 150V, with an interval of 0.1V</w:t>
      </w:r>
    </w:p>
    <w:p w14:paraId="35147C03" w14:textId="218D2D4E" w:rsidR="00816A56" w:rsidRDefault="00881AE0" w:rsidP="00E52728">
      <w:pPr>
        <w:ind w:left="400"/>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sidR="00816A56">
        <w:rPr>
          <w:rFonts w:eastAsiaTheme="minorEastAsia"/>
        </w:rPr>
        <w:t>: The value is 4V 5V 5.5V 6V 7V 10V</w:t>
      </w:r>
    </w:p>
    <w:p w14:paraId="081C3CE6" w14:textId="0E2912DA" w:rsidR="00E52728" w:rsidRDefault="00E52728" w:rsidP="00816A56">
      <w:pPr>
        <w:rPr>
          <w:rFonts w:eastAsiaTheme="minorEastAsia"/>
        </w:rPr>
      </w:pPr>
    </w:p>
    <w:p w14:paraId="0B2086AB" w14:textId="35982F26" w:rsidR="00E52728" w:rsidRDefault="00816A56" w:rsidP="00816A56">
      <w:pPr>
        <w:jc w:val="center"/>
        <w:rPr>
          <w:rFonts w:eastAsiaTheme="minorEastAsia"/>
        </w:rPr>
      </w:pPr>
      <w:r>
        <w:rPr>
          <w:noProof/>
        </w:rPr>
        <w:lastRenderedPageBreak/>
        <w:drawing>
          <wp:inline distT="0" distB="0" distL="0" distR="0" wp14:anchorId="2A55A6BD" wp14:editId="32EA63A6">
            <wp:extent cx="4258242" cy="2202945"/>
            <wp:effectExtent l="0" t="0" r="952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95538" cy="2222240"/>
                    </a:xfrm>
                    <a:prstGeom prst="rect">
                      <a:avLst/>
                    </a:prstGeom>
                    <a:noFill/>
                    <a:ln>
                      <a:noFill/>
                    </a:ln>
                  </pic:spPr>
                </pic:pic>
              </a:graphicData>
            </a:graphic>
          </wp:inline>
        </w:drawing>
      </w:r>
    </w:p>
    <w:p w14:paraId="590B2169" w14:textId="11299630" w:rsidR="00816A56" w:rsidRPr="00816A56" w:rsidRDefault="00816A56" w:rsidP="00816A56">
      <w:pPr>
        <w:pStyle w:val="a7"/>
        <w:ind w:firstLine="400"/>
      </w:pPr>
      <w:r w:rsidRPr="00032147">
        <w:t xml:space="preserve">Figure </w:t>
      </w:r>
      <w:r>
        <w:t>4:</w:t>
      </w:r>
      <w:r w:rsidRPr="00816A56">
        <w:t xml:space="preserve"> output characteristic schematic</w:t>
      </w:r>
    </w:p>
    <w:p w14:paraId="7F94FEEF" w14:textId="37EABC4D" w:rsidR="00776971" w:rsidRDefault="00776971" w:rsidP="00776971">
      <w:pPr>
        <w:pStyle w:val="a3"/>
        <w:numPr>
          <w:ilvl w:val="0"/>
          <w:numId w:val="26"/>
        </w:numPr>
        <w:ind w:firstLineChars="0"/>
        <w:rPr>
          <w:rFonts w:eastAsiaTheme="minorEastAsia"/>
        </w:rPr>
      </w:pPr>
      <w:r>
        <w:rPr>
          <w:rFonts w:eastAsiaTheme="minorEastAsia"/>
        </w:rPr>
        <w:t>Simulation results</w:t>
      </w:r>
    </w:p>
    <w:p w14:paraId="4346B941" w14:textId="4805D50C" w:rsidR="00816A56" w:rsidRDefault="00816A56" w:rsidP="00816A56">
      <w:pPr>
        <w:jc w:val="center"/>
        <w:rPr>
          <w:rFonts w:eastAsiaTheme="minorEastAsia"/>
        </w:rPr>
      </w:pPr>
      <w:r>
        <w:rPr>
          <w:rFonts w:eastAsiaTheme="minorEastAsia"/>
          <w:noProof/>
        </w:rPr>
        <w:drawing>
          <wp:inline distT="0" distB="0" distL="0" distR="0" wp14:anchorId="22CB0E9E" wp14:editId="0D92100E">
            <wp:extent cx="4268830" cy="2278833"/>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35585" cy="2314469"/>
                    </a:xfrm>
                    <a:prstGeom prst="rect">
                      <a:avLst/>
                    </a:prstGeom>
                  </pic:spPr>
                </pic:pic>
              </a:graphicData>
            </a:graphic>
          </wp:inline>
        </w:drawing>
      </w:r>
    </w:p>
    <w:p w14:paraId="7FE8172C" w14:textId="13D0B35B" w:rsidR="00816A56" w:rsidRDefault="00816A56" w:rsidP="00816A56">
      <w:pPr>
        <w:pStyle w:val="a7"/>
        <w:ind w:firstLine="400"/>
      </w:pPr>
      <w:r w:rsidRPr="00032147">
        <w:t xml:space="preserve">Figure </w:t>
      </w:r>
      <w:r>
        <w:t>5:</w:t>
      </w:r>
      <w:r w:rsidRPr="00816A56">
        <w:t xml:space="preserve"> output characteristic </w:t>
      </w:r>
      <w:r>
        <w:t>waveform</w:t>
      </w:r>
    </w:p>
    <w:p w14:paraId="0C6E83BD" w14:textId="34CD284F" w:rsidR="00776971" w:rsidRDefault="00776971" w:rsidP="00776971">
      <w:pPr>
        <w:pStyle w:val="a3"/>
        <w:numPr>
          <w:ilvl w:val="0"/>
          <w:numId w:val="26"/>
        </w:numPr>
        <w:ind w:firstLineChars="0"/>
        <w:rPr>
          <w:rFonts w:eastAsiaTheme="minorEastAsia"/>
        </w:rPr>
      </w:pPr>
      <w:r>
        <w:rPr>
          <w:rFonts w:eastAsiaTheme="minorEastAsia"/>
        </w:rPr>
        <w:t>Analysis of the results</w:t>
      </w:r>
    </w:p>
    <w:p w14:paraId="3D902176" w14:textId="6D3E4F77" w:rsidR="00785CE2" w:rsidRDefault="00785CE2" w:rsidP="00785CE2">
      <w:pPr>
        <w:jc w:val="center"/>
        <w:rPr>
          <w:rFonts w:eastAsiaTheme="minorEastAsia"/>
        </w:rPr>
      </w:pPr>
      <w:r>
        <w:rPr>
          <w:rFonts w:eastAsiaTheme="minorEastAsia" w:hint="eastAsia"/>
          <w:noProof/>
        </w:rPr>
        <w:drawing>
          <wp:inline distT="0" distB="0" distL="0" distR="0" wp14:anchorId="71AC67F0" wp14:editId="7E1C5161">
            <wp:extent cx="2571750" cy="3042366"/>
            <wp:effectExtent l="0" t="0" r="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13">
                      <a:extLst>
                        <a:ext uri="{28A0092B-C50C-407E-A947-70E740481C1C}">
                          <a14:useLocalDpi xmlns:a14="http://schemas.microsoft.com/office/drawing/2010/main" val="0"/>
                        </a:ext>
                      </a:extLst>
                    </a:blip>
                    <a:stretch>
                      <a:fillRect/>
                    </a:stretch>
                  </pic:blipFill>
                  <pic:spPr>
                    <a:xfrm>
                      <a:off x="0" y="0"/>
                      <a:ext cx="2587286" cy="3060744"/>
                    </a:xfrm>
                    <a:prstGeom prst="rect">
                      <a:avLst/>
                    </a:prstGeom>
                  </pic:spPr>
                </pic:pic>
              </a:graphicData>
            </a:graphic>
          </wp:inline>
        </w:drawing>
      </w:r>
    </w:p>
    <w:p w14:paraId="64DB1C82" w14:textId="77777777" w:rsidR="00785CE2" w:rsidRDefault="00785CE2" w:rsidP="00785CE2">
      <w:pPr>
        <w:jc w:val="center"/>
        <w:rPr>
          <w:rFonts w:eastAsiaTheme="minorEastAsia"/>
        </w:rPr>
      </w:pPr>
    </w:p>
    <w:p w14:paraId="0A7B7807" w14:textId="48F7A482" w:rsidR="00785CE2" w:rsidRPr="00785CE2" w:rsidRDefault="00785CE2" w:rsidP="00785CE2">
      <w:pPr>
        <w:jc w:val="center"/>
        <w:rPr>
          <w:rFonts w:eastAsiaTheme="minorEastAsia"/>
          <w:sz w:val="16"/>
          <w:szCs w:val="16"/>
        </w:rPr>
      </w:pPr>
      <w:r w:rsidRPr="00785CE2">
        <w:rPr>
          <w:sz w:val="16"/>
          <w:szCs w:val="16"/>
        </w:rPr>
        <w:t>Figure 6: output characteristic waveform given by datasheet</w:t>
      </w:r>
    </w:p>
    <w:p w14:paraId="0F687B58" w14:textId="493CD05A" w:rsidR="00776971" w:rsidRDefault="00816A56" w:rsidP="00776971">
      <w:pPr>
        <w:ind w:firstLineChars="200" w:firstLine="400"/>
        <w:rPr>
          <w:rFonts w:eastAsiaTheme="minorEastAsia"/>
        </w:rPr>
      </w:pPr>
      <w:r>
        <w:rPr>
          <w:rFonts w:eastAsiaTheme="minorEastAsia"/>
        </w:rPr>
        <w:t xml:space="preserve">When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=4.5V&lt;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(th)</m:t>
        </m:r>
      </m:oMath>
      <w:r w:rsidR="00461EE6">
        <w:rPr>
          <w:rFonts w:eastAsiaTheme="minorEastAsia" w:hint="eastAsia"/>
        </w:rPr>
        <w:t>,</w:t>
      </w:r>
      <w:r w:rsidR="00461EE6">
        <w:rPr>
          <w:rFonts w:eastAsiaTheme="minorEastAsia"/>
        </w:rPr>
        <w:t xml:space="preserve"> The drain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oMath>
      <w:r w:rsidR="00461EE6">
        <w:rPr>
          <w:rFonts w:eastAsiaTheme="minorEastAsia"/>
        </w:rPr>
        <w:t xml:space="preserve"> is cut off, almost approaching to the zero. But when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=5V&gt;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(th)</m:t>
        </m:r>
      </m:oMath>
      <w:r w:rsidR="00461EE6">
        <w:rPr>
          <w:rFonts w:eastAsiaTheme="minorEastAsia" w:hint="eastAsia"/>
        </w:rPr>
        <w:t>,</w:t>
      </w:r>
      <w:r w:rsidR="00461EE6">
        <w:rPr>
          <w:rFonts w:eastAsiaTheme="minorEastAsia"/>
        </w:rPr>
        <w:t xml:space="preserve"> the MOSFET conduct. If the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oMath>
      <w:r w:rsidR="00461EE6">
        <w:rPr>
          <w:rFonts w:eastAsiaTheme="minorEastAsia" w:hint="eastAsia"/>
        </w:rPr>
        <w:t xml:space="preserve"> i</w:t>
      </w:r>
      <w:r w:rsidR="00461EE6">
        <w:rPr>
          <w:rFonts w:eastAsiaTheme="minorEastAsia"/>
        </w:rPr>
        <w:t xml:space="preserve">s very small and lower than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(th)</m:t>
        </m:r>
      </m:oMath>
      <w:r w:rsidR="00461EE6">
        <w:rPr>
          <w:rFonts w:eastAsiaTheme="minorEastAsia"/>
        </w:rPr>
        <w:t xml:space="preserve">, the drain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r>
          <w:rPr>
            <w:rFonts w:ascii="Cambria Math" w:eastAsiaTheme="minorEastAsia" w:hAnsi="Cambria Math"/>
          </w:rPr>
          <m:t xml:space="preserve"> </m:t>
        </m:r>
      </m:oMath>
      <w:r w:rsidR="00461EE6">
        <w:rPr>
          <w:rFonts w:eastAsiaTheme="minorEastAsia"/>
        </w:rPr>
        <w:t xml:space="preserve">increases sharply with the increase of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oMath>
      <w:r w:rsidR="00461EE6">
        <w:rPr>
          <w:rFonts w:eastAsiaTheme="minorEastAsia" w:hint="eastAsia"/>
        </w:rPr>
        <w:t xml:space="preserve"> </w:t>
      </w:r>
      <w:r w:rsidR="00461EE6">
        <w:rPr>
          <w:rFonts w:eastAsiaTheme="minorEastAsia"/>
        </w:rPr>
        <w:t xml:space="preserve">the voltage between the drain and the source. But until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(th)</m:t>
        </m:r>
      </m:oMath>
      <w:r w:rsidR="00461EE6">
        <w:rPr>
          <w:rFonts w:eastAsiaTheme="minorEastAsia" w:hint="eastAsia"/>
        </w:rPr>
        <w:t>,</w:t>
      </w:r>
      <w:r w:rsidR="00461EE6">
        <w:rPr>
          <w:rFonts w:eastAsiaTheme="minorEastAsia"/>
        </w:rPr>
        <w:t xml:space="preserve"> The drain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oMath>
      <w:r w:rsidR="00461EE6">
        <w:rPr>
          <w:rFonts w:eastAsiaTheme="minorEastAsia" w:hint="eastAsia"/>
        </w:rPr>
        <w:t xml:space="preserve"> v</w:t>
      </w:r>
      <w:r w:rsidR="00461EE6">
        <w:rPr>
          <w:rFonts w:eastAsiaTheme="minorEastAsia"/>
        </w:rPr>
        <w:t>aries linearly with the control voltage</w:t>
      </w:r>
      <w:r w:rsidR="00461EE6">
        <w:rPr>
          <w:rFonts w:eastAsiaTheme="minorEastAsia" w:hint="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sidR="00461EE6">
        <w:rPr>
          <w:rFonts w:eastAsiaTheme="minorEastAsia"/>
        </w:rPr>
        <w:t xml:space="preserve">, and it hardly changes width voltage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oMath>
      <w:r w:rsidR="00461EE6">
        <w:rPr>
          <w:rFonts w:eastAsiaTheme="minorEastAsia"/>
        </w:rPr>
        <w:t>.</w:t>
      </w:r>
    </w:p>
    <w:p w14:paraId="432CF0D3" w14:textId="31AB0CC6" w:rsidR="004C4EC1" w:rsidRPr="004C4EC1" w:rsidRDefault="004C4EC1" w:rsidP="004C4EC1">
      <w:pPr>
        <w:ind w:firstLineChars="200" w:firstLine="400"/>
        <w:rPr>
          <w:rFonts w:eastAsiaTheme="minorEastAsia"/>
        </w:rPr>
      </w:pPr>
      <w:r w:rsidRPr="004C4EC1">
        <w:rPr>
          <w:rFonts w:eastAsiaTheme="minorEastAsia"/>
        </w:rPr>
        <w:t>Comparing the images obtained by this simulation with the output characteristic images provided by the data sheet, the change trend of the two is almost the same, and there are certain differences in the specific data</w:t>
      </w:r>
      <w:r>
        <w:rPr>
          <w:rFonts w:eastAsiaTheme="minorEastAsia"/>
        </w:rPr>
        <w:t>.</w:t>
      </w:r>
    </w:p>
    <w:p w14:paraId="2E1FB0E2" w14:textId="6C12A24A" w:rsidR="004C4EC1" w:rsidRPr="004C4EC1" w:rsidRDefault="004C4EC1" w:rsidP="004C4EC1">
      <w:pPr>
        <w:ind w:firstLineChars="200" w:firstLine="400"/>
        <w:rPr>
          <w:rFonts w:eastAsiaTheme="minorEastAsia"/>
        </w:rPr>
      </w:pPr>
      <w:r w:rsidRPr="004C4EC1">
        <w:rPr>
          <w:rFonts w:eastAsiaTheme="minorEastAsia"/>
        </w:rPr>
        <w:t xml:space="preserve">First, there is a difference between the simulated junction temperature and the actual junction temperature. In the simulation, the MOSFET temperature is set to a constant 25 degrees, and in practice, the </w:t>
      </w:r>
      <w:r w:rsidR="00785CE2">
        <w:rPr>
          <w:rFonts w:eastAsiaTheme="minorEastAsia"/>
        </w:rPr>
        <w:t>MOS</w:t>
      </w:r>
      <w:r w:rsidRPr="004C4EC1">
        <w:rPr>
          <w:rFonts w:eastAsiaTheme="minorEastAsia"/>
        </w:rPr>
        <w:t>FET temperature cannot be constant everywhere.</w:t>
      </w:r>
    </w:p>
    <w:p w14:paraId="3D11F1ED" w14:textId="0527A99E" w:rsidR="004C4EC1" w:rsidRDefault="004C4EC1" w:rsidP="004C4EC1">
      <w:pPr>
        <w:ind w:firstLineChars="200" w:firstLine="400"/>
        <w:rPr>
          <w:rFonts w:eastAsiaTheme="minorEastAsia"/>
        </w:rPr>
      </w:pPr>
      <w:r w:rsidRPr="004C4EC1">
        <w:rPr>
          <w:rFonts w:eastAsiaTheme="minorEastAsia"/>
        </w:rPr>
        <w:t xml:space="preserve">Second, the value of resistor R1 in the circuit also affects the simulation results. The value in the simulation experiment is 1 </w:t>
      </w:r>
      <w:proofErr w:type="gramStart"/>
      <w:r w:rsidRPr="004C4EC1">
        <w:rPr>
          <w:rFonts w:eastAsiaTheme="minorEastAsia"/>
        </w:rPr>
        <w:t>ohms</w:t>
      </w:r>
      <w:proofErr w:type="gramEnd"/>
      <w:r w:rsidRPr="004C4EC1">
        <w:rPr>
          <w:rFonts w:eastAsiaTheme="minorEastAsia"/>
        </w:rPr>
        <w:t>, which is equivalent to the wire resistance and measurement deviation in the circuit.</w:t>
      </w:r>
    </w:p>
    <w:p w14:paraId="4F228DA6" w14:textId="5B311EAD" w:rsidR="00776971" w:rsidRPr="00771265" w:rsidRDefault="00B90351" w:rsidP="00740FAF">
      <w:pPr>
        <w:pStyle w:val="2"/>
        <w:numPr>
          <w:ilvl w:val="1"/>
          <w:numId w:val="28"/>
        </w:numPr>
        <w:ind w:left="390" w:hanging="390"/>
        <w:rPr>
          <w:i/>
          <w:iCs/>
        </w:rPr>
      </w:pPr>
      <w:r w:rsidRPr="00771265">
        <w:rPr>
          <w:b/>
          <w:bCs/>
          <w:i/>
          <w:iCs/>
        </w:rPr>
        <w:t xml:space="preserve">Drain-source on resistance </w:t>
      </w:r>
      <w:proofErr w:type="gramStart"/>
      <w:r w:rsidRPr="00771265">
        <w:rPr>
          <w:b/>
          <w:bCs/>
          <w:i/>
          <w:iCs/>
        </w:rPr>
        <w:t>( R</w:t>
      </w:r>
      <w:r w:rsidRPr="00771265">
        <w:rPr>
          <w:b/>
          <w:bCs/>
          <w:i/>
          <w:iCs/>
          <w:vertAlign w:val="subscript"/>
        </w:rPr>
        <w:t>DS</w:t>
      </w:r>
      <w:proofErr w:type="gramEnd"/>
      <w:r w:rsidRPr="00771265">
        <w:rPr>
          <w:b/>
          <w:bCs/>
          <w:i/>
          <w:iCs/>
          <w:vertAlign w:val="subscript"/>
        </w:rPr>
        <w:t>(on)</w:t>
      </w:r>
      <w:r w:rsidRPr="00771265">
        <w:rPr>
          <w:b/>
          <w:bCs/>
          <w:i/>
          <w:iCs/>
        </w:rPr>
        <w:t xml:space="preserve"> = f(I</w:t>
      </w:r>
      <w:r w:rsidRPr="00771265">
        <w:rPr>
          <w:b/>
          <w:bCs/>
          <w:i/>
          <w:iCs/>
          <w:vertAlign w:val="subscript"/>
        </w:rPr>
        <w:t>D</w:t>
      </w:r>
      <w:r w:rsidRPr="00771265">
        <w:rPr>
          <w:b/>
          <w:bCs/>
          <w:i/>
          <w:iCs/>
        </w:rPr>
        <w:t>) under different V</w:t>
      </w:r>
      <w:r w:rsidRPr="00771265">
        <w:rPr>
          <w:b/>
          <w:bCs/>
          <w:i/>
          <w:iCs/>
          <w:vertAlign w:val="subscript"/>
        </w:rPr>
        <w:t>GS</w:t>
      </w:r>
      <w:r w:rsidRPr="00771265">
        <w:rPr>
          <w:b/>
          <w:bCs/>
          <w:i/>
          <w:iCs/>
        </w:rPr>
        <w:t xml:space="preserve"> )</w:t>
      </w:r>
    </w:p>
    <w:p w14:paraId="3E25D8D7" w14:textId="77777777" w:rsidR="00B90351" w:rsidRDefault="00B90351" w:rsidP="00B90351">
      <w:pPr>
        <w:pStyle w:val="a3"/>
        <w:numPr>
          <w:ilvl w:val="0"/>
          <w:numId w:val="30"/>
        </w:numPr>
        <w:ind w:left="0" w:firstLine="400"/>
        <w:rPr>
          <w:rFonts w:eastAsiaTheme="minorEastAsia"/>
        </w:rPr>
      </w:pPr>
      <w:r w:rsidRPr="00776971">
        <w:rPr>
          <w:rFonts w:eastAsiaTheme="minorEastAsia"/>
        </w:rPr>
        <w:t xml:space="preserve">The simulation </w:t>
      </w:r>
      <w:proofErr w:type="gramStart"/>
      <w:r w:rsidRPr="00776971">
        <w:rPr>
          <w:rFonts w:eastAsiaTheme="minorEastAsia"/>
        </w:rPr>
        <w:t>model</w:t>
      </w:r>
      <w:proofErr w:type="gramEnd"/>
    </w:p>
    <w:p w14:paraId="220FBEF4" w14:textId="511D4D30" w:rsidR="007F2E97" w:rsidRDefault="00E53E97" w:rsidP="00771265">
      <w:pPr>
        <w:widowControl/>
        <w:spacing w:after="22" w:line="267" w:lineRule="auto"/>
        <w:ind w:firstLineChars="200" w:firstLine="400"/>
      </w:pPr>
      <w:r>
        <w:t xml:space="preserve">From the output characteristics, we can know that the drain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oMath>
      <w:r>
        <w:rPr>
          <w:rFonts w:eastAsiaTheme="minorEastAsia" w:hint="eastAsia"/>
        </w:rPr>
        <w:t xml:space="preserve"> </w:t>
      </w:r>
      <w:r>
        <w:rPr>
          <w:rFonts w:eastAsiaTheme="minorEastAsia"/>
        </w:rPr>
        <w:t xml:space="preserve">increases with the decrease of the voltage between drain and source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oMath>
      <w:r>
        <w:rPr>
          <w:rFonts w:eastAsiaTheme="minorEastAsia" w:hint="eastAsia"/>
        </w:rPr>
        <w:t>.</w:t>
      </w:r>
      <w:r>
        <w:rPr>
          <w:rFonts w:eastAsiaTheme="minorEastAsia"/>
        </w:rPr>
        <w:t xml:space="preserve"> </w:t>
      </w:r>
      <w:r>
        <w:t>B</w:t>
      </w:r>
      <w:r w:rsidRPr="00E53E97">
        <w:t xml:space="preserve">ut because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oMath>
      <w:r w:rsidRPr="00E53E97">
        <w:t xml:space="preserve"> will approach saturation</w:t>
      </w:r>
      <w:r>
        <w:t xml:space="preserve">, and it will arise to a certain value but no charging any more. So the </w:t>
      </w:r>
      <w:r w:rsidR="007F2E97">
        <w:t xml:space="preserve">on-state equivalent resistance between the drain and the source </w:t>
      </w:r>
      <w:proofErr w:type="gramStart"/>
      <w:r w:rsidR="007F2E97" w:rsidRPr="00B90351">
        <w:rPr>
          <w:b/>
          <w:bCs/>
          <w:i/>
          <w:iCs/>
        </w:rPr>
        <w:t>R</w:t>
      </w:r>
      <w:r w:rsidR="007F2E97" w:rsidRPr="00B90351">
        <w:rPr>
          <w:b/>
          <w:bCs/>
          <w:i/>
          <w:iCs/>
          <w:vertAlign w:val="subscript"/>
        </w:rPr>
        <w:t>DS(</w:t>
      </w:r>
      <w:proofErr w:type="gramEnd"/>
      <w:r w:rsidR="007F2E97" w:rsidRPr="00B90351">
        <w:rPr>
          <w:b/>
          <w:bCs/>
          <w:i/>
          <w:iCs/>
          <w:vertAlign w:val="subscript"/>
        </w:rPr>
        <w:t>on)</w:t>
      </w:r>
      <m:oMath>
        <m:r>
          <m:rPr>
            <m:sty m:val="bi"/>
          </m:rPr>
          <w:rPr>
            <w:rFonts w:ascii="Cambria Math" w:hAnsi="Cambria Math"/>
            <w:vertAlign w:val="subscript"/>
          </w:rPr>
          <m:t>=</m:t>
        </m:r>
        <m:f>
          <m:fPr>
            <m:ctrlPr>
              <w:rPr>
                <w:rFonts w:ascii="Cambria Math" w:hAnsi="Cambria Math"/>
                <w:b/>
                <w:bCs/>
                <w:i/>
                <w:iCs/>
                <w:vertAlign w:val="subscript"/>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den>
        </m:f>
      </m:oMath>
      <w:r w:rsidR="007F2E97">
        <w:t xml:space="preserve"> will increase.</w:t>
      </w:r>
    </w:p>
    <w:p w14:paraId="6C270D44" w14:textId="2389E8FB" w:rsidR="007F2E97" w:rsidRPr="007F2E97" w:rsidRDefault="007F2E97" w:rsidP="00771265">
      <w:pPr>
        <w:widowControl/>
        <w:spacing w:after="22" w:line="267" w:lineRule="auto"/>
        <w:ind w:firstLineChars="200" w:firstLine="400"/>
        <w:rPr>
          <w:rFonts w:eastAsiaTheme="minorEastAsia"/>
        </w:rPr>
      </w:pPr>
      <w:r>
        <w:t>A</w:t>
      </w:r>
      <w:r w:rsidRPr="00E53E97">
        <w:t xml:space="preserve">nd the smaller VGS, the smaller the value of the saturation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oMath>
      <w:r>
        <w:rPr>
          <w:rFonts w:eastAsiaTheme="minorEastAsia"/>
        </w:rPr>
        <w:t>,</w:t>
      </w:r>
      <w:r w:rsidRPr="007F2E97">
        <w:t xml:space="preserve"> </w:t>
      </w:r>
      <w:r w:rsidRPr="00E53E97">
        <w:t>the faster the resistance becomes larger.</w:t>
      </w:r>
      <w:r>
        <w:t xml:space="preserve"> Because of that, </w:t>
      </w:r>
      <w:r w:rsidRPr="00E53E97">
        <w:t xml:space="preserve">the higher the gate-to-source voltage (VGS), the smaller the </w:t>
      </w:r>
      <w:proofErr w:type="gramStart"/>
      <w:r w:rsidRPr="00B90351">
        <w:rPr>
          <w:b/>
          <w:bCs/>
          <w:i/>
          <w:iCs/>
        </w:rPr>
        <w:t>R</w:t>
      </w:r>
      <w:r w:rsidRPr="00B90351">
        <w:rPr>
          <w:b/>
          <w:bCs/>
          <w:i/>
          <w:iCs/>
          <w:vertAlign w:val="subscript"/>
        </w:rPr>
        <w:t>DS(</w:t>
      </w:r>
      <w:proofErr w:type="gramEnd"/>
      <w:r w:rsidRPr="00B90351">
        <w:rPr>
          <w:b/>
          <w:bCs/>
          <w:i/>
          <w:iCs/>
          <w:vertAlign w:val="subscript"/>
        </w:rPr>
        <w:t>on)</w:t>
      </w:r>
      <w:r w:rsidRPr="00E53E97">
        <w:t>.</w:t>
      </w:r>
    </w:p>
    <w:p w14:paraId="46108322" w14:textId="143755AA" w:rsidR="007F2E97" w:rsidRDefault="007F2E97" w:rsidP="007F2E97">
      <w:pPr>
        <w:pStyle w:val="a3"/>
        <w:numPr>
          <w:ilvl w:val="0"/>
          <w:numId w:val="30"/>
        </w:numPr>
        <w:ind w:left="0" w:firstLine="400"/>
        <w:rPr>
          <w:rFonts w:eastAsiaTheme="minorEastAsia"/>
        </w:rPr>
      </w:pPr>
      <w:r>
        <w:rPr>
          <w:rFonts w:eastAsiaTheme="minorEastAsia"/>
        </w:rPr>
        <w:t>Parameter setup</w:t>
      </w:r>
    </w:p>
    <w:p w14:paraId="322FDD55" w14:textId="338BB272" w:rsidR="007F2E97" w:rsidRDefault="007F2E97" w:rsidP="007F2E97">
      <w:pPr>
        <w:ind w:left="400"/>
        <w:rPr>
          <w:rFonts w:eastAsiaTheme="minorEastAsia"/>
        </w:rPr>
      </w:pPr>
      <w:r>
        <w:rPr>
          <w:rFonts w:eastAsiaTheme="minorEastAsia"/>
        </w:rPr>
        <w:t>L</w:t>
      </w:r>
      <w:r>
        <w:rPr>
          <w:rFonts w:eastAsiaTheme="minorEastAsia" w:hint="eastAsia"/>
        </w:rPr>
        <w:t>oad</w:t>
      </w:r>
      <w:r>
        <w:rPr>
          <w:rFonts w:eastAsiaTheme="minorEastAsia"/>
        </w:rPr>
        <w:t xml:space="preserve"> resistance:</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=0.001</m:t>
        </m:r>
        <m:r>
          <m:rPr>
            <m:sty m:val="p"/>
          </m:rPr>
          <w:rPr>
            <w:rFonts w:ascii="Cambria Math" w:eastAsiaTheme="minorEastAsia" w:hAnsi="Cambria Math"/>
          </w:rPr>
          <m:t>Ω</m:t>
        </m:r>
      </m:oMath>
    </w:p>
    <w:p w14:paraId="714AC9D6" w14:textId="289A7917" w:rsidR="007F2E97" w:rsidRDefault="00881AE0" w:rsidP="007F2E97">
      <w:pPr>
        <w:ind w:left="400"/>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DC</m:t>
            </m:r>
          </m:sub>
        </m:sSub>
      </m:oMath>
      <w:r w:rsidR="007F2E97">
        <w:rPr>
          <w:rFonts w:eastAsiaTheme="minorEastAsia"/>
        </w:rPr>
        <w:t xml:space="preserve">: The value ranges from </w:t>
      </w:r>
      <w:r w:rsidR="00264D4C">
        <w:rPr>
          <w:rFonts w:eastAsiaTheme="minorEastAsia"/>
        </w:rPr>
        <w:t>0.005</w:t>
      </w:r>
      <w:r w:rsidR="007F2E97">
        <w:rPr>
          <w:rFonts w:eastAsiaTheme="minorEastAsia"/>
        </w:rPr>
        <w:t>V to 150V, with an interval of 0.</w:t>
      </w:r>
      <w:r w:rsidR="00264D4C">
        <w:rPr>
          <w:rFonts w:eastAsiaTheme="minorEastAsia"/>
        </w:rPr>
        <w:t>005</w:t>
      </w:r>
      <w:r w:rsidR="007F2E97">
        <w:rPr>
          <w:rFonts w:eastAsiaTheme="minorEastAsia"/>
        </w:rPr>
        <w:t>V</w:t>
      </w:r>
    </w:p>
    <w:p w14:paraId="5D2E0D47" w14:textId="2714C5DB" w:rsidR="007F2E97" w:rsidRDefault="00881AE0" w:rsidP="007F2E97">
      <w:pPr>
        <w:ind w:left="400"/>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sidR="007F2E97">
        <w:rPr>
          <w:rFonts w:eastAsiaTheme="minorEastAsia"/>
        </w:rPr>
        <w:t xml:space="preserve">: The value is 5V 5.5V 6V </w:t>
      </w:r>
      <w:r w:rsidR="00264D4C">
        <w:rPr>
          <w:rFonts w:eastAsiaTheme="minorEastAsia"/>
        </w:rPr>
        <w:t>8</w:t>
      </w:r>
      <w:r w:rsidR="007F2E97">
        <w:rPr>
          <w:rFonts w:eastAsiaTheme="minorEastAsia"/>
        </w:rPr>
        <w:t>V 10V</w:t>
      </w:r>
    </w:p>
    <w:p w14:paraId="62F72ACA" w14:textId="61D7862F" w:rsidR="00264D4C" w:rsidRDefault="00264D4C" w:rsidP="007F2E97">
      <w:pPr>
        <w:ind w:left="400"/>
        <w:rPr>
          <w:rFonts w:eastAsiaTheme="minorEastAsia"/>
        </w:rPr>
      </w:pPr>
      <w:r>
        <w:rPr>
          <w:rFonts w:eastAsiaTheme="minorEastAsia"/>
        </w:rPr>
        <w:t>Temperature: temp 25</w:t>
      </w:r>
      <w:r>
        <w:rPr>
          <w:rFonts w:eastAsiaTheme="minorEastAsia" w:hint="eastAsia"/>
        </w:rPr>
        <w:t>°</w:t>
      </w:r>
      <w:r>
        <w:rPr>
          <w:rFonts w:eastAsiaTheme="minorEastAsia"/>
        </w:rPr>
        <w:t>C</w:t>
      </w:r>
    </w:p>
    <w:p w14:paraId="4F484E1A" w14:textId="77777777" w:rsidR="00264D4C" w:rsidRPr="007F2E97" w:rsidRDefault="00264D4C" w:rsidP="00264D4C">
      <w:pPr>
        <w:jc w:val="center"/>
        <w:rPr>
          <w:rFonts w:eastAsiaTheme="minorEastAsia"/>
        </w:rPr>
      </w:pPr>
      <w:r>
        <w:rPr>
          <w:rFonts w:eastAsiaTheme="minorEastAsia" w:hint="eastAsia"/>
          <w:noProof/>
        </w:rPr>
        <w:drawing>
          <wp:inline distT="0" distB="0" distL="0" distR="0" wp14:anchorId="40DC77F1" wp14:editId="64F224AD">
            <wp:extent cx="4187228" cy="2163183"/>
            <wp:effectExtent l="0" t="0" r="381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33293" cy="2186981"/>
                    </a:xfrm>
                    <a:prstGeom prst="rect">
                      <a:avLst/>
                    </a:prstGeom>
                  </pic:spPr>
                </pic:pic>
              </a:graphicData>
            </a:graphic>
          </wp:inline>
        </w:drawing>
      </w:r>
    </w:p>
    <w:p w14:paraId="23E91BCE" w14:textId="4751C246" w:rsidR="00264D4C" w:rsidRPr="00816A56" w:rsidRDefault="00264D4C" w:rsidP="00264D4C">
      <w:pPr>
        <w:pStyle w:val="a7"/>
        <w:ind w:firstLine="400"/>
      </w:pPr>
      <w:r w:rsidRPr="00032147">
        <w:t xml:space="preserve">Figure </w:t>
      </w:r>
      <w:r w:rsidR="00785CE2">
        <w:t>7</w:t>
      </w:r>
      <w:r>
        <w:t>:</w:t>
      </w:r>
      <w:r w:rsidRPr="00816A56">
        <w:t xml:space="preserve"> </w:t>
      </w:r>
      <w:r>
        <w:t xml:space="preserve">Drain-source on- resistance </w:t>
      </w:r>
      <w:r w:rsidRPr="00816A56">
        <w:t>schematic</w:t>
      </w:r>
    </w:p>
    <w:p w14:paraId="24439217" w14:textId="77777777" w:rsidR="00264D4C" w:rsidRPr="00264D4C" w:rsidRDefault="00264D4C" w:rsidP="00264D4C">
      <w:pPr>
        <w:rPr>
          <w:rFonts w:eastAsiaTheme="minorEastAsia"/>
        </w:rPr>
      </w:pPr>
    </w:p>
    <w:p w14:paraId="4A94FA46" w14:textId="180DE906" w:rsidR="007F2E97" w:rsidRDefault="007F2E97" w:rsidP="007F2E97">
      <w:pPr>
        <w:pStyle w:val="a3"/>
        <w:numPr>
          <w:ilvl w:val="0"/>
          <w:numId w:val="30"/>
        </w:numPr>
        <w:ind w:left="0" w:firstLine="400"/>
        <w:rPr>
          <w:rFonts w:eastAsiaTheme="minorEastAsia"/>
        </w:rPr>
      </w:pPr>
      <w:r>
        <w:rPr>
          <w:rFonts w:eastAsiaTheme="minorEastAsia"/>
        </w:rPr>
        <w:t>Simulation results</w:t>
      </w:r>
    </w:p>
    <w:p w14:paraId="6BCCFF62" w14:textId="567566C2" w:rsidR="00776971" w:rsidRPr="007F2E97" w:rsidRDefault="00264D4C" w:rsidP="00264D4C">
      <w:pPr>
        <w:jc w:val="center"/>
        <w:rPr>
          <w:rFonts w:eastAsiaTheme="minorEastAsia"/>
        </w:rPr>
      </w:pPr>
      <w:r>
        <w:rPr>
          <w:rFonts w:eastAsiaTheme="minorEastAsia" w:hint="eastAsia"/>
          <w:noProof/>
        </w:rPr>
        <w:drawing>
          <wp:inline distT="0" distB="0" distL="0" distR="0" wp14:anchorId="70F3F717" wp14:editId="3509ACFD">
            <wp:extent cx="4227449" cy="2175309"/>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5484" cy="2205172"/>
                    </a:xfrm>
                    <a:prstGeom prst="rect">
                      <a:avLst/>
                    </a:prstGeom>
                  </pic:spPr>
                </pic:pic>
              </a:graphicData>
            </a:graphic>
          </wp:inline>
        </w:drawing>
      </w:r>
    </w:p>
    <w:p w14:paraId="126D3AC0" w14:textId="01C7A2AD" w:rsidR="00264D4C" w:rsidRPr="00816A56" w:rsidRDefault="00264D4C" w:rsidP="00264D4C">
      <w:pPr>
        <w:pStyle w:val="a7"/>
        <w:ind w:firstLine="400"/>
      </w:pPr>
      <w:r w:rsidRPr="00032147">
        <w:t xml:space="preserve">Figure </w:t>
      </w:r>
      <w:r w:rsidR="00785CE2">
        <w:t>8</w:t>
      </w:r>
      <w:r>
        <w:t>:</w:t>
      </w:r>
      <w:r w:rsidRPr="00816A56">
        <w:t xml:space="preserve"> </w:t>
      </w:r>
      <w:r>
        <w:t>Drain-source on- resistance waveform</w:t>
      </w:r>
    </w:p>
    <w:p w14:paraId="17FEC927" w14:textId="5F6EEEC2" w:rsidR="00264D4C" w:rsidRDefault="00264D4C" w:rsidP="00264D4C">
      <w:pPr>
        <w:pStyle w:val="a3"/>
        <w:numPr>
          <w:ilvl w:val="0"/>
          <w:numId w:val="30"/>
        </w:numPr>
        <w:ind w:left="0" w:firstLine="400"/>
        <w:rPr>
          <w:rFonts w:eastAsiaTheme="minorEastAsia"/>
        </w:rPr>
      </w:pPr>
      <w:r>
        <w:rPr>
          <w:rFonts w:eastAsiaTheme="minorEastAsia"/>
        </w:rPr>
        <w:t>Analysis of results</w:t>
      </w:r>
    </w:p>
    <w:p w14:paraId="3DCA7905" w14:textId="14F31711" w:rsidR="00785CE2" w:rsidRDefault="00785CE2" w:rsidP="00785CE2">
      <w:pPr>
        <w:jc w:val="center"/>
        <w:rPr>
          <w:rFonts w:eastAsiaTheme="minorEastAsia"/>
        </w:rPr>
      </w:pPr>
      <w:r>
        <w:rPr>
          <w:rFonts w:eastAsiaTheme="minorEastAsia" w:hint="eastAsia"/>
          <w:noProof/>
        </w:rPr>
        <w:drawing>
          <wp:inline distT="0" distB="0" distL="0" distR="0" wp14:anchorId="6063EE2E" wp14:editId="394106EC">
            <wp:extent cx="2768600" cy="3171940"/>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6">
                      <a:extLst>
                        <a:ext uri="{28A0092B-C50C-407E-A947-70E740481C1C}">
                          <a14:useLocalDpi xmlns:a14="http://schemas.microsoft.com/office/drawing/2010/main" val="0"/>
                        </a:ext>
                      </a:extLst>
                    </a:blip>
                    <a:stretch>
                      <a:fillRect/>
                    </a:stretch>
                  </pic:blipFill>
                  <pic:spPr>
                    <a:xfrm>
                      <a:off x="0" y="0"/>
                      <a:ext cx="2776353" cy="3180822"/>
                    </a:xfrm>
                    <a:prstGeom prst="rect">
                      <a:avLst/>
                    </a:prstGeom>
                  </pic:spPr>
                </pic:pic>
              </a:graphicData>
            </a:graphic>
          </wp:inline>
        </w:drawing>
      </w:r>
    </w:p>
    <w:p w14:paraId="4CC8A238" w14:textId="7037D170" w:rsidR="00785CE2" w:rsidRPr="00785CE2" w:rsidRDefault="00785CE2" w:rsidP="00785CE2">
      <w:pPr>
        <w:jc w:val="center"/>
        <w:rPr>
          <w:rFonts w:eastAsiaTheme="minorEastAsia"/>
          <w:sz w:val="16"/>
          <w:szCs w:val="16"/>
        </w:rPr>
      </w:pPr>
      <w:r w:rsidRPr="00785CE2">
        <w:rPr>
          <w:sz w:val="16"/>
          <w:szCs w:val="16"/>
        </w:rPr>
        <w:t>Figure 9: Drain-source on- resistance waveform given by datasheet</w:t>
      </w:r>
    </w:p>
    <w:p w14:paraId="423C1CDF" w14:textId="19C87A4A" w:rsidR="00264D4C" w:rsidRDefault="00264D4C" w:rsidP="00771265">
      <w:pPr>
        <w:widowControl/>
        <w:spacing w:after="22" w:line="267" w:lineRule="auto"/>
        <w:ind w:firstLineChars="200" w:firstLine="400"/>
      </w:pPr>
      <w:r>
        <w:t xml:space="preserve">All the curves in the figure above, </w:t>
      </w:r>
      <w:r w:rsidR="00771265">
        <w:t>a</w:t>
      </w:r>
      <w:r w:rsidRPr="00264D4C">
        <w:t xml:space="preserve">s the drain current is higher, the equivalent resistance is larger, and when the voltage between the </w:t>
      </w:r>
      <w:r w:rsidR="00771265">
        <w:t xml:space="preserve">gate and the source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 xml:space="preserve"> </m:t>
        </m:r>
      </m:oMath>
      <w:r w:rsidRPr="00264D4C">
        <w:t xml:space="preserve">is smaller, the equivalent resistance </w:t>
      </w:r>
      <w:proofErr w:type="gramStart"/>
      <w:r w:rsidR="00771265" w:rsidRPr="00264D4C">
        <w:rPr>
          <w:b/>
          <w:bCs/>
          <w:i/>
          <w:iCs/>
        </w:rPr>
        <w:t>R</w:t>
      </w:r>
      <w:r w:rsidR="00771265" w:rsidRPr="00264D4C">
        <w:rPr>
          <w:b/>
          <w:bCs/>
          <w:i/>
          <w:iCs/>
          <w:vertAlign w:val="subscript"/>
        </w:rPr>
        <w:t>DS(</w:t>
      </w:r>
      <w:proofErr w:type="gramEnd"/>
      <w:r w:rsidR="00771265" w:rsidRPr="00264D4C">
        <w:rPr>
          <w:b/>
          <w:bCs/>
          <w:i/>
          <w:iCs/>
          <w:vertAlign w:val="subscript"/>
        </w:rPr>
        <w:t>on)</w:t>
      </w:r>
      <w:r w:rsidR="00771265">
        <w:rPr>
          <w:b/>
          <w:bCs/>
          <w:i/>
          <w:iCs/>
          <w:vertAlign w:val="subscript"/>
        </w:rPr>
        <w:t xml:space="preserve"> </w:t>
      </w:r>
      <w:r w:rsidRPr="00264D4C">
        <w:t>rises faster.</w:t>
      </w:r>
    </w:p>
    <w:p w14:paraId="444DEF17" w14:textId="7ADBC4D7" w:rsidR="00264D4C" w:rsidRDefault="00771265" w:rsidP="00771265">
      <w:pPr>
        <w:widowControl/>
        <w:spacing w:after="22" w:line="267" w:lineRule="auto"/>
        <w:ind w:firstLineChars="200" w:firstLine="400"/>
        <w:rPr>
          <w:rFonts w:eastAsiaTheme="minorEastAsia"/>
        </w:rPr>
      </w:pPr>
      <w:r>
        <w:t>T</w:t>
      </w:r>
      <w:r w:rsidR="00264D4C" w:rsidRPr="00E53E97">
        <w:t xml:space="preserve">he smaller VGS, the smaller the value of the saturation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oMath>
      <w:r w:rsidR="00264D4C" w:rsidRPr="00264D4C">
        <w:rPr>
          <w:rFonts w:eastAsiaTheme="minorEastAsia"/>
        </w:rPr>
        <w:t>,</w:t>
      </w:r>
      <w:r w:rsidR="00264D4C" w:rsidRPr="007F2E97">
        <w:t xml:space="preserve"> </w:t>
      </w:r>
      <w:r w:rsidR="00264D4C" w:rsidRPr="00E53E97">
        <w:t>the faster the resistance becomes larger.</w:t>
      </w:r>
      <w:r w:rsidR="00264D4C">
        <w:t xml:space="preserve"> Because of that, </w:t>
      </w:r>
      <w:r w:rsidR="00264D4C" w:rsidRPr="00E53E97">
        <w:t>the higher the gate-to-source voltage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sidR="00264D4C" w:rsidRPr="00E53E97">
        <w:t xml:space="preserve">), the smaller the </w:t>
      </w:r>
      <w:proofErr w:type="gramStart"/>
      <w:r w:rsidR="00264D4C" w:rsidRPr="00264D4C">
        <w:rPr>
          <w:b/>
          <w:bCs/>
          <w:i/>
          <w:iCs/>
        </w:rPr>
        <w:t>R</w:t>
      </w:r>
      <w:r w:rsidR="00264D4C" w:rsidRPr="00264D4C">
        <w:rPr>
          <w:b/>
          <w:bCs/>
          <w:i/>
          <w:iCs/>
          <w:vertAlign w:val="subscript"/>
        </w:rPr>
        <w:t>DS(</w:t>
      </w:r>
      <w:proofErr w:type="gramEnd"/>
      <w:r w:rsidR="00264D4C" w:rsidRPr="00264D4C">
        <w:rPr>
          <w:b/>
          <w:bCs/>
          <w:i/>
          <w:iCs/>
          <w:vertAlign w:val="subscript"/>
        </w:rPr>
        <w:t>on)</w:t>
      </w:r>
      <w:r w:rsidR="00264D4C" w:rsidRPr="00E53E97">
        <w:t>.</w:t>
      </w:r>
      <w:r>
        <w:t xml:space="preserve"> So as the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Pr>
          <w:rFonts w:eastAsiaTheme="minorEastAsia" w:hint="eastAsia"/>
        </w:rPr>
        <w:t xml:space="preserve"> </w:t>
      </w:r>
      <w:r>
        <w:rPr>
          <w:rFonts w:eastAsiaTheme="minorEastAsia"/>
        </w:rPr>
        <w:t>goes down, the curve goes up.</w:t>
      </w:r>
    </w:p>
    <w:p w14:paraId="1F738E5A" w14:textId="25E61957" w:rsidR="00785CE2" w:rsidRPr="004C4EC1" w:rsidRDefault="00785CE2" w:rsidP="00785CE2">
      <w:pPr>
        <w:ind w:firstLineChars="200" w:firstLine="400"/>
        <w:rPr>
          <w:rFonts w:eastAsiaTheme="minorEastAsia"/>
        </w:rPr>
      </w:pPr>
      <w:r w:rsidRPr="004C4EC1">
        <w:rPr>
          <w:rFonts w:eastAsiaTheme="minorEastAsia"/>
        </w:rPr>
        <w:t xml:space="preserve">Comparing the images obtained by this simulation with the </w:t>
      </w:r>
      <w:r>
        <w:t>Drain-source on- resistance</w:t>
      </w:r>
      <w:r w:rsidRPr="004C4EC1">
        <w:rPr>
          <w:rFonts w:eastAsiaTheme="minorEastAsia"/>
        </w:rPr>
        <w:t xml:space="preserve"> images provided by the data sheet, the change trend of the two is almost the same, and there are certain differences in the specific data</w:t>
      </w:r>
      <w:r>
        <w:rPr>
          <w:rFonts w:eastAsiaTheme="minorEastAsia"/>
        </w:rPr>
        <w:t>.</w:t>
      </w:r>
    </w:p>
    <w:p w14:paraId="2F28C533" w14:textId="5831E09F" w:rsidR="00785CE2" w:rsidRPr="004C4EC1" w:rsidRDefault="00785CE2" w:rsidP="00785CE2">
      <w:pPr>
        <w:ind w:firstLineChars="200" w:firstLine="400"/>
        <w:rPr>
          <w:rFonts w:eastAsiaTheme="minorEastAsia"/>
        </w:rPr>
      </w:pPr>
      <w:r w:rsidRPr="004C4EC1">
        <w:rPr>
          <w:rFonts w:eastAsiaTheme="minorEastAsia"/>
        </w:rPr>
        <w:t xml:space="preserve">First, there is a difference between the simulated junction temperature and the actual junction temperature. In the simulation, the MOSFET temperature is set to a constant 25 degrees, and in practice, </w:t>
      </w:r>
      <w:r w:rsidRPr="004C4EC1">
        <w:rPr>
          <w:rFonts w:eastAsiaTheme="minorEastAsia"/>
        </w:rPr>
        <w:lastRenderedPageBreak/>
        <w:t xml:space="preserve">the </w:t>
      </w:r>
      <w:r>
        <w:rPr>
          <w:rFonts w:eastAsiaTheme="minorEastAsia"/>
        </w:rPr>
        <w:t>MOS</w:t>
      </w:r>
      <w:r w:rsidRPr="004C4EC1">
        <w:rPr>
          <w:rFonts w:eastAsiaTheme="minorEastAsia"/>
        </w:rPr>
        <w:t>FET temperature cannot be constant everywhere.</w:t>
      </w:r>
    </w:p>
    <w:p w14:paraId="5C1B5408" w14:textId="6EC96965" w:rsidR="00785CE2" w:rsidRPr="00785CE2" w:rsidRDefault="00785CE2" w:rsidP="00785CE2">
      <w:pPr>
        <w:ind w:firstLineChars="200" w:firstLine="400"/>
        <w:rPr>
          <w:rFonts w:eastAsiaTheme="minorEastAsia"/>
        </w:rPr>
      </w:pPr>
      <w:r w:rsidRPr="004C4EC1">
        <w:rPr>
          <w:rFonts w:eastAsiaTheme="minorEastAsia"/>
        </w:rPr>
        <w:t xml:space="preserve">Second, the value of resistor R1 in the circuit also affects the simulation results. The value in the simulation experiment is </w:t>
      </w:r>
      <w:r>
        <w:rPr>
          <w:rFonts w:eastAsiaTheme="minorEastAsia"/>
        </w:rPr>
        <w:t>0.00</w:t>
      </w:r>
      <w:r w:rsidRPr="004C4EC1">
        <w:rPr>
          <w:rFonts w:eastAsiaTheme="minorEastAsia"/>
        </w:rPr>
        <w:t>1 ohms, which is equivalent to the wire resistance and measurement deviation in the circuit.</w:t>
      </w:r>
    </w:p>
    <w:p w14:paraId="31C17F45" w14:textId="1DFDD954" w:rsidR="007F2E97" w:rsidRPr="008A40B4" w:rsidRDefault="00771265" w:rsidP="00771265">
      <w:pPr>
        <w:pStyle w:val="2"/>
        <w:numPr>
          <w:ilvl w:val="1"/>
          <w:numId w:val="28"/>
        </w:numPr>
        <w:ind w:left="390" w:hanging="390"/>
        <w:rPr>
          <w:b/>
          <w:bCs/>
          <w:i/>
          <w:iCs/>
        </w:rPr>
      </w:pPr>
      <w:bookmarkStart w:id="3" w:name="_Hlk145973189"/>
      <w:r w:rsidRPr="008A40B4">
        <w:rPr>
          <w:b/>
          <w:bCs/>
          <w:i/>
          <w:iCs/>
        </w:rPr>
        <w:t>Transfer characteristics</w:t>
      </w:r>
      <w:bookmarkEnd w:id="3"/>
      <w:r w:rsidRPr="008A40B4">
        <w:rPr>
          <w:b/>
          <w:bCs/>
          <w:i/>
          <w:iCs/>
        </w:rPr>
        <w:t xml:space="preserve"> </w:t>
      </w:r>
      <w:proofErr w:type="gramStart"/>
      <w:r w:rsidRPr="008A40B4">
        <w:rPr>
          <w:b/>
          <w:bCs/>
          <w:i/>
          <w:iCs/>
        </w:rPr>
        <w:tab/>
        <w:t>( I</w:t>
      </w:r>
      <w:r w:rsidRPr="008A40B4">
        <w:rPr>
          <w:b/>
          <w:bCs/>
          <w:i/>
          <w:iCs/>
          <w:vertAlign w:val="subscript"/>
        </w:rPr>
        <w:t>D</w:t>
      </w:r>
      <w:proofErr w:type="gramEnd"/>
      <w:r w:rsidRPr="008A40B4">
        <w:rPr>
          <w:b/>
          <w:bCs/>
          <w:i/>
          <w:iCs/>
        </w:rPr>
        <w:t xml:space="preserve"> = f(V</w:t>
      </w:r>
      <w:r w:rsidRPr="008A40B4">
        <w:rPr>
          <w:b/>
          <w:bCs/>
          <w:i/>
          <w:iCs/>
          <w:vertAlign w:val="subscript"/>
        </w:rPr>
        <w:t>GS</w:t>
      </w:r>
      <w:r w:rsidRPr="008A40B4">
        <w:rPr>
          <w:b/>
          <w:bCs/>
          <w:i/>
          <w:iCs/>
        </w:rPr>
        <w:t>) with fixed V</w:t>
      </w:r>
      <w:r w:rsidRPr="008A40B4">
        <w:rPr>
          <w:b/>
          <w:bCs/>
          <w:i/>
          <w:iCs/>
          <w:vertAlign w:val="subscript"/>
        </w:rPr>
        <w:t>DS</w:t>
      </w:r>
      <w:r w:rsidRPr="008A40B4">
        <w:rPr>
          <w:b/>
          <w:bCs/>
          <w:i/>
          <w:iCs/>
        </w:rPr>
        <w:t xml:space="preserve"> )</w:t>
      </w:r>
    </w:p>
    <w:p w14:paraId="2376B517" w14:textId="77777777" w:rsidR="00771265" w:rsidRPr="00771265" w:rsidRDefault="00771265" w:rsidP="00771265">
      <w:pPr>
        <w:pStyle w:val="a3"/>
        <w:numPr>
          <w:ilvl w:val="0"/>
          <w:numId w:val="34"/>
        </w:numPr>
        <w:ind w:left="0" w:firstLine="400"/>
        <w:rPr>
          <w:rFonts w:eastAsiaTheme="minorEastAsia"/>
        </w:rPr>
      </w:pPr>
      <w:r w:rsidRPr="00771265">
        <w:rPr>
          <w:rFonts w:eastAsiaTheme="minorEastAsia"/>
        </w:rPr>
        <w:t xml:space="preserve">The simulation </w:t>
      </w:r>
      <w:proofErr w:type="gramStart"/>
      <w:r w:rsidRPr="00771265">
        <w:rPr>
          <w:rFonts w:eastAsiaTheme="minorEastAsia"/>
        </w:rPr>
        <w:t>model</w:t>
      </w:r>
      <w:proofErr w:type="gramEnd"/>
    </w:p>
    <w:p w14:paraId="76AD1D6D" w14:textId="0C885653" w:rsidR="00903E1F" w:rsidRDefault="00903E1F" w:rsidP="00776971">
      <w:pPr>
        <w:ind w:firstLineChars="200" w:firstLine="400"/>
      </w:pPr>
      <w:r w:rsidRPr="00903E1F">
        <w:t xml:space="preserve">The relationship between drain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oMath>
      <w:r w:rsidRPr="00903E1F">
        <w:t xml:space="preserve"> and gate source voltage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sidRPr="00903E1F">
        <w:t xml:space="preserve"> is called the transfer characteristic of MOSFET, when the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oMath>
      <w:r w:rsidRPr="00903E1F">
        <w:t xml:space="preserve"> is large</w:t>
      </w:r>
      <w:r>
        <w:t xml:space="preserve"> enough</w:t>
      </w:r>
      <w:r w:rsidRPr="00903E1F">
        <w:t xml:space="preserve">, the relationship between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oMath>
      <w:r w:rsidRPr="00903E1F">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sidRPr="00903E1F">
        <w:t xml:space="preserve"> is approximately linear, and the slope of the curve is defined as transconductance.</w:t>
      </w:r>
    </w:p>
    <w:p w14:paraId="10EA3744" w14:textId="14DFC025" w:rsidR="007F2E97" w:rsidRPr="007F2E97" w:rsidRDefault="00903E1F" w:rsidP="00776971">
      <w:pPr>
        <w:ind w:firstLineChars="200" w:firstLine="400"/>
        <w:rPr>
          <w:rFonts w:eastAsiaTheme="minorEastAsia"/>
        </w:rPr>
      </w:pPr>
      <w:r>
        <w:t xml:space="preserve">From the output characteristics, we can know that </w:t>
      </w:r>
      <w:r>
        <w:rPr>
          <w:rFonts w:eastAsiaTheme="minorEastAsia"/>
        </w:rPr>
        <w:t xml:space="preserve">when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&gt;</m:t>
        </m:r>
        <w:bookmarkStart w:id="4" w:name="_Hlk145973538"/>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(th)</m:t>
        </m:r>
      </m:oMath>
      <w:bookmarkEnd w:id="4"/>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(th)</m:t>
        </m:r>
      </m:oMath>
      <w:r>
        <w:rPr>
          <w:rFonts w:eastAsiaTheme="minorEastAsia" w:hint="eastAsia"/>
        </w:rPr>
        <w:t>,</w:t>
      </w:r>
      <w:r>
        <w:rPr>
          <w:rFonts w:eastAsiaTheme="minorEastAsia"/>
        </w:rPr>
        <w:t xml:space="preserve"> The drain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oMath>
      <w:r>
        <w:rPr>
          <w:rFonts w:eastAsiaTheme="minorEastAsia" w:hint="eastAsia"/>
        </w:rPr>
        <w:t xml:space="preserve"> v</w:t>
      </w:r>
      <w:r>
        <w:rPr>
          <w:rFonts w:eastAsiaTheme="minorEastAsia"/>
        </w:rPr>
        <w:t>aries linearly with the control voltage</w:t>
      </w:r>
      <w:r>
        <w:rPr>
          <w:rFonts w:eastAsiaTheme="minorEastAsia" w:hint="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Pr>
          <w:rFonts w:eastAsiaTheme="minorEastAsia"/>
        </w:rPr>
        <w:t xml:space="preserve">, and it hardly changes width voltage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oMath>
      <w:r>
        <w:rPr>
          <w:rFonts w:eastAsiaTheme="minorEastAsia"/>
        </w:rPr>
        <w:t xml:space="preserve">. This characteristic varies from different temperature, which is caused by the </w:t>
      </w:r>
      <w:r w:rsidRPr="00264D4C">
        <w:t>equivalent resistance</w:t>
      </w:r>
      <w:r>
        <w:t xml:space="preserve"> between the drain and the source and the density of carries in MOSFET</w:t>
      </w:r>
      <w:r>
        <w:rPr>
          <w:rFonts w:eastAsiaTheme="minorEastAsia"/>
        </w:rPr>
        <w:t xml:space="preserve"> </w:t>
      </w:r>
    </w:p>
    <w:p w14:paraId="3503B79E" w14:textId="2F377853" w:rsidR="00903E1F" w:rsidRPr="00903E1F" w:rsidRDefault="00CC5B2A" w:rsidP="00903E1F">
      <w:pPr>
        <w:pStyle w:val="a3"/>
        <w:numPr>
          <w:ilvl w:val="0"/>
          <w:numId w:val="34"/>
        </w:numPr>
        <w:ind w:left="0" w:firstLine="400"/>
        <w:rPr>
          <w:rFonts w:eastAsiaTheme="minorEastAsia"/>
        </w:rPr>
      </w:pPr>
      <w:r>
        <w:rPr>
          <w:rFonts w:eastAsiaTheme="minorEastAsia"/>
        </w:rPr>
        <w:t>Parameter setup</w:t>
      </w:r>
    </w:p>
    <w:p w14:paraId="6C5B1410" w14:textId="62134049" w:rsidR="00903E1F" w:rsidRDefault="00903E1F" w:rsidP="00903E1F">
      <w:pPr>
        <w:ind w:left="400"/>
        <w:rPr>
          <w:rFonts w:eastAsiaTheme="minorEastAsia"/>
        </w:rPr>
      </w:pPr>
      <w:r>
        <w:rPr>
          <w:rFonts w:eastAsiaTheme="minorEastAsia"/>
        </w:rPr>
        <w:t>L</w:t>
      </w:r>
      <w:r>
        <w:rPr>
          <w:rFonts w:eastAsiaTheme="minorEastAsia" w:hint="eastAsia"/>
        </w:rPr>
        <w:t>oad</w:t>
      </w:r>
      <w:r>
        <w:rPr>
          <w:rFonts w:eastAsiaTheme="minorEastAsia"/>
        </w:rPr>
        <w:t xml:space="preserve"> resistance:</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=1</m:t>
        </m:r>
        <m:r>
          <m:rPr>
            <m:sty m:val="p"/>
          </m:rPr>
          <w:rPr>
            <w:rFonts w:ascii="Cambria Math" w:eastAsiaTheme="minorEastAsia" w:hAnsi="Cambria Math"/>
          </w:rPr>
          <m:t>Ω</m:t>
        </m:r>
      </m:oMath>
    </w:p>
    <w:p w14:paraId="7D1D9BC6" w14:textId="067A1565" w:rsidR="00903E1F" w:rsidRDefault="00881AE0" w:rsidP="00903E1F">
      <w:pPr>
        <w:ind w:left="400"/>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DC</m:t>
            </m:r>
          </m:sub>
        </m:sSub>
      </m:oMath>
      <w:r w:rsidR="00903E1F">
        <w:rPr>
          <w:rFonts w:eastAsiaTheme="minorEastAsia"/>
        </w:rPr>
        <w:t xml:space="preserve">: The value </w:t>
      </w:r>
      <w:r w:rsidR="00CC5B2A">
        <w:rPr>
          <w:rFonts w:eastAsiaTheme="minorEastAsia"/>
        </w:rPr>
        <w:t>is 150V</w:t>
      </w:r>
    </w:p>
    <w:p w14:paraId="73EE05C5" w14:textId="44A03F87" w:rsidR="00903E1F" w:rsidRDefault="00881AE0" w:rsidP="00903E1F">
      <w:pPr>
        <w:ind w:left="400"/>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sidR="00903E1F">
        <w:rPr>
          <w:rFonts w:eastAsiaTheme="minorEastAsia"/>
        </w:rPr>
        <w:t xml:space="preserve">: </w:t>
      </w:r>
      <w:r w:rsidR="00CC5B2A">
        <w:rPr>
          <w:rFonts w:eastAsiaTheme="minorEastAsia"/>
        </w:rPr>
        <w:t>The value ranges from 0V to 8V, with an interval of 0.01V</w:t>
      </w:r>
    </w:p>
    <w:p w14:paraId="0D6046BD" w14:textId="69DBA6DD" w:rsidR="00903E1F" w:rsidRDefault="00903E1F" w:rsidP="00903E1F">
      <w:pPr>
        <w:ind w:left="400"/>
        <w:rPr>
          <w:rFonts w:eastAsiaTheme="minorEastAsia"/>
        </w:rPr>
      </w:pPr>
      <w:r>
        <w:rPr>
          <w:rFonts w:eastAsiaTheme="minorEastAsia"/>
        </w:rPr>
        <w:t>Temperature: 25</w:t>
      </w:r>
      <w:r>
        <w:rPr>
          <w:rFonts w:eastAsiaTheme="minorEastAsia" w:hint="eastAsia"/>
        </w:rPr>
        <w:t>°</w:t>
      </w:r>
      <w:r>
        <w:rPr>
          <w:rFonts w:eastAsiaTheme="minorEastAsia"/>
        </w:rPr>
        <w:t>C</w:t>
      </w:r>
      <w:r w:rsidR="00CC5B2A">
        <w:rPr>
          <w:rFonts w:eastAsiaTheme="minorEastAsia"/>
        </w:rPr>
        <w:t xml:space="preserve"> 150</w:t>
      </w:r>
      <w:r w:rsidR="00CC5B2A">
        <w:rPr>
          <w:rFonts w:eastAsiaTheme="minorEastAsia" w:hint="eastAsia"/>
        </w:rPr>
        <w:t>°</w:t>
      </w:r>
      <w:r w:rsidR="00CC5B2A">
        <w:rPr>
          <w:rFonts w:eastAsiaTheme="minorEastAsia"/>
        </w:rPr>
        <w:t>C</w:t>
      </w:r>
    </w:p>
    <w:p w14:paraId="4A749CB9" w14:textId="3EA349E2" w:rsidR="00776971" w:rsidRDefault="00CC5B2A" w:rsidP="00CC5B2A">
      <w:pPr>
        <w:jc w:val="center"/>
        <w:rPr>
          <w:rFonts w:eastAsiaTheme="minorEastAsia"/>
        </w:rPr>
      </w:pPr>
      <w:r>
        <w:rPr>
          <w:rFonts w:eastAsiaTheme="minorEastAsia" w:hint="eastAsia"/>
          <w:noProof/>
        </w:rPr>
        <w:drawing>
          <wp:inline distT="0" distB="0" distL="0" distR="0" wp14:anchorId="19562FC2" wp14:editId="22182804">
            <wp:extent cx="4095750" cy="2120361"/>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26034" cy="2136039"/>
                    </a:xfrm>
                    <a:prstGeom prst="rect">
                      <a:avLst/>
                    </a:prstGeom>
                  </pic:spPr>
                </pic:pic>
              </a:graphicData>
            </a:graphic>
          </wp:inline>
        </w:drawing>
      </w:r>
    </w:p>
    <w:p w14:paraId="2A5F08C2" w14:textId="4E42FC33" w:rsidR="00CC5B2A" w:rsidRPr="00816A56" w:rsidRDefault="00CC5B2A" w:rsidP="00CC5B2A">
      <w:pPr>
        <w:pStyle w:val="a7"/>
        <w:ind w:firstLine="400"/>
      </w:pPr>
      <w:r w:rsidRPr="00032147">
        <w:t xml:space="preserve">Figure </w:t>
      </w:r>
      <w:proofErr w:type="gramStart"/>
      <w:r w:rsidR="00785CE2">
        <w:t>10</w:t>
      </w:r>
      <w:r>
        <w:t>:</w:t>
      </w:r>
      <w:r w:rsidRPr="00CC5B2A">
        <w:t>Transfer</w:t>
      </w:r>
      <w:proofErr w:type="gramEnd"/>
      <w:r w:rsidRPr="00CC5B2A">
        <w:t xml:space="preserve"> characteristics</w:t>
      </w:r>
      <w:r>
        <w:t xml:space="preserve"> </w:t>
      </w:r>
      <w:r w:rsidRPr="00816A56">
        <w:t>schematic</w:t>
      </w:r>
    </w:p>
    <w:p w14:paraId="518B4ACB" w14:textId="70D11F6B" w:rsidR="00CC5B2A" w:rsidRPr="00903E1F" w:rsidRDefault="00CC5B2A" w:rsidP="00CC5B2A">
      <w:pPr>
        <w:pStyle w:val="a3"/>
        <w:numPr>
          <w:ilvl w:val="0"/>
          <w:numId w:val="34"/>
        </w:numPr>
        <w:ind w:left="0" w:firstLine="400"/>
        <w:rPr>
          <w:rFonts w:eastAsiaTheme="minorEastAsia"/>
        </w:rPr>
      </w:pPr>
      <w:r>
        <w:rPr>
          <w:rFonts w:eastAsiaTheme="minorEastAsia"/>
        </w:rPr>
        <w:t>Simulation results</w:t>
      </w:r>
    </w:p>
    <w:p w14:paraId="72637DFB" w14:textId="586E9B9E" w:rsidR="00776971" w:rsidRPr="00CC5B2A" w:rsidRDefault="00CC5B2A" w:rsidP="00CC5B2A">
      <w:pPr>
        <w:jc w:val="center"/>
        <w:rPr>
          <w:rFonts w:eastAsiaTheme="minorEastAsia"/>
        </w:rPr>
      </w:pPr>
      <w:r>
        <w:rPr>
          <w:rFonts w:eastAsiaTheme="minorEastAsia" w:hint="eastAsia"/>
          <w:noProof/>
        </w:rPr>
        <w:drawing>
          <wp:inline distT="0" distB="0" distL="0" distR="0" wp14:anchorId="2654E141" wp14:editId="2552D11D">
            <wp:extent cx="4243697" cy="2222500"/>
            <wp:effectExtent l="0" t="0" r="508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75161" cy="2238978"/>
                    </a:xfrm>
                    <a:prstGeom prst="rect">
                      <a:avLst/>
                    </a:prstGeom>
                  </pic:spPr>
                </pic:pic>
              </a:graphicData>
            </a:graphic>
          </wp:inline>
        </w:drawing>
      </w:r>
    </w:p>
    <w:p w14:paraId="5AD9A8D7" w14:textId="3B543C14" w:rsidR="00CC5B2A" w:rsidRPr="00816A56" w:rsidRDefault="00CC5B2A" w:rsidP="00CC5B2A">
      <w:pPr>
        <w:pStyle w:val="a7"/>
        <w:ind w:firstLine="400"/>
      </w:pPr>
      <w:bookmarkStart w:id="5" w:name="_Hlk146004719"/>
      <w:r w:rsidRPr="00032147">
        <w:lastRenderedPageBreak/>
        <w:t xml:space="preserve">Figure </w:t>
      </w:r>
      <w:r w:rsidR="00785CE2">
        <w:t>11</w:t>
      </w:r>
      <w:r>
        <w:t>:</w:t>
      </w:r>
      <w:r w:rsidRPr="00816A56">
        <w:t xml:space="preserve"> </w:t>
      </w:r>
      <w:r w:rsidRPr="00CC5B2A">
        <w:t>Transfer characteristics</w:t>
      </w:r>
      <w:r>
        <w:t xml:space="preserve"> waveform</w:t>
      </w:r>
      <w:bookmarkEnd w:id="5"/>
    </w:p>
    <w:p w14:paraId="640A7496" w14:textId="752D037F" w:rsidR="00CC5B2A" w:rsidRDefault="00CC5B2A" w:rsidP="00CC5B2A">
      <w:pPr>
        <w:pStyle w:val="a3"/>
        <w:numPr>
          <w:ilvl w:val="0"/>
          <w:numId w:val="34"/>
        </w:numPr>
        <w:ind w:left="0" w:firstLine="400"/>
        <w:rPr>
          <w:rFonts w:eastAsiaTheme="minorEastAsia"/>
        </w:rPr>
      </w:pPr>
      <w:r>
        <w:rPr>
          <w:rFonts w:eastAsiaTheme="minorEastAsia"/>
        </w:rPr>
        <w:t>Analysis of results</w:t>
      </w:r>
    </w:p>
    <w:p w14:paraId="5AEC27A8" w14:textId="4ED7300F" w:rsidR="00785CE2" w:rsidRDefault="00785CE2" w:rsidP="00785CE2">
      <w:pPr>
        <w:jc w:val="center"/>
        <w:rPr>
          <w:rFonts w:eastAsiaTheme="minorEastAsia"/>
        </w:rPr>
      </w:pPr>
      <w:r>
        <w:rPr>
          <w:rFonts w:eastAsiaTheme="minorEastAsia" w:hint="eastAsia"/>
          <w:noProof/>
        </w:rPr>
        <w:drawing>
          <wp:inline distT="0" distB="0" distL="0" distR="0" wp14:anchorId="73FA8320" wp14:editId="3ADD4856">
            <wp:extent cx="2552700" cy="3053607"/>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19">
                      <a:extLst>
                        <a:ext uri="{28A0092B-C50C-407E-A947-70E740481C1C}">
                          <a14:useLocalDpi xmlns:a14="http://schemas.microsoft.com/office/drawing/2010/main" val="0"/>
                        </a:ext>
                      </a:extLst>
                    </a:blip>
                    <a:stretch>
                      <a:fillRect/>
                    </a:stretch>
                  </pic:blipFill>
                  <pic:spPr>
                    <a:xfrm>
                      <a:off x="0" y="0"/>
                      <a:ext cx="2560519" cy="3062961"/>
                    </a:xfrm>
                    <a:prstGeom prst="rect">
                      <a:avLst/>
                    </a:prstGeom>
                  </pic:spPr>
                </pic:pic>
              </a:graphicData>
            </a:graphic>
          </wp:inline>
        </w:drawing>
      </w:r>
    </w:p>
    <w:p w14:paraId="305B8A57" w14:textId="72698ED8" w:rsidR="00785CE2" w:rsidRPr="00785CE2" w:rsidRDefault="00785CE2" w:rsidP="00785CE2">
      <w:pPr>
        <w:jc w:val="center"/>
        <w:rPr>
          <w:rFonts w:eastAsiaTheme="minorEastAsia"/>
          <w:sz w:val="16"/>
          <w:szCs w:val="16"/>
        </w:rPr>
      </w:pPr>
      <w:r w:rsidRPr="00785CE2">
        <w:rPr>
          <w:sz w:val="16"/>
          <w:szCs w:val="16"/>
        </w:rPr>
        <w:t xml:space="preserve">Figure 12: Transfer characteristics </w:t>
      </w:r>
      <w:r>
        <w:rPr>
          <w:sz w:val="16"/>
          <w:szCs w:val="16"/>
        </w:rPr>
        <w:t xml:space="preserve">waveform </w:t>
      </w:r>
      <w:r w:rsidRPr="00785CE2">
        <w:rPr>
          <w:sz w:val="16"/>
          <w:szCs w:val="16"/>
        </w:rPr>
        <w:t>given by datasheet</w:t>
      </w:r>
    </w:p>
    <w:p w14:paraId="05809DBC" w14:textId="5BFBC1E2" w:rsidR="00776971" w:rsidRDefault="00CC5B2A" w:rsidP="00776971">
      <w:pPr>
        <w:ind w:firstLineChars="200" w:firstLine="400"/>
        <w:rPr>
          <w:rFonts w:eastAsiaTheme="minorEastAsia"/>
        </w:rPr>
      </w:pPr>
      <w:r w:rsidRPr="00CC5B2A">
        <w:rPr>
          <w:rFonts w:eastAsiaTheme="minorEastAsia"/>
        </w:rPr>
        <w:t xml:space="preserve">When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sidRPr="00CC5B2A">
        <w:rPr>
          <w:rFonts w:eastAsiaTheme="minorEastAsia"/>
        </w:rPr>
        <w:t xml:space="preserve"> is </w:t>
      </w:r>
      <w:r>
        <w:rPr>
          <w:rFonts w:eastAsiaTheme="minorEastAsia"/>
        </w:rPr>
        <w:t>larger</w:t>
      </w:r>
      <w:r w:rsidRPr="00CC5B2A">
        <w:rPr>
          <w:rFonts w:eastAsiaTheme="minorEastAsia"/>
        </w:rPr>
        <w:t xml:space="preserve"> than the opening voltage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(th)</m:t>
        </m:r>
      </m:oMath>
      <w:r w:rsidRPr="00CC5B2A">
        <w:rPr>
          <w:rFonts w:eastAsiaTheme="minorEastAsia"/>
        </w:rPr>
        <w:t xml:space="preserve">, the MOSFET tube is turned on, generating drain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oMath>
      <w:r w:rsidRPr="00CC5B2A">
        <w:rPr>
          <w:rFonts w:eastAsiaTheme="minorEastAsia"/>
        </w:rPr>
        <w:t xml:space="preserve">, from the above output characteristics, it can be seen that the larger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sidRPr="00CC5B2A">
        <w:rPr>
          <w:rFonts w:eastAsiaTheme="minorEastAsia"/>
        </w:rPr>
        <w:t xml:space="preserve">, the larger the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oMath>
      <w:r w:rsidRPr="00CC5B2A">
        <w:rPr>
          <w:rFonts w:eastAsiaTheme="minorEastAsia"/>
        </w:rPr>
        <w:t>, and at 150 °C, the leakage current is large</w:t>
      </w:r>
      <w:r w:rsidR="005638AB">
        <w:rPr>
          <w:rFonts w:eastAsiaTheme="minorEastAsia"/>
        </w:rPr>
        <w:t xml:space="preserve">, because of the larger density of the </w:t>
      </w:r>
      <w:proofErr w:type="spellStart"/>
      <w:r w:rsidR="005638AB">
        <w:rPr>
          <w:rFonts w:eastAsiaTheme="minorEastAsia"/>
        </w:rPr>
        <w:t>carries</w:t>
      </w:r>
      <w:r w:rsidRPr="00CC5B2A">
        <w:rPr>
          <w:rFonts w:eastAsiaTheme="minorEastAsia"/>
        </w:rPr>
        <w:t>r</w:t>
      </w:r>
      <w:proofErr w:type="spellEnd"/>
      <w:r w:rsidRPr="00CC5B2A">
        <w:rPr>
          <w:rFonts w:eastAsiaTheme="minorEastAsia"/>
        </w:rPr>
        <w:t xml:space="preserve">; However, due to the increase in temperature, the on-state resistance increases, so when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sidRPr="00CC5B2A">
        <w:rPr>
          <w:rFonts w:eastAsiaTheme="minorEastAsia"/>
        </w:rPr>
        <w:t xml:space="preserve"> gradually increases, the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oMath>
      <w:r w:rsidRPr="00CC5B2A">
        <w:rPr>
          <w:rFonts w:eastAsiaTheme="minorEastAsia"/>
        </w:rPr>
        <w:t xml:space="preserve"> increases faster at 25°C</w:t>
      </w:r>
    </w:p>
    <w:p w14:paraId="03634639" w14:textId="68185621" w:rsidR="00785CE2" w:rsidRPr="004C4EC1" w:rsidRDefault="00785CE2" w:rsidP="00785CE2">
      <w:pPr>
        <w:ind w:firstLineChars="200" w:firstLine="400"/>
        <w:rPr>
          <w:rFonts w:eastAsiaTheme="minorEastAsia"/>
        </w:rPr>
      </w:pPr>
      <w:r w:rsidRPr="004C4EC1">
        <w:rPr>
          <w:rFonts w:eastAsiaTheme="minorEastAsia"/>
        </w:rPr>
        <w:t xml:space="preserve">Comparing the images obtained by this simulation with the </w:t>
      </w:r>
      <w:r w:rsidRPr="00785CE2">
        <w:t>Transfer characteristics waveform</w:t>
      </w:r>
      <w:r w:rsidRPr="004C4EC1">
        <w:rPr>
          <w:rFonts w:eastAsiaTheme="minorEastAsia"/>
        </w:rPr>
        <w:t xml:space="preserve"> images provided by the data sheet, the change trend of the two is almost the same, and there are certain differences in the specific data</w:t>
      </w:r>
      <w:r>
        <w:rPr>
          <w:rFonts w:eastAsiaTheme="minorEastAsia"/>
        </w:rPr>
        <w:t>.</w:t>
      </w:r>
    </w:p>
    <w:p w14:paraId="12899D0D" w14:textId="151EB249" w:rsidR="00785CE2" w:rsidRPr="004C4EC1" w:rsidRDefault="00785CE2" w:rsidP="00785CE2">
      <w:pPr>
        <w:ind w:firstLineChars="200" w:firstLine="400"/>
        <w:rPr>
          <w:rFonts w:eastAsiaTheme="minorEastAsia"/>
        </w:rPr>
      </w:pPr>
      <w:r w:rsidRPr="004C4EC1">
        <w:rPr>
          <w:rFonts w:eastAsiaTheme="minorEastAsia"/>
        </w:rPr>
        <w:t>First, there is a difference between the simulated junction temperature and the actual junction temperature. In the simulation, the MOSFET temperature is set to a constant 25</w:t>
      </w:r>
      <w:r>
        <w:rPr>
          <w:rFonts w:eastAsiaTheme="minorEastAsia"/>
        </w:rPr>
        <w:t xml:space="preserve"> and 150</w:t>
      </w:r>
      <w:r w:rsidRPr="004C4EC1">
        <w:rPr>
          <w:rFonts w:eastAsiaTheme="minorEastAsia"/>
        </w:rPr>
        <w:t xml:space="preserve"> degrees, and in practice, the </w:t>
      </w:r>
      <w:r>
        <w:rPr>
          <w:rFonts w:eastAsiaTheme="minorEastAsia"/>
        </w:rPr>
        <w:t>MOS</w:t>
      </w:r>
      <w:r w:rsidRPr="004C4EC1">
        <w:rPr>
          <w:rFonts w:eastAsiaTheme="minorEastAsia"/>
        </w:rPr>
        <w:t>FET temperature cannot be constant everywhere.</w:t>
      </w:r>
    </w:p>
    <w:p w14:paraId="445AB2DF" w14:textId="3B080A3C" w:rsidR="00785CE2" w:rsidRPr="00785CE2" w:rsidRDefault="00785CE2" w:rsidP="00785CE2">
      <w:pPr>
        <w:ind w:firstLineChars="200" w:firstLine="400"/>
        <w:rPr>
          <w:rFonts w:eastAsiaTheme="minorEastAsia"/>
        </w:rPr>
      </w:pPr>
      <w:r w:rsidRPr="004C4EC1">
        <w:rPr>
          <w:rFonts w:eastAsiaTheme="minorEastAsia"/>
        </w:rPr>
        <w:t xml:space="preserve">Second, the value of resistor R1 in the circuit also affects the simulation results. The value in the simulation experiment is 1 </w:t>
      </w:r>
      <w:proofErr w:type="gramStart"/>
      <w:r w:rsidRPr="004C4EC1">
        <w:rPr>
          <w:rFonts w:eastAsiaTheme="minorEastAsia"/>
        </w:rPr>
        <w:t>ohms</w:t>
      </w:r>
      <w:proofErr w:type="gramEnd"/>
      <w:r w:rsidRPr="004C4EC1">
        <w:rPr>
          <w:rFonts w:eastAsiaTheme="minorEastAsia"/>
        </w:rPr>
        <w:t>, which is equivalent to the wire resistance and measurement deviation in the circuit.</w:t>
      </w:r>
    </w:p>
    <w:p w14:paraId="6E1ABA9C" w14:textId="5033680E" w:rsidR="002E289A" w:rsidRPr="00785CE2" w:rsidRDefault="002E289A" w:rsidP="002E289A">
      <w:pPr>
        <w:ind w:firstLineChars="200" w:firstLine="400"/>
        <w:rPr>
          <w:rFonts w:eastAsiaTheme="minorEastAsia"/>
        </w:rPr>
      </w:pPr>
      <w:r>
        <w:rPr>
          <w:rFonts w:eastAsiaTheme="minorEastAsia"/>
        </w:rPr>
        <w:t xml:space="preserve">Third, different drain-source voltages </w:t>
      </w:r>
      <w:r w:rsidRPr="008A40B4">
        <w:rPr>
          <w:b/>
          <w:bCs/>
          <w:i/>
          <w:iCs/>
        </w:rPr>
        <w:t>V</w:t>
      </w:r>
      <w:r>
        <w:rPr>
          <w:b/>
          <w:bCs/>
          <w:i/>
          <w:iCs/>
          <w:vertAlign w:val="subscript"/>
        </w:rPr>
        <w:t>DS</w:t>
      </w:r>
      <w:r>
        <w:rPr>
          <w:rFonts w:eastAsiaTheme="minorEastAsia"/>
        </w:rPr>
        <w:t xml:space="preserve"> have different characteristics.</w:t>
      </w:r>
    </w:p>
    <w:p w14:paraId="720A90B9" w14:textId="621059C6" w:rsidR="00776971" w:rsidRPr="008A40B4" w:rsidRDefault="008A40B4" w:rsidP="008A40B4">
      <w:pPr>
        <w:pStyle w:val="2"/>
        <w:numPr>
          <w:ilvl w:val="1"/>
          <w:numId w:val="28"/>
        </w:numPr>
        <w:ind w:left="390" w:hanging="390"/>
        <w:rPr>
          <w:b/>
          <w:bCs/>
          <w:i/>
          <w:iCs/>
        </w:rPr>
      </w:pPr>
      <w:r w:rsidRPr="008A40B4">
        <w:rPr>
          <w:b/>
          <w:bCs/>
          <w:i/>
          <w:iCs/>
        </w:rPr>
        <w:t xml:space="preserve">Forward characteristics of reverse diode </w:t>
      </w:r>
      <w:proofErr w:type="gramStart"/>
      <w:r w:rsidRPr="008A40B4">
        <w:rPr>
          <w:b/>
          <w:bCs/>
          <w:i/>
          <w:iCs/>
        </w:rPr>
        <w:tab/>
        <w:t>( I</w:t>
      </w:r>
      <w:r w:rsidRPr="008A40B4">
        <w:rPr>
          <w:b/>
          <w:bCs/>
          <w:i/>
          <w:iCs/>
          <w:vertAlign w:val="subscript"/>
        </w:rPr>
        <w:t>F</w:t>
      </w:r>
      <w:proofErr w:type="gramEnd"/>
      <w:r w:rsidRPr="008A40B4">
        <w:rPr>
          <w:b/>
          <w:bCs/>
          <w:i/>
          <w:iCs/>
        </w:rPr>
        <w:t xml:space="preserve"> = f(V</w:t>
      </w:r>
      <w:r w:rsidRPr="008A40B4">
        <w:rPr>
          <w:b/>
          <w:bCs/>
          <w:i/>
          <w:iCs/>
          <w:vertAlign w:val="subscript"/>
        </w:rPr>
        <w:t>SD</w:t>
      </w:r>
      <w:r w:rsidRPr="008A40B4">
        <w:rPr>
          <w:b/>
          <w:bCs/>
          <w:i/>
          <w:iCs/>
        </w:rPr>
        <w:t>) )</w:t>
      </w:r>
    </w:p>
    <w:p w14:paraId="4686861B" w14:textId="1FF242FB" w:rsidR="00776971" w:rsidRPr="00FE342A" w:rsidRDefault="008A40B4" w:rsidP="00FE342A">
      <w:pPr>
        <w:pStyle w:val="a3"/>
        <w:numPr>
          <w:ilvl w:val="0"/>
          <w:numId w:val="35"/>
        </w:numPr>
        <w:ind w:left="0" w:firstLine="400"/>
        <w:rPr>
          <w:rFonts w:eastAsiaTheme="minorEastAsia"/>
        </w:rPr>
      </w:pPr>
      <w:r w:rsidRPr="00771265">
        <w:rPr>
          <w:rFonts w:eastAsiaTheme="minorEastAsia"/>
        </w:rPr>
        <w:t xml:space="preserve">The simulation </w:t>
      </w:r>
      <w:proofErr w:type="gramStart"/>
      <w:r w:rsidRPr="00771265">
        <w:rPr>
          <w:rFonts w:eastAsiaTheme="minorEastAsia"/>
        </w:rPr>
        <w:t>model</w:t>
      </w:r>
      <w:proofErr w:type="gramEnd"/>
    </w:p>
    <w:p w14:paraId="74FCC598" w14:textId="13DA5282" w:rsidR="008A40B4" w:rsidRDefault="00FE342A" w:rsidP="006B226E">
      <w:pPr>
        <w:ind w:firstLineChars="200" w:firstLine="400"/>
        <w:jc w:val="center"/>
        <w:rPr>
          <w:rFonts w:eastAsiaTheme="minorEastAsia"/>
        </w:rPr>
      </w:pPr>
      <w:r>
        <w:rPr>
          <w:noProof/>
        </w:rPr>
        <w:lastRenderedPageBreak/>
        <w:drawing>
          <wp:inline distT="0" distB="0" distL="0" distR="0" wp14:anchorId="399BF15C" wp14:editId="608F00A9">
            <wp:extent cx="4415741" cy="3028710"/>
            <wp:effectExtent l="0" t="0" r="444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72860" cy="3067887"/>
                    </a:xfrm>
                    <a:prstGeom prst="rect">
                      <a:avLst/>
                    </a:prstGeom>
                  </pic:spPr>
                </pic:pic>
              </a:graphicData>
            </a:graphic>
          </wp:inline>
        </w:drawing>
      </w:r>
    </w:p>
    <w:p w14:paraId="2373791A" w14:textId="65994250" w:rsidR="00FE342A" w:rsidRDefault="006B226E" w:rsidP="006B226E">
      <w:pPr>
        <w:ind w:firstLineChars="200" w:firstLine="400"/>
        <w:jc w:val="center"/>
        <w:rPr>
          <w:rFonts w:eastAsiaTheme="minorEastAsia"/>
        </w:rPr>
      </w:pPr>
      <w:r w:rsidRPr="00032147">
        <w:t xml:space="preserve">Figure </w:t>
      </w:r>
      <w:r>
        <w:t>1</w:t>
      </w:r>
      <w:r w:rsidR="002E289A">
        <w:t>3</w:t>
      </w:r>
      <w:r>
        <w:t>:</w:t>
      </w:r>
      <w:r w:rsidRPr="00816A56">
        <w:t xml:space="preserve"> </w:t>
      </w:r>
      <w:r>
        <w:t>The body diode of the MOSFET</w:t>
      </w:r>
    </w:p>
    <w:p w14:paraId="45FF8ECD" w14:textId="64F4A14C" w:rsidR="00FE342A" w:rsidRPr="006B226E" w:rsidRDefault="006B226E" w:rsidP="00776971">
      <w:pPr>
        <w:ind w:firstLineChars="200" w:firstLine="400"/>
        <w:rPr>
          <w:rFonts w:eastAsiaTheme="minorEastAsia"/>
        </w:rPr>
      </w:pPr>
      <w:r>
        <w:rPr>
          <w:rFonts w:eastAsiaTheme="minorEastAsia"/>
        </w:rPr>
        <w:t xml:space="preserve">When we apply the reverse voltage between the drain and the </w:t>
      </w:r>
      <w:proofErr w:type="gramStart"/>
      <w:r>
        <w:rPr>
          <w:rFonts w:eastAsiaTheme="minorEastAsia"/>
        </w:rPr>
        <w:t>source(</w:t>
      </w:r>
      <w:proofErr w:type="gramEnd"/>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r>
          <w:rPr>
            <w:rFonts w:ascii="Cambria Math" w:eastAsiaTheme="minorEastAsia" w:hAnsi="Cambria Math"/>
          </w:rPr>
          <m:t>&lt;0</m:t>
        </m:r>
      </m:oMath>
      <w:r>
        <w:rPr>
          <w:rFonts w:eastAsiaTheme="minorEastAsia"/>
        </w:rPr>
        <w:t xml:space="preserve">), as we can </w:t>
      </w:r>
      <w:proofErr w:type="spellStart"/>
      <w:r>
        <w:rPr>
          <w:rFonts w:eastAsiaTheme="minorEastAsia"/>
        </w:rPr>
        <w:t>seen</w:t>
      </w:r>
      <w:proofErr w:type="spellEnd"/>
      <w:r>
        <w:rPr>
          <w:rFonts w:eastAsiaTheme="minorEastAsia"/>
        </w:rPr>
        <w:t xml:space="preserve"> from the internal structure of the MOSFET, its operating characteristics are equivalent to a diode, because a </w:t>
      </w:r>
      <m:oMath>
        <m:r>
          <w:rPr>
            <w:rFonts w:ascii="Cambria Math" w:eastAsiaTheme="minorEastAsia" w:hAnsi="Cambria Math"/>
          </w:rPr>
          <m:t>p-</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r>
          <w:rPr>
            <w:rFonts w:ascii="Cambria Math" w:eastAsiaTheme="minorEastAsia" w:hAnsi="Cambria Math"/>
          </w:rPr>
          <m:t>—n</m:t>
        </m:r>
      </m:oMath>
      <w:r>
        <w:rPr>
          <w:rFonts w:eastAsiaTheme="minorEastAsia" w:hint="eastAsia"/>
        </w:rPr>
        <w:t xml:space="preserve"> s</w:t>
      </w:r>
      <w:r>
        <w:rPr>
          <w:rFonts w:eastAsiaTheme="minorEastAsia"/>
        </w:rPr>
        <w:t>tructure is formed</w:t>
      </w:r>
      <w:r w:rsidR="00A9580C">
        <w:rPr>
          <w:rFonts w:eastAsiaTheme="minorEastAsia"/>
        </w:rPr>
        <w:t xml:space="preserve"> between the source and drain</w:t>
      </w:r>
      <w:r>
        <w:rPr>
          <w:rFonts w:eastAsiaTheme="minorEastAsia"/>
        </w:rPr>
        <w:t>.</w:t>
      </w:r>
      <w:r w:rsidR="00A9580C">
        <w:rPr>
          <w:rFonts w:eastAsiaTheme="minorEastAsia"/>
        </w:rPr>
        <w:t xml:space="preserve"> And the working characteristics of the equivalent diode are related to temperature.</w:t>
      </w:r>
    </w:p>
    <w:p w14:paraId="0377695C" w14:textId="00B7E23F" w:rsidR="00FE342A" w:rsidRPr="00A9580C" w:rsidRDefault="00A9580C" w:rsidP="00A9580C">
      <w:pPr>
        <w:jc w:val="center"/>
        <w:rPr>
          <w:rFonts w:eastAsiaTheme="minorEastAsia"/>
        </w:rPr>
      </w:pPr>
      <w:r>
        <w:object w:dxaOrig="7981" w:dyaOrig="7000" w14:anchorId="4EB33AEC">
          <v:shape id="_x0000_i1026" type="#_x0000_t75" style="width:291pt;height:236.5pt" o:ole="">
            <v:imagedata r:id="rId21" o:title=""/>
          </v:shape>
          <o:OLEObject Type="Embed" ProgID="Visio.Drawing.15" ShapeID="_x0000_i1026" DrawAspect="Content" ObjectID="_1756631293" r:id="rId22"/>
        </w:object>
      </w:r>
    </w:p>
    <w:p w14:paraId="339575CC" w14:textId="4CF3B4FC" w:rsidR="00A9580C" w:rsidRDefault="00A9580C" w:rsidP="00A9580C">
      <w:pPr>
        <w:ind w:firstLineChars="200" w:firstLine="400"/>
        <w:jc w:val="center"/>
        <w:rPr>
          <w:rFonts w:eastAsiaTheme="minorEastAsia"/>
        </w:rPr>
      </w:pPr>
      <w:r w:rsidRPr="00032147">
        <w:t xml:space="preserve">Figure </w:t>
      </w:r>
      <w:r>
        <w:t>1</w:t>
      </w:r>
      <w:r w:rsidR="002E289A">
        <w:t>4</w:t>
      </w:r>
      <w:r>
        <w:t>:</w:t>
      </w:r>
      <w:r w:rsidRPr="00816A56">
        <w:t xml:space="preserve"> </w:t>
      </w:r>
      <w:r>
        <w:t>Reverse diode equivalent circuit diagram</w:t>
      </w:r>
    </w:p>
    <w:p w14:paraId="47C1088A" w14:textId="6616DF5D" w:rsidR="00A9580C" w:rsidRPr="00FE342A" w:rsidRDefault="00A9580C" w:rsidP="00A9580C">
      <w:pPr>
        <w:pStyle w:val="a3"/>
        <w:numPr>
          <w:ilvl w:val="0"/>
          <w:numId w:val="35"/>
        </w:numPr>
        <w:ind w:left="0" w:firstLine="400"/>
        <w:rPr>
          <w:rFonts w:eastAsiaTheme="minorEastAsia"/>
        </w:rPr>
      </w:pPr>
      <w:r>
        <w:rPr>
          <w:rFonts w:eastAsiaTheme="minorEastAsia"/>
        </w:rPr>
        <w:t>Parameter setup</w:t>
      </w:r>
    </w:p>
    <w:p w14:paraId="7E0154FB" w14:textId="29712C91" w:rsidR="00A9580C" w:rsidRDefault="00A9580C" w:rsidP="00A9580C">
      <w:pPr>
        <w:ind w:left="400"/>
        <w:rPr>
          <w:rFonts w:eastAsiaTheme="minorEastAsia"/>
        </w:rPr>
      </w:pPr>
      <w:r>
        <w:rPr>
          <w:rFonts w:eastAsiaTheme="minorEastAsia"/>
        </w:rPr>
        <w:t>L</w:t>
      </w:r>
      <w:r>
        <w:rPr>
          <w:rFonts w:eastAsiaTheme="minorEastAsia" w:hint="eastAsia"/>
        </w:rPr>
        <w:t>oad</w:t>
      </w:r>
      <w:r>
        <w:rPr>
          <w:rFonts w:eastAsiaTheme="minorEastAsia"/>
        </w:rPr>
        <w:t xml:space="preserve"> resistance:</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=0.001</m:t>
        </m:r>
        <m:r>
          <m:rPr>
            <m:sty m:val="p"/>
          </m:rPr>
          <w:rPr>
            <w:rFonts w:ascii="Cambria Math" w:eastAsiaTheme="minorEastAsia" w:hAnsi="Cambria Math"/>
          </w:rPr>
          <m:t>Ω</m:t>
        </m:r>
      </m:oMath>
    </w:p>
    <w:p w14:paraId="14260A63" w14:textId="3047FDC6" w:rsidR="00A9580C" w:rsidRDefault="00881AE0" w:rsidP="00A9580C">
      <w:pPr>
        <w:ind w:left="400"/>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DC</m:t>
            </m:r>
          </m:sub>
        </m:sSub>
      </m:oMath>
      <w:r w:rsidR="00A9580C">
        <w:rPr>
          <w:rFonts w:eastAsiaTheme="minorEastAsia"/>
        </w:rPr>
        <w:t>: The value ranges from 0V to 5V, with an interval of 0.01V</w:t>
      </w:r>
    </w:p>
    <w:p w14:paraId="12692C58" w14:textId="087DE1F0" w:rsidR="00A9580C" w:rsidRDefault="00881AE0" w:rsidP="00A9580C">
      <w:pPr>
        <w:ind w:left="400"/>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sidR="00A9580C">
        <w:rPr>
          <w:rFonts w:eastAsiaTheme="minorEastAsia"/>
        </w:rPr>
        <w:t>: The value is 0V</w:t>
      </w:r>
    </w:p>
    <w:p w14:paraId="1D2327B5" w14:textId="60515EAC" w:rsidR="00FE342A" w:rsidRPr="00A9580C" w:rsidRDefault="00A9580C" w:rsidP="00A9580C">
      <w:pPr>
        <w:ind w:left="400"/>
        <w:rPr>
          <w:rFonts w:eastAsiaTheme="minorEastAsia"/>
        </w:rPr>
      </w:pPr>
      <w:r>
        <w:rPr>
          <w:rFonts w:eastAsiaTheme="minorEastAsia"/>
        </w:rPr>
        <w:t>Temperature: 25</w:t>
      </w:r>
      <w:r>
        <w:rPr>
          <w:rFonts w:eastAsiaTheme="minorEastAsia" w:hint="eastAsia"/>
        </w:rPr>
        <w:t>°</w:t>
      </w:r>
      <w:r>
        <w:rPr>
          <w:rFonts w:eastAsiaTheme="minorEastAsia"/>
        </w:rPr>
        <w:t>C 150</w:t>
      </w:r>
      <w:r>
        <w:rPr>
          <w:rFonts w:eastAsiaTheme="minorEastAsia" w:hint="eastAsia"/>
        </w:rPr>
        <w:t>°</w:t>
      </w:r>
      <w:r>
        <w:rPr>
          <w:rFonts w:eastAsiaTheme="minorEastAsia"/>
        </w:rPr>
        <w:t>C</w:t>
      </w:r>
    </w:p>
    <w:p w14:paraId="52ED04F2" w14:textId="34975A95" w:rsidR="00FE342A" w:rsidRPr="00A9580C" w:rsidRDefault="00A9580C" w:rsidP="00A9580C">
      <w:pPr>
        <w:jc w:val="center"/>
        <w:rPr>
          <w:rFonts w:eastAsiaTheme="minorEastAsia"/>
        </w:rPr>
      </w:pPr>
      <w:r>
        <w:rPr>
          <w:rFonts w:eastAsiaTheme="minorEastAsia" w:hint="eastAsia"/>
          <w:noProof/>
        </w:rPr>
        <w:lastRenderedPageBreak/>
        <w:drawing>
          <wp:inline distT="0" distB="0" distL="0" distR="0" wp14:anchorId="2D7AC31F" wp14:editId="7766196A">
            <wp:extent cx="4161098" cy="2164213"/>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76124" cy="2172028"/>
                    </a:xfrm>
                    <a:prstGeom prst="rect">
                      <a:avLst/>
                    </a:prstGeom>
                  </pic:spPr>
                </pic:pic>
              </a:graphicData>
            </a:graphic>
          </wp:inline>
        </w:drawing>
      </w:r>
    </w:p>
    <w:p w14:paraId="2E197997" w14:textId="241178BE" w:rsidR="00A9580C" w:rsidRDefault="00A9580C" w:rsidP="00A9580C">
      <w:pPr>
        <w:ind w:firstLineChars="200" w:firstLine="400"/>
        <w:jc w:val="center"/>
        <w:rPr>
          <w:rFonts w:eastAsiaTheme="minorEastAsia"/>
        </w:rPr>
      </w:pPr>
      <w:r w:rsidRPr="00032147">
        <w:t xml:space="preserve">Figure </w:t>
      </w:r>
      <w:r>
        <w:t>1</w:t>
      </w:r>
      <w:r w:rsidR="002E289A">
        <w:t>5</w:t>
      </w:r>
      <w:r>
        <w:t>:</w:t>
      </w:r>
      <w:r w:rsidRPr="00816A56">
        <w:t xml:space="preserve"> </w:t>
      </w:r>
      <w:r w:rsidRPr="00A9580C">
        <w:t>Forward characteristics of reverse diode schematic</w:t>
      </w:r>
    </w:p>
    <w:p w14:paraId="01D4E848" w14:textId="104035CF" w:rsidR="00CC3A83" w:rsidRPr="00FE342A" w:rsidRDefault="00CC3A83" w:rsidP="00CC3A83">
      <w:pPr>
        <w:pStyle w:val="a3"/>
        <w:numPr>
          <w:ilvl w:val="0"/>
          <w:numId w:val="35"/>
        </w:numPr>
        <w:ind w:left="0" w:firstLine="400"/>
        <w:rPr>
          <w:rFonts w:eastAsiaTheme="minorEastAsia"/>
        </w:rPr>
      </w:pPr>
      <w:r>
        <w:rPr>
          <w:rFonts w:eastAsiaTheme="minorEastAsia"/>
        </w:rPr>
        <w:t>Simulation results</w:t>
      </w:r>
    </w:p>
    <w:p w14:paraId="5A2D6CDA" w14:textId="2DC33DEC" w:rsidR="00FE342A" w:rsidRPr="00A9580C" w:rsidRDefault="00CC3A83" w:rsidP="00CC3A83">
      <w:pPr>
        <w:jc w:val="center"/>
        <w:rPr>
          <w:rFonts w:eastAsiaTheme="minorEastAsia"/>
        </w:rPr>
      </w:pPr>
      <w:r>
        <w:rPr>
          <w:rFonts w:eastAsiaTheme="minorEastAsia" w:hint="eastAsia"/>
          <w:noProof/>
        </w:rPr>
        <w:drawing>
          <wp:inline distT="0" distB="0" distL="0" distR="0" wp14:anchorId="362B6273" wp14:editId="7CE73B81">
            <wp:extent cx="4190035" cy="2176740"/>
            <wp:effectExtent l="0" t="0" r="127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13015" cy="2188678"/>
                    </a:xfrm>
                    <a:prstGeom prst="rect">
                      <a:avLst/>
                    </a:prstGeom>
                  </pic:spPr>
                </pic:pic>
              </a:graphicData>
            </a:graphic>
          </wp:inline>
        </w:drawing>
      </w:r>
    </w:p>
    <w:p w14:paraId="0D3B4C83" w14:textId="4774AB78" w:rsidR="00CC3A83" w:rsidRDefault="00CC3A83" w:rsidP="00CC3A83">
      <w:pPr>
        <w:ind w:firstLineChars="200" w:firstLine="400"/>
        <w:jc w:val="center"/>
      </w:pPr>
      <w:r w:rsidRPr="00032147">
        <w:t xml:space="preserve">Figure </w:t>
      </w:r>
      <w:r>
        <w:t>1</w:t>
      </w:r>
      <w:r w:rsidR="002E289A">
        <w:t>6</w:t>
      </w:r>
      <w:r>
        <w:t>:</w:t>
      </w:r>
      <w:r w:rsidRPr="00816A56">
        <w:t xml:space="preserve"> </w:t>
      </w:r>
      <w:r w:rsidRPr="00A9580C">
        <w:t xml:space="preserve">Forward characteristics of reverse diode </w:t>
      </w:r>
      <w:r>
        <w:t>waveform</w:t>
      </w:r>
    </w:p>
    <w:p w14:paraId="61E2FD0C" w14:textId="4F4169CC" w:rsidR="002E289A" w:rsidRDefault="002E289A" w:rsidP="002E289A">
      <w:pPr>
        <w:jc w:val="center"/>
        <w:rPr>
          <w:rFonts w:eastAsiaTheme="minorEastAsia"/>
        </w:rPr>
      </w:pPr>
      <w:r>
        <w:rPr>
          <w:rFonts w:eastAsiaTheme="minorEastAsia"/>
          <w:noProof/>
        </w:rPr>
        <w:drawing>
          <wp:inline distT="0" distB="0" distL="0" distR="0" wp14:anchorId="3557C116" wp14:editId="16871D94">
            <wp:extent cx="2572056" cy="2869173"/>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25">
                      <a:extLst>
                        <a:ext uri="{28A0092B-C50C-407E-A947-70E740481C1C}">
                          <a14:useLocalDpi xmlns:a14="http://schemas.microsoft.com/office/drawing/2010/main" val="0"/>
                        </a:ext>
                      </a:extLst>
                    </a:blip>
                    <a:stretch>
                      <a:fillRect/>
                    </a:stretch>
                  </pic:blipFill>
                  <pic:spPr>
                    <a:xfrm>
                      <a:off x="0" y="0"/>
                      <a:ext cx="2580242" cy="2878305"/>
                    </a:xfrm>
                    <a:prstGeom prst="rect">
                      <a:avLst/>
                    </a:prstGeom>
                  </pic:spPr>
                </pic:pic>
              </a:graphicData>
            </a:graphic>
          </wp:inline>
        </w:drawing>
      </w:r>
    </w:p>
    <w:p w14:paraId="4DE45F1B" w14:textId="357DE762" w:rsidR="002E289A" w:rsidRDefault="002E289A" w:rsidP="002E289A">
      <w:pPr>
        <w:ind w:firstLineChars="200" w:firstLine="400"/>
        <w:jc w:val="center"/>
      </w:pPr>
      <w:r w:rsidRPr="00032147">
        <w:t xml:space="preserve">Figure </w:t>
      </w:r>
      <w:r>
        <w:t>17:</w:t>
      </w:r>
      <w:r w:rsidRPr="00816A56">
        <w:t xml:space="preserve"> </w:t>
      </w:r>
      <w:r w:rsidRPr="00A9580C">
        <w:t xml:space="preserve">Forward characteristics of reverse diode </w:t>
      </w:r>
      <w:r>
        <w:t>waveform given by datasheet</w:t>
      </w:r>
    </w:p>
    <w:p w14:paraId="1B84A81B" w14:textId="77777777" w:rsidR="002E289A" w:rsidRPr="002E289A" w:rsidRDefault="002E289A" w:rsidP="002E289A">
      <w:pPr>
        <w:jc w:val="center"/>
        <w:rPr>
          <w:rFonts w:eastAsiaTheme="minorEastAsia"/>
        </w:rPr>
      </w:pPr>
    </w:p>
    <w:p w14:paraId="2ACBD921" w14:textId="3035E0B0" w:rsidR="00FE342A" w:rsidRDefault="00CC3A83" w:rsidP="00776971">
      <w:pPr>
        <w:ind w:firstLineChars="200" w:firstLine="400"/>
        <w:rPr>
          <w:rFonts w:eastAsiaTheme="minorEastAsia"/>
        </w:rPr>
      </w:pPr>
      <w:r w:rsidRPr="00CC3A83">
        <w:rPr>
          <w:rFonts w:eastAsiaTheme="minorEastAsia"/>
        </w:rPr>
        <w:t xml:space="preserve">As can be seen from the figure, as the temperature rises from 25 degrees to 150 degrees, the characteristic curve shifts to the left. And the reverse voltage is added to the circuit, due to the existence </w:t>
      </w:r>
      <w:r w:rsidRPr="00CC3A83">
        <w:rPr>
          <w:rFonts w:eastAsiaTheme="minorEastAsia"/>
        </w:rPr>
        <w:lastRenderedPageBreak/>
        <w:t>of the body diode, the reverse voltage can be turned on as long as it is greater than the dead voltage of the body diode</w:t>
      </w:r>
      <w:r>
        <w:rPr>
          <w:rFonts w:eastAsiaTheme="minorEastAsia"/>
        </w:rPr>
        <w:t>, which works as</w:t>
      </w:r>
      <w:r w:rsidRPr="00CC3A83">
        <w:rPr>
          <w:rFonts w:eastAsiaTheme="minorEastAsia"/>
        </w:rPr>
        <w:t xml:space="preserve"> a normal diode.</w:t>
      </w:r>
    </w:p>
    <w:p w14:paraId="0859FDD4" w14:textId="77777777" w:rsidR="002E289A" w:rsidRPr="004C4EC1" w:rsidRDefault="002E289A" w:rsidP="002E289A">
      <w:pPr>
        <w:ind w:firstLineChars="200" w:firstLine="400"/>
        <w:rPr>
          <w:rFonts w:eastAsiaTheme="minorEastAsia"/>
        </w:rPr>
      </w:pPr>
      <w:r w:rsidRPr="004C4EC1">
        <w:rPr>
          <w:rFonts w:eastAsiaTheme="minorEastAsia"/>
        </w:rPr>
        <w:t xml:space="preserve">Comparing the images obtained by this simulation with the </w:t>
      </w:r>
      <w:r w:rsidRPr="00785CE2">
        <w:t>Transfer characteristics waveform</w:t>
      </w:r>
      <w:r w:rsidRPr="004C4EC1">
        <w:rPr>
          <w:rFonts w:eastAsiaTheme="minorEastAsia"/>
        </w:rPr>
        <w:t xml:space="preserve"> images provided by the data sheet, the change trend of the two is almost the same, and there are certain differences in the specific data</w:t>
      </w:r>
      <w:r>
        <w:rPr>
          <w:rFonts w:eastAsiaTheme="minorEastAsia"/>
        </w:rPr>
        <w:t>.</w:t>
      </w:r>
    </w:p>
    <w:p w14:paraId="7F6B5247" w14:textId="77777777" w:rsidR="002E289A" w:rsidRPr="004C4EC1" w:rsidRDefault="002E289A" w:rsidP="002E289A">
      <w:pPr>
        <w:ind w:firstLineChars="200" w:firstLine="400"/>
        <w:rPr>
          <w:rFonts w:eastAsiaTheme="minorEastAsia"/>
        </w:rPr>
      </w:pPr>
      <w:r w:rsidRPr="004C4EC1">
        <w:rPr>
          <w:rFonts w:eastAsiaTheme="minorEastAsia"/>
        </w:rPr>
        <w:t>First, there is a difference between the simulated junction temperature and the actual junction temperature. In the simulation, the MOSFET temperature is set to a constant 25</w:t>
      </w:r>
      <w:r>
        <w:rPr>
          <w:rFonts w:eastAsiaTheme="minorEastAsia"/>
        </w:rPr>
        <w:t xml:space="preserve"> and 150</w:t>
      </w:r>
      <w:r w:rsidRPr="004C4EC1">
        <w:rPr>
          <w:rFonts w:eastAsiaTheme="minorEastAsia"/>
        </w:rPr>
        <w:t xml:space="preserve"> degrees, and in practice, the </w:t>
      </w:r>
      <w:r>
        <w:rPr>
          <w:rFonts w:eastAsiaTheme="minorEastAsia"/>
        </w:rPr>
        <w:t>MOS</w:t>
      </w:r>
      <w:r w:rsidRPr="004C4EC1">
        <w:rPr>
          <w:rFonts w:eastAsiaTheme="minorEastAsia"/>
        </w:rPr>
        <w:t>FET temperature cannot be constant everywhere.</w:t>
      </w:r>
    </w:p>
    <w:p w14:paraId="53406AB3" w14:textId="77777777" w:rsidR="002E289A" w:rsidRPr="00785CE2" w:rsidRDefault="002E289A" w:rsidP="002E289A">
      <w:pPr>
        <w:ind w:firstLineChars="200" w:firstLine="400"/>
        <w:rPr>
          <w:rFonts w:eastAsiaTheme="minorEastAsia"/>
        </w:rPr>
      </w:pPr>
      <w:r w:rsidRPr="004C4EC1">
        <w:rPr>
          <w:rFonts w:eastAsiaTheme="minorEastAsia"/>
        </w:rPr>
        <w:t xml:space="preserve">Second, the value of resistor R1 in the circuit also affects the simulation results. The value in the simulation experiment is 1 </w:t>
      </w:r>
      <w:proofErr w:type="gramStart"/>
      <w:r w:rsidRPr="004C4EC1">
        <w:rPr>
          <w:rFonts w:eastAsiaTheme="minorEastAsia"/>
        </w:rPr>
        <w:t>ohms</w:t>
      </w:r>
      <w:proofErr w:type="gramEnd"/>
      <w:r w:rsidRPr="004C4EC1">
        <w:rPr>
          <w:rFonts w:eastAsiaTheme="minorEastAsia"/>
        </w:rPr>
        <w:t>, which is equivalent to the wire resistance and measurement deviation in the circuit.</w:t>
      </w:r>
    </w:p>
    <w:p w14:paraId="1DF9846D" w14:textId="40567781" w:rsidR="002E289A" w:rsidRPr="002E289A" w:rsidRDefault="002E289A" w:rsidP="002E289A">
      <w:pPr>
        <w:ind w:firstLineChars="200" w:firstLine="400"/>
        <w:rPr>
          <w:rFonts w:eastAsiaTheme="minorEastAsia"/>
        </w:rPr>
      </w:pPr>
      <w:r>
        <w:rPr>
          <w:rFonts w:eastAsiaTheme="minorEastAsia"/>
        </w:rPr>
        <w:t xml:space="preserve">Third, different gate-source voltages </w:t>
      </w:r>
      <w:r w:rsidRPr="008A40B4">
        <w:rPr>
          <w:b/>
          <w:bCs/>
          <w:i/>
          <w:iCs/>
        </w:rPr>
        <w:t>V</w:t>
      </w:r>
      <w:r>
        <w:rPr>
          <w:b/>
          <w:bCs/>
          <w:i/>
          <w:iCs/>
          <w:vertAlign w:val="subscript"/>
        </w:rPr>
        <w:t>GS</w:t>
      </w:r>
      <w:r>
        <w:rPr>
          <w:rFonts w:eastAsiaTheme="minorEastAsia"/>
        </w:rPr>
        <w:t xml:space="preserve"> have different characteristics.</w:t>
      </w:r>
    </w:p>
    <w:p w14:paraId="354C89EC" w14:textId="20427F60" w:rsidR="008A40B4" w:rsidRDefault="00CC3A83" w:rsidP="00CC3A83">
      <w:pPr>
        <w:pStyle w:val="2"/>
        <w:numPr>
          <w:ilvl w:val="1"/>
          <w:numId w:val="28"/>
        </w:numPr>
        <w:ind w:left="390" w:hanging="390"/>
        <w:rPr>
          <w:b/>
          <w:bCs/>
          <w:i/>
          <w:iCs/>
        </w:rPr>
      </w:pPr>
      <w:r>
        <w:rPr>
          <w:b/>
          <w:bCs/>
          <w:i/>
          <w:iCs/>
        </w:rPr>
        <w:t>Switching waveform</w:t>
      </w:r>
    </w:p>
    <w:p w14:paraId="321D53BA" w14:textId="3BCF9179" w:rsidR="00B2687C" w:rsidRDefault="00B2687C" w:rsidP="00B2687C">
      <w:pPr>
        <w:pStyle w:val="a3"/>
        <w:numPr>
          <w:ilvl w:val="0"/>
          <w:numId w:val="36"/>
        </w:numPr>
        <w:ind w:left="0" w:firstLine="400"/>
        <w:rPr>
          <w:rFonts w:eastAsiaTheme="minorEastAsia"/>
        </w:rPr>
      </w:pPr>
      <w:r w:rsidRPr="00B2687C">
        <w:rPr>
          <w:rFonts w:eastAsiaTheme="minorEastAsia"/>
        </w:rPr>
        <w:t xml:space="preserve">The simulation </w:t>
      </w:r>
      <w:proofErr w:type="gramStart"/>
      <w:r w:rsidRPr="00B2687C">
        <w:rPr>
          <w:rFonts w:eastAsiaTheme="minorEastAsia"/>
        </w:rPr>
        <w:t>model</w:t>
      </w:r>
      <w:proofErr w:type="gramEnd"/>
    </w:p>
    <w:p w14:paraId="250CA653" w14:textId="67365344" w:rsidR="00CC2BC0" w:rsidRDefault="00CC2BC0" w:rsidP="00CC2BC0">
      <w:pPr>
        <w:jc w:val="center"/>
      </w:pPr>
      <w:r>
        <w:object w:dxaOrig="10050" w:dyaOrig="7190" w14:anchorId="6EB0A9C6">
          <v:shape id="_x0000_i1027" type="#_x0000_t75" style="width:243pt;height:174pt" o:ole="">
            <v:imagedata r:id="rId26" o:title=""/>
          </v:shape>
          <o:OLEObject Type="Embed" ProgID="Visio.Drawing.15" ShapeID="_x0000_i1027" DrawAspect="Content" ObjectID="_1756631294" r:id="rId27"/>
        </w:object>
      </w:r>
    </w:p>
    <w:p w14:paraId="2A254B8B" w14:textId="0BE3ED04" w:rsidR="00CC2BC0" w:rsidRPr="00CC2BC0" w:rsidRDefault="00CC2BC0" w:rsidP="00CC2BC0">
      <w:pPr>
        <w:ind w:firstLineChars="200" w:firstLine="400"/>
        <w:jc w:val="center"/>
        <w:rPr>
          <w:rFonts w:eastAsiaTheme="minorEastAsia"/>
        </w:rPr>
      </w:pPr>
      <w:r w:rsidRPr="00032147">
        <w:t xml:space="preserve">Figure </w:t>
      </w:r>
      <w:proofErr w:type="gramStart"/>
      <w:r>
        <w:t>1</w:t>
      </w:r>
      <w:r w:rsidR="002E289A">
        <w:t>8</w:t>
      </w:r>
      <w:r>
        <w:t>:The</w:t>
      </w:r>
      <w:proofErr w:type="gramEnd"/>
      <w:r>
        <w:t xml:space="preserve"> equivalent </w:t>
      </w:r>
      <w:r w:rsidRPr="00430994">
        <w:rPr>
          <w:rFonts w:eastAsiaTheme="minorEastAsia"/>
        </w:rPr>
        <w:t>capacitance</w:t>
      </w:r>
      <w:r w:rsidRPr="00A9580C">
        <w:t xml:space="preserve"> </w:t>
      </w:r>
      <w:r>
        <w:t>in MOSFET</w:t>
      </w:r>
    </w:p>
    <w:p w14:paraId="335598DD" w14:textId="656A2819" w:rsidR="008A40B4" w:rsidRDefault="00430994" w:rsidP="00776971">
      <w:pPr>
        <w:ind w:firstLineChars="200" w:firstLine="400"/>
        <w:rPr>
          <w:rFonts w:eastAsiaTheme="minorEastAsia"/>
        </w:rPr>
      </w:pPr>
      <w:r w:rsidRPr="00430994">
        <w:rPr>
          <w:rFonts w:eastAsiaTheme="minorEastAsia"/>
        </w:rPr>
        <w:t xml:space="preserve">Because there is input capacitance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w:r>
        <w:rPr>
          <w:rFonts w:eastAsiaTheme="minorEastAsia" w:hint="eastAsia"/>
        </w:rPr>
        <w:t xml:space="preserve"> </w:t>
      </w:r>
      <w:r w:rsidRPr="00430994">
        <w:rPr>
          <w:rFonts w:eastAsiaTheme="minorEastAsia"/>
        </w:rPr>
        <w:t>in the</w:t>
      </w:r>
      <w:r>
        <w:rPr>
          <w:rFonts w:eastAsiaTheme="minorEastAsia"/>
        </w:rPr>
        <w:t xml:space="preserve"> MOSFET</w:t>
      </w:r>
      <w:r w:rsidRPr="00430994">
        <w:rPr>
          <w:rFonts w:eastAsiaTheme="minorEastAsia"/>
        </w:rPr>
        <w:t xml:space="preserve">, there is a charging process when the pulse voltage arrives, and the drain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r>
          <w:rPr>
            <w:rFonts w:ascii="Cambria Math" w:eastAsiaTheme="minorEastAsia" w:hAnsi="Cambria Math"/>
          </w:rPr>
          <m:t xml:space="preserve"> </m:t>
        </m:r>
      </m:oMath>
      <w:r w:rsidRPr="00430994">
        <w:rPr>
          <w:rFonts w:eastAsiaTheme="minorEastAsia"/>
        </w:rPr>
        <w:t xml:space="preserve">begins to appear when the </w:t>
      </w:r>
      <w:r>
        <w:rPr>
          <w:rFonts w:eastAsiaTheme="minorEastAsia"/>
        </w:rPr>
        <w:t>gate</w:t>
      </w:r>
      <w:r w:rsidRPr="00430994">
        <w:rPr>
          <w:rFonts w:eastAsiaTheme="minorEastAsia"/>
        </w:rPr>
        <w:t xml:space="preserve"> voltage rises to the opening voltage</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(th)</m:t>
        </m:r>
      </m:oMath>
      <w:r w:rsidRPr="00430994">
        <w:rPr>
          <w:rFonts w:eastAsiaTheme="minorEastAsia"/>
        </w:rPr>
        <w:t>.</w:t>
      </w:r>
    </w:p>
    <w:p w14:paraId="20E46107" w14:textId="6CF8CFA3" w:rsidR="00430994" w:rsidRPr="00430994" w:rsidRDefault="00430994" w:rsidP="00776971">
      <w:pPr>
        <w:ind w:firstLineChars="200" w:firstLine="400"/>
        <w:rPr>
          <w:rFonts w:eastAsiaTheme="minorEastAsia"/>
        </w:rPr>
      </w:pPr>
      <w:r w:rsidRPr="00430994">
        <w:rPr>
          <w:rFonts w:eastAsiaTheme="minorEastAsia"/>
        </w:rPr>
        <w:t xml:space="preserve">From blocking to opening the drain voltage drops gradually. In the process of the drain voltage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r>
          <w:rPr>
            <w:rFonts w:ascii="Cambria Math" w:eastAsiaTheme="minorEastAsia" w:hAnsi="Cambria Math"/>
          </w:rPr>
          <m:t xml:space="preserve"> </m:t>
        </m:r>
      </m:oMath>
      <w:r w:rsidRPr="00430994">
        <w:rPr>
          <w:rFonts w:eastAsiaTheme="minorEastAsia"/>
        </w:rPr>
        <w:t xml:space="preserve">dropping, the </w:t>
      </w:r>
      <w:r>
        <w:rPr>
          <w:rFonts w:eastAsiaTheme="minorEastAsia"/>
        </w:rPr>
        <w:t>gate</w:t>
      </w:r>
      <w:r w:rsidRPr="00430994">
        <w:rPr>
          <w:rFonts w:eastAsiaTheme="minorEastAsia"/>
        </w:rPr>
        <w:t xml:space="preserve"> voltage will remain at the value of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GSP</m:t>
            </m:r>
          </m:sub>
        </m:sSub>
      </m:oMath>
      <w:r w:rsidRPr="00430994">
        <w:rPr>
          <w:rFonts w:eastAsiaTheme="minorEastAsia"/>
        </w:rPr>
        <w:t xml:space="preserve"> and form a platform. It will continue to rise in an exponential curve until the voltage dropping time is over and it will reach its steady state value. The physical process is</w:t>
      </w:r>
      <w:r>
        <w:rPr>
          <w:rFonts w:eastAsiaTheme="minorEastAsia"/>
        </w:rPr>
        <w:t xml:space="preserve"> the signal between the gate and the source charge </w:t>
      </w:r>
      <w:r w:rsidR="00B2687C">
        <w:rPr>
          <w:rFonts w:eastAsiaTheme="minorEastAsia"/>
        </w:rPr>
        <w:t>the capacitance between the gate and the drain (</w:t>
      </w:r>
      <w:r w:rsidRPr="00430994">
        <w:rPr>
          <w:rFonts w:eastAsiaTheme="minorEastAsia"/>
        </w:rPr>
        <w:t>also known as the Miller capacitance</w:t>
      </w:r>
      <w:r w:rsidR="00B2687C">
        <w:rPr>
          <w:rFonts w:eastAsiaTheme="minorEastAsia"/>
        </w:rPr>
        <w:t>)</w:t>
      </w:r>
      <w:r w:rsidRPr="00430994">
        <w:rPr>
          <w:rFonts w:eastAsiaTheme="minorEastAsia"/>
        </w:rPr>
        <w:t xml:space="preserve">. Reverse charging causes the drain voltage,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oMath>
      <w:r w:rsidRPr="00430994">
        <w:rPr>
          <w:rFonts w:eastAsiaTheme="minorEastAsia"/>
        </w:rPr>
        <w:t xml:space="preserve">, to drop, while the voltage,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sidRPr="00430994">
        <w:rPr>
          <w:rFonts w:eastAsiaTheme="minorEastAsia"/>
        </w:rPr>
        <w:t xml:space="preserve">, remains unchanged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GSP</m:t>
            </m:r>
          </m:sub>
        </m:sSub>
      </m:oMath>
      <w:r w:rsidR="00B2687C">
        <w:rPr>
          <w:rFonts w:eastAsiaTheme="minorEastAsia" w:hint="eastAsia"/>
        </w:rPr>
        <w:t>.</w:t>
      </w:r>
    </w:p>
    <w:p w14:paraId="3B1F1D58" w14:textId="2CCF0EF3" w:rsidR="00B2687C" w:rsidRPr="00B2687C" w:rsidRDefault="00B2687C" w:rsidP="00B2687C">
      <w:pPr>
        <w:pStyle w:val="a3"/>
        <w:numPr>
          <w:ilvl w:val="0"/>
          <w:numId w:val="36"/>
        </w:numPr>
        <w:ind w:left="0" w:firstLine="400"/>
        <w:rPr>
          <w:rFonts w:eastAsiaTheme="minorEastAsia"/>
        </w:rPr>
      </w:pPr>
      <w:r>
        <w:rPr>
          <w:rFonts w:eastAsiaTheme="minorEastAsia"/>
        </w:rPr>
        <w:t>Parameter setup</w:t>
      </w:r>
    </w:p>
    <w:p w14:paraId="03145157" w14:textId="5CFE0E0D" w:rsidR="00B2687C" w:rsidRPr="00B2687C" w:rsidRDefault="00B2687C" w:rsidP="00B2687C">
      <w:pPr>
        <w:pStyle w:val="a3"/>
        <w:ind w:left="420" w:firstLineChars="0" w:firstLine="0"/>
        <w:rPr>
          <w:rFonts w:eastAsiaTheme="minorEastAsia"/>
        </w:rPr>
      </w:pPr>
      <w:r w:rsidRPr="00B2687C">
        <w:rPr>
          <w:rFonts w:eastAsiaTheme="minorEastAsia"/>
        </w:rPr>
        <w:t>L</w:t>
      </w:r>
      <w:r w:rsidRPr="00B2687C">
        <w:rPr>
          <w:rFonts w:eastAsiaTheme="minorEastAsia" w:hint="eastAsia"/>
        </w:rPr>
        <w:t>oad</w:t>
      </w:r>
      <w:r w:rsidRPr="00B2687C">
        <w:rPr>
          <w:rFonts w:eastAsiaTheme="minorEastAsia"/>
        </w:rPr>
        <w:t xml:space="preserve"> resistance:</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=100</m:t>
        </m:r>
        <m:r>
          <m:rPr>
            <m:sty m:val="p"/>
          </m:rPr>
          <w:rPr>
            <w:rFonts w:ascii="Cambria Math" w:eastAsiaTheme="minorEastAsia" w:hAnsi="Cambria Math"/>
          </w:rPr>
          <m:t>Ω</m:t>
        </m:r>
      </m:oMath>
    </w:p>
    <w:p w14:paraId="3D8133BF" w14:textId="2FDF96CE" w:rsidR="00B2687C" w:rsidRPr="00B2687C" w:rsidRDefault="00881AE0" w:rsidP="00B2687C">
      <w:pPr>
        <w:pStyle w:val="a3"/>
        <w:ind w:left="420" w:firstLineChars="0" w:firstLine="0"/>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DC</m:t>
            </m:r>
          </m:sub>
        </m:sSub>
      </m:oMath>
      <w:r w:rsidR="00B2687C" w:rsidRPr="00B2687C">
        <w:rPr>
          <w:rFonts w:eastAsiaTheme="minorEastAsia"/>
        </w:rPr>
        <w:t>: The value</w:t>
      </w:r>
      <w:r w:rsidR="00B2687C">
        <w:rPr>
          <w:rFonts w:eastAsiaTheme="minorEastAsia"/>
        </w:rPr>
        <w:t xml:space="preserve"> is 100V</w:t>
      </w:r>
    </w:p>
    <w:p w14:paraId="20AB089F" w14:textId="68EA354F" w:rsidR="00B2687C" w:rsidRDefault="00881AE0" w:rsidP="00B2687C">
      <w:pPr>
        <w:pStyle w:val="a3"/>
        <w:ind w:left="420" w:firstLineChars="0" w:firstLine="0"/>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sidR="00B2687C" w:rsidRPr="00B2687C">
        <w:rPr>
          <w:rFonts w:eastAsiaTheme="minorEastAsia"/>
        </w:rPr>
        <w:t xml:space="preserve">: </w:t>
      </w:r>
      <w:r w:rsidR="00B2687C">
        <w:rPr>
          <w:rFonts w:eastAsiaTheme="minorEastAsia"/>
        </w:rPr>
        <w:t xml:space="preserve">A pulse voltage, with </w:t>
      </w:r>
      <w:proofErr w:type="gramStart"/>
      <w:r w:rsidR="00B2687C">
        <w:rPr>
          <w:rFonts w:eastAsiaTheme="minorEastAsia"/>
        </w:rPr>
        <w:t>a</w:t>
      </w:r>
      <w:proofErr w:type="gramEnd"/>
      <w:r w:rsidR="00B2687C">
        <w:rPr>
          <w:rFonts w:eastAsiaTheme="minorEastAsia"/>
        </w:rPr>
        <w:t xml:space="preserve"> amplitude of 10V, a period of 1</w:t>
      </w:r>
      <m:oMath>
        <m:r>
          <w:rPr>
            <w:rFonts w:ascii="Cambria Math" w:eastAsiaTheme="minorEastAsia" w:hAnsi="Cambria Math"/>
          </w:rPr>
          <m:t>μs</m:t>
        </m:r>
      </m:oMath>
      <w:r w:rsidR="00B2687C">
        <w:rPr>
          <w:rFonts w:eastAsiaTheme="minorEastAsia" w:hint="eastAsia"/>
        </w:rPr>
        <w:t>,</w:t>
      </w:r>
      <w:r w:rsidR="00B2687C">
        <w:rPr>
          <w:rFonts w:eastAsiaTheme="minorEastAsia"/>
        </w:rPr>
        <w:t xml:space="preserve"> the duty circle of 1:2</w:t>
      </w:r>
    </w:p>
    <w:p w14:paraId="7C0BF894" w14:textId="545DAAB8" w:rsidR="00CC2BC0" w:rsidRDefault="00CC2BC0" w:rsidP="00B2687C">
      <w:pPr>
        <w:pStyle w:val="a3"/>
        <w:ind w:left="420" w:firstLineChars="0" w:firstLine="0"/>
        <w:rPr>
          <w:rFonts w:eastAsiaTheme="minorEastAsia"/>
        </w:rPr>
      </w:pPr>
      <w:r>
        <w:rPr>
          <w:rFonts w:eastAsiaTheme="minorEastAsia" w:hint="eastAsia"/>
        </w:rPr>
        <w:t>T</w:t>
      </w:r>
      <w:r>
        <w:rPr>
          <w:rFonts w:eastAsiaTheme="minorEastAsia"/>
        </w:rPr>
        <w:t xml:space="preserve">he equivalent resistance between gate and source: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=10k</m:t>
        </m:r>
        <m:r>
          <m:rPr>
            <m:sty m:val="p"/>
          </m:rPr>
          <w:rPr>
            <w:rFonts w:ascii="Cambria Math" w:eastAsiaTheme="minorEastAsia" w:hAnsi="Cambria Math"/>
          </w:rPr>
          <m:t>Ω</m:t>
        </m:r>
      </m:oMath>
    </w:p>
    <w:p w14:paraId="286B36DA" w14:textId="5545D798" w:rsidR="00CC2BC0" w:rsidRPr="00B2687C" w:rsidRDefault="00CC2BC0" w:rsidP="00B2687C">
      <w:pPr>
        <w:pStyle w:val="a3"/>
        <w:ind w:left="420" w:firstLineChars="0" w:firstLine="0"/>
        <w:rPr>
          <w:rFonts w:eastAsiaTheme="minorEastAsia"/>
        </w:rPr>
      </w:pPr>
      <w:r>
        <w:rPr>
          <w:rFonts w:eastAsiaTheme="minorEastAsia"/>
        </w:rPr>
        <w:t xml:space="preserve">The internal resistance of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Pr>
          <w:rFonts w:eastAsiaTheme="minorEastAsia" w:hint="eastAsia"/>
        </w:rPr>
        <w:t>:</w:t>
      </w:r>
      <w:r>
        <w:rPr>
          <w:rFonts w:eastAsiaTheme="minorEastAsia"/>
        </w:rPr>
        <w:t>100</w:t>
      </w:r>
      <m:oMath>
        <m:r>
          <m:rPr>
            <m:sty m:val="p"/>
          </m:rPr>
          <w:rPr>
            <w:rFonts w:ascii="Cambria Math" w:eastAsiaTheme="minorEastAsia" w:hAnsi="Cambria Math"/>
          </w:rPr>
          <m:t>Ω</m:t>
        </m:r>
      </m:oMath>
    </w:p>
    <w:p w14:paraId="33CF6050" w14:textId="07C17642" w:rsidR="00430994" w:rsidRDefault="00B2687C" w:rsidP="00CC2BC0">
      <w:pPr>
        <w:pStyle w:val="a3"/>
        <w:ind w:left="420" w:firstLineChars="0" w:firstLine="0"/>
        <w:rPr>
          <w:rFonts w:eastAsiaTheme="minorEastAsia"/>
        </w:rPr>
      </w:pPr>
      <w:r>
        <w:rPr>
          <w:rFonts w:eastAsiaTheme="minorEastAsia"/>
        </w:rPr>
        <w:t>Simulate mode</w:t>
      </w:r>
      <w:r w:rsidRPr="00B2687C">
        <w:rPr>
          <w:rFonts w:eastAsiaTheme="minorEastAsia"/>
        </w:rPr>
        <w:t>:</w:t>
      </w:r>
      <w:r>
        <w:rPr>
          <w:rFonts w:eastAsiaTheme="minorEastAsia"/>
        </w:rPr>
        <w:t xml:space="preserve"> From time 0, every 10ns, </w:t>
      </w:r>
      <w:r w:rsidR="00CC2BC0">
        <w:rPr>
          <w:rFonts w:eastAsiaTheme="minorEastAsia"/>
        </w:rPr>
        <w:t>pick a point to know microseconds</w:t>
      </w:r>
    </w:p>
    <w:p w14:paraId="0786B1CE" w14:textId="49FFA22F" w:rsidR="00430994" w:rsidRDefault="00B2687C" w:rsidP="00B2687C">
      <w:pPr>
        <w:jc w:val="center"/>
        <w:rPr>
          <w:rFonts w:eastAsiaTheme="minorEastAsia"/>
        </w:rPr>
      </w:pPr>
      <w:r>
        <w:rPr>
          <w:rFonts w:eastAsiaTheme="minorEastAsia" w:hint="eastAsia"/>
          <w:noProof/>
        </w:rPr>
        <w:lastRenderedPageBreak/>
        <w:drawing>
          <wp:inline distT="0" distB="0" distL="0" distR="0" wp14:anchorId="6EFDB219" wp14:editId="1F7E8BB4">
            <wp:extent cx="4175923" cy="2163877"/>
            <wp:effectExtent l="0" t="0" r="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95300" cy="2173918"/>
                    </a:xfrm>
                    <a:prstGeom prst="rect">
                      <a:avLst/>
                    </a:prstGeom>
                  </pic:spPr>
                </pic:pic>
              </a:graphicData>
            </a:graphic>
          </wp:inline>
        </w:drawing>
      </w:r>
    </w:p>
    <w:p w14:paraId="32B703BF" w14:textId="5AA7E5B0" w:rsidR="00CC2BC0" w:rsidRDefault="00CC2BC0" w:rsidP="00CC2BC0">
      <w:pPr>
        <w:ind w:firstLineChars="200" w:firstLine="400"/>
        <w:jc w:val="center"/>
        <w:rPr>
          <w:rFonts w:eastAsiaTheme="minorEastAsia"/>
        </w:rPr>
      </w:pPr>
      <w:r w:rsidRPr="00032147">
        <w:t xml:space="preserve">Figure </w:t>
      </w:r>
      <w:r>
        <w:t>1</w:t>
      </w:r>
      <w:r w:rsidR="002E289A">
        <w:t>9</w:t>
      </w:r>
      <w:r>
        <w:t>:</w:t>
      </w:r>
      <w:r w:rsidRPr="00816A56">
        <w:t xml:space="preserve"> </w:t>
      </w:r>
      <w:r>
        <w:t xml:space="preserve">Switching waveform </w:t>
      </w:r>
      <w:r w:rsidRPr="00A9580C">
        <w:t>schematic</w:t>
      </w:r>
    </w:p>
    <w:p w14:paraId="5A688D56" w14:textId="55D7B96B" w:rsidR="00430994" w:rsidRPr="00CC2BC0" w:rsidRDefault="00CC2BC0" w:rsidP="00CC2BC0">
      <w:pPr>
        <w:pStyle w:val="a3"/>
        <w:numPr>
          <w:ilvl w:val="0"/>
          <w:numId w:val="36"/>
        </w:numPr>
        <w:ind w:left="0" w:firstLine="400"/>
        <w:rPr>
          <w:rFonts w:eastAsiaTheme="minorEastAsia"/>
        </w:rPr>
      </w:pPr>
      <w:r w:rsidRPr="00CC2BC0">
        <w:rPr>
          <w:rFonts w:eastAsiaTheme="minorEastAsia"/>
        </w:rPr>
        <w:t>Simulation results</w:t>
      </w:r>
    </w:p>
    <w:p w14:paraId="31B11373" w14:textId="14D2432D" w:rsidR="008A40B4" w:rsidRDefault="00CC2BC0" w:rsidP="00CC2BC0">
      <w:pPr>
        <w:jc w:val="center"/>
        <w:rPr>
          <w:rFonts w:eastAsiaTheme="minorEastAsia"/>
        </w:rPr>
      </w:pPr>
      <w:r>
        <w:rPr>
          <w:rFonts w:eastAsiaTheme="minorEastAsia" w:hint="eastAsia"/>
          <w:noProof/>
        </w:rPr>
        <w:drawing>
          <wp:inline distT="0" distB="0" distL="0" distR="0" wp14:anchorId="5E7B2DEB" wp14:editId="4EB61EFC">
            <wp:extent cx="4216400" cy="2191452"/>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35697" cy="2201481"/>
                    </a:xfrm>
                    <a:prstGeom prst="rect">
                      <a:avLst/>
                    </a:prstGeom>
                  </pic:spPr>
                </pic:pic>
              </a:graphicData>
            </a:graphic>
          </wp:inline>
        </w:drawing>
      </w:r>
    </w:p>
    <w:p w14:paraId="6167D51C" w14:textId="2199B0AE" w:rsidR="00CD1F73" w:rsidRDefault="00CD1F73" w:rsidP="00CD1F73">
      <w:pPr>
        <w:ind w:firstLineChars="200" w:firstLine="400"/>
        <w:jc w:val="center"/>
        <w:rPr>
          <w:rFonts w:eastAsiaTheme="minorEastAsia"/>
        </w:rPr>
      </w:pPr>
      <w:r w:rsidRPr="00032147">
        <w:t xml:space="preserve">Figure </w:t>
      </w:r>
      <w:r w:rsidR="002E289A">
        <w:t>20</w:t>
      </w:r>
      <w:r>
        <w:t>:</w:t>
      </w:r>
      <w:r w:rsidRPr="00816A56">
        <w:t xml:space="preserve"> </w:t>
      </w:r>
      <w:r>
        <w:t>Switching waveform</w:t>
      </w:r>
    </w:p>
    <w:p w14:paraId="59AAAB18" w14:textId="1A3DE63F" w:rsidR="00CC2BC0" w:rsidRDefault="00CD1F73" w:rsidP="00776971">
      <w:pPr>
        <w:ind w:firstLineChars="200" w:firstLine="400"/>
        <w:rPr>
          <w:rFonts w:eastAsiaTheme="minorEastAsia"/>
        </w:rPr>
      </w:pPr>
      <w:r w:rsidRPr="00430994">
        <w:rPr>
          <w:rFonts w:eastAsiaTheme="minorEastAsia"/>
        </w:rPr>
        <w:t xml:space="preserve">In the process of the drain voltage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r>
          <w:rPr>
            <w:rFonts w:ascii="Cambria Math" w:eastAsiaTheme="minorEastAsia" w:hAnsi="Cambria Math"/>
          </w:rPr>
          <m:t xml:space="preserve"> </m:t>
        </m:r>
      </m:oMath>
      <w:r w:rsidRPr="00430994">
        <w:rPr>
          <w:rFonts w:eastAsiaTheme="minorEastAsia"/>
        </w:rPr>
        <w:t xml:space="preserve">dropping, the </w:t>
      </w:r>
      <w:r>
        <w:rPr>
          <w:rFonts w:eastAsiaTheme="minorEastAsia"/>
        </w:rPr>
        <w:t>gate</w:t>
      </w:r>
      <w:r w:rsidRPr="00430994">
        <w:rPr>
          <w:rFonts w:eastAsiaTheme="minorEastAsia"/>
        </w:rPr>
        <w:t xml:space="preserve"> voltage will remain at the value of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GSP</m:t>
            </m:r>
          </m:sub>
        </m:sSub>
      </m:oMath>
      <w:r w:rsidRPr="00430994">
        <w:rPr>
          <w:rFonts w:eastAsiaTheme="minorEastAsia"/>
        </w:rPr>
        <w:t xml:space="preserve"> and form a platform. It will continue to rise in an exponential curve until the voltage dropping time is over and it will reach its steady state value.</w:t>
      </w:r>
    </w:p>
    <w:p w14:paraId="589007A7" w14:textId="4EFECC59" w:rsidR="002E289A" w:rsidRPr="002E289A" w:rsidRDefault="002E289A" w:rsidP="002E289A">
      <w:pPr>
        <w:pStyle w:val="2"/>
        <w:rPr>
          <w:b/>
          <w:bCs/>
        </w:rPr>
      </w:pPr>
      <w:r w:rsidRPr="002E289A">
        <w:rPr>
          <w:b/>
          <w:bCs/>
        </w:rPr>
        <w:t>S</w:t>
      </w:r>
      <w:r>
        <w:rPr>
          <w:b/>
          <w:bCs/>
        </w:rPr>
        <w:t>ummary</w:t>
      </w:r>
    </w:p>
    <w:p w14:paraId="30325B79" w14:textId="77777777" w:rsidR="002E289A" w:rsidRPr="002E289A" w:rsidRDefault="002E289A" w:rsidP="002E289A">
      <w:pPr>
        <w:ind w:firstLineChars="200" w:firstLine="400"/>
        <w:rPr>
          <w:rFonts w:eastAsiaTheme="minorEastAsia"/>
        </w:rPr>
      </w:pPr>
      <w:r w:rsidRPr="002E289A">
        <w:rPr>
          <w:rFonts w:eastAsiaTheme="minorEastAsia"/>
        </w:rPr>
        <w:t>Taking the daily necessities desk lamp as the research object, its input and output characteristics were marked, its internal circuit and working principle were analyzed, and the models, parameters and functional functions of the main power electronic devices and components used in the equipment were queried and summarized.</w:t>
      </w:r>
    </w:p>
    <w:p w14:paraId="5105FDB7" w14:textId="76D1FADE" w:rsidR="00CC2BC0" w:rsidRPr="00C72CBB" w:rsidRDefault="002E289A" w:rsidP="002E289A">
      <w:pPr>
        <w:ind w:firstLineChars="200" w:firstLine="400"/>
        <w:rPr>
          <w:rFonts w:eastAsiaTheme="minorEastAsia"/>
        </w:rPr>
      </w:pPr>
      <w:r w:rsidRPr="002E289A">
        <w:rPr>
          <w:rFonts w:eastAsiaTheme="minorEastAsia"/>
        </w:rPr>
        <w:t>The power electronics are MOSFET-Infineon-BSC520N15NS3-DS-v02_02-en. LT</w:t>
      </w:r>
      <w:r w:rsidR="00DC79C9">
        <w:rPr>
          <w:rFonts w:eastAsiaTheme="minorEastAsia"/>
        </w:rPr>
        <w:t xml:space="preserve"> </w:t>
      </w:r>
      <w:r w:rsidRPr="002E289A">
        <w:rPr>
          <w:rFonts w:eastAsiaTheme="minorEastAsia"/>
        </w:rPr>
        <w:t>spice was used to build and simulate the circuit, and the output characteristics, drain-source on-resistance, transfer characteristics, forward characteristics of reverse diodes, and switching waveforms were simulated in different experimental environments, and the simulation data image joint data sheet was analyzed.</w:t>
      </w:r>
    </w:p>
    <w:bookmarkEnd w:id="0"/>
    <w:p w14:paraId="15D01417" w14:textId="07A2B755" w:rsidR="00043699" w:rsidRPr="007E316C" w:rsidRDefault="00043699" w:rsidP="00032147">
      <w:pPr>
        <w:spacing w:line="288" w:lineRule="auto"/>
        <w:ind w:firstLineChars="200" w:firstLine="400"/>
        <w:rPr>
          <w:rFonts w:eastAsiaTheme="minorEastAsia"/>
        </w:rPr>
      </w:pPr>
    </w:p>
    <w:sectPr w:rsidR="00043699" w:rsidRPr="007E31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9054D" w14:textId="77777777" w:rsidR="00881AE0" w:rsidRDefault="00881AE0" w:rsidP="00B6615A">
      <w:r>
        <w:separator/>
      </w:r>
    </w:p>
  </w:endnote>
  <w:endnote w:type="continuationSeparator" w:id="0">
    <w:p w14:paraId="35D85B7D" w14:textId="77777777" w:rsidR="00881AE0" w:rsidRDefault="00881AE0" w:rsidP="00B66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28FA0" w14:textId="77777777" w:rsidR="00881AE0" w:rsidRDefault="00881AE0" w:rsidP="00B6615A">
      <w:r>
        <w:separator/>
      </w:r>
    </w:p>
  </w:footnote>
  <w:footnote w:type="continuationSeparator" w:id="0">
    <w:p w14:paraId="3ED8E15A" w14:textId="77777777" w:rsidR="00881AE0" w:rsidRDefault="00881AE0" w:rsidP="00B661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67F98"/>
    <w:multiLevelType w:val="multilevel"/>
    <w:tmpl w:val="575CF97E"/>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0B930A6"/>
    <w:multiLevelType w:val="multilevel"/>
    <w:tmpl w:val="30F8FE3E"/>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9C26667"/>
    <w:multiLevelType w:val="multilevel"/>
    <w:tmpl w:val="7A929C3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F31548F"/>
    <w:multiLevelType w:val="hybridMultilevel"/>
    <w:tmpl w:val="78EC9968"/>
    <w:lvl w:ilvl="0" w:tplc="04090019">
      <w:start w:val="1"/>
      <w:numFmt w:val="lowerLetter"/>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4" w15:restartNumberingAfterBreak="0">
    <w:nsid w:val="246F70BC"/>
    <w:multiLevelType w:val="hybridMultilevel"/>
    <w:tmpl w:val="01E87174"/>
    <w:lvl w:ilvl="0" w:tplc="04090019">
      <w:start w:val="1"/>
      <w:numFmt w:val="lowerLetter"/>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5" w15:restartNumberingAfterBreak="0">
    <w:nsid w:val="28741BC1"/>
    <w:multiLevelType w:val="hybridMultilevel"/>
    <w:tmpl w:val="F412E4DC"/>
    <w:lvl w:ilvl="0" w:tplc="4A027C34">
      <w:start w:val="1"/>
      <w:numFmt w:val="bullet"/>
      <w:lvlText w:val=""/>
      <w:lvlJc w:val="left"/>
      <w:pPr>
        <w:tabs>
          <w:tab w:val="num" w:pos="720"/>
        </w:tabs>
        <w:ind w:left="720" w:hanging="360"/>
      </w:pPr>
      <w:rPr>
        <w:rFonts w:ascii="Symbol" w:hAnsi="Symbol" w:hint="default"/>
      </w:rPr>
    </w:lvl>
    <w:lvl w:ilvl="1" w:tplc="349CB7A6" w:tentative="1">
      <w:start w:val="1"/>
      <w:numFmt w:val="bullet"/>
      <w:lvlText w:val=""/>
      <w:lvlJc w:val="left"/>
      <w:pPr>
        <w:tabs>
          <w:tab w:val="num" w:pos="1440"/>
        </w:tabs>
        <w:ind w:left="1440" w:hanging="360"/>
      </w:pPr>
      <w:rPr>
        <w:rFonts w:ascii="Symbol" w:hAnsi="Symbol" w:hint="default"/>
      </w:rPr>
    </w:lvl>
    <w:lvl w:ilvl="2" w:tplc="0BDA2590" w:tentative="1">
      <w:start w:val="1"/>
      <w:numFmt w:val="bullet"/>
      <w:lvlText w:val=""/>
      <w:lvlJc w:val="left"/>
      <w:pPr>
        <w:tabs>
          <w:tab w:val="num" w:pos="2160"/>
        </w:tabs>
        <w:ind w:left="2160" w:hanging="360"/>
      </w:pPr>
      <w:rPr>
        <w:rFonts w:ascii="Symbol" w:hAnsi="Symbol" w:hint="default"/>
      </w:rPr>
    </w:lvl>
    <w:lvl w:ilvl="3" w:tplc="47501E70" w:tentative="1">
      <w:start w:val="1"/>
      <w:numFmt w:val="bullet"/>
      <w:lvlText w:val=""/>
      <w:lvlJc w:val="left"/>
      <w:pPr>
        <w:tabs>
          <w:tab w:val="num" w:pos="2880"/>
        </w:tabs>
        <w:ind w:left="2880" w:hanging="360"/>
      </w:pPr>
      <w:rPr>
        <w:rFonts w:ascii="Symbol" w:hAnsi="Symbol" w:hint="default"/>
      </w:rPr>
    </w:lvl>
    <w:lvl w:ilvl="4" w:tplc="1096D072" w:tentative="1">
      <w:start w:val="1"/>
      <w:numFmt w:val="bullet"/>
      <w:lvlText w:val=""/>
      <w:lvlJc w:val="left"/>
      <w:pPr>
        <w:tabs>
          <w:tab w:val="num" w:pos="3600"/>
        </w:tabs>
        <w:ind w:left="3600" w:hanging="360"/>
      </w:pPr>
      <w:rPr>
        <w:rFonts w:ascii="Symbol" w:hAnsi="Symbol" w:hint="default"/>
      </w:rPr>
    </w:lvl>
    <w:lvl w:ilvl="5" w:tplc="29226A96" w:tentative="1">
      <w:start w:val="1"/>
      <w:numFmt w:val="bullet"/>
      <w:lvlText w:val=""/>
      <w:lvlJc w:val="left"/>
      <w:pPr>
        <w:tabs>
          <w:tab w:val="num" w:pos="4320"/>
        </w:tabs>
        <w:ind w:left="4320" w:hanging="360"/>
      </w:pPr>
      <w:rPr>
        <w:rFonts w:ascii="Symbol" w:hAnsi="Symbol" w:hint="default"/>
      </w:rPr>
    </w:lvl>
    <w:lvl w:ilvl="6" w:tplc="57BC1E42" w:tentative="1">
      <w:start w:val="1"/>
      <w:numFmt w:val="bullet"/>
      <w:lvlText w:val=""/>
      <w:lvlJc w:val="left"/>
      <w:pPr>
        <w:tabs>
          <w:tab w:val="num" w:pos="5040"/>
        </w:tabs>
        <w:ind w:left="5040" w:hanging="360"/>
      </w:pPr>
      <w:rPr>
        <w:rFonts w:ascii="Symbol" w:hAnsi="Symbol" w:hint="default"/>
      </w:rPr>
    </w:lvl>
    <w:lvl w:ilvl="7" w:tplc="55C26E8E" w:tentative="1">
      <w:start w:val="1"/>
      <w:numFmt w:val="bullet"/>
      <w:lvlText w:val=""/>
      <w:lvlJc w:val="left"/>
      <w:pPr>
        <w:tabs>
          <w:tab w:val="num" w:pos="5760"/>
        </w:tabs>
        <w:ind w:left="5760" w:hanging="360"/>
      </w:pPr>
      <w:rPr>
        <w:rFonts w:ascii="Symbol" w:hAnsi="Symbol" w:hint="default"/>
      </w:rPr>
    </w:lvl>
    <w:lvl w:ilvl="8" w:tplc="95DCC480"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A536661"/>
    <w:multiLevelType w:val="hybridMultilevel"/>
    <w:tmpl w:val="F8D6EE0E"/>
    <w:lvl w:ilvl="0" w:tplc="04090019">
      <w:start w:val="1"/>
      <w:numFmt w:val="lowerLetter"/>
      <w:lvlText w:val="%1)"/>
      <w:lvlJc w:val="left"/>
      <w:pPr>
        <w:ind w:left="897" w:hanging="420"/>
      </w:pPr>
    </w:lvl>
    <w:lvl w:ilvl="1" w:tplc="04090019" w:tentative="1">
      <w:start w:val="1"/>
      <w:numFmt w:val="lowerLetter"/>
      <w:lvlText w:val="%2)"/>
      <w:lvlJc w:val="left"/>
      <w:pPr>
        <w:ind w:left="1317" w:hanging="420"/>
      </w:pPr>
    </w:lvl>
    <w:lvl w:ilvl="2" w:tplc="0409001B" w:tentative="1">
      <w:start w:val="1"/>
      <w:numFmt w:val="lowerRoman"/>
      <w:lvlText w:val="%3."/>
      <w:lvlJc w:val="right"/>
      <w:pPr>
        <w:ind w:left="1737" w:hanging="420"/>
      </w:pPr>
    </w:lvl>
    <w:lvl w:ilvl="3" w:tplc="0409000F" w:tentative="1">
      <w:start w:val="1"/>
      <w:numFmt w:val="decimal"/>
      <w:lvlText w:val="%4."/>
      <w:lvlJc w:val="left"/>
      <w:pPr>
        <w:ind w:left="2157" w:hanging="420"/>
      </w:pPr>
    </w:lvl>
    <w:lvl w:ilvl="4" w:tplc="04090019" w:tentative="1">
      <w:start w:val="1"/>
      <w:numFmt w:val="lowerLetter"/>
      <w:lvlText w:val="%5)"/>
      <w:lvlJc w:val="left"/>
      <w:pPr>
        <w:ind w:left="2577" w:hanging="420"/>
      </w:pPr>
    </w:lvl>
    <w:lvl w:ilvl="5" w:tplc="0409001B" w:tentative="1">
      <w:start w:val="1"/>
      <w:numFmt w:val="lowerRoman"/>
      <w:lvlText w:val="%6."/>
      <w:lvlJc w:val="right"/>
      <w:pPr>
        <w:ind w:left="2997" w:hanging="420"/>
      </w:pPr>
    </w:lvl>
    <w:lvl w:ilvl="6" w:tplc="0409000F" w:tentative="1">
      <w:start w:val="1"/>
      <w:numFmt w:val="decimal"/>
      <w:lvlText w:val="%7."/>
      <w:lvlJc w:val="left"/>
      <w:pPr>
        <w:ind w:left="3417" w:hanging="420"/>
      </w:pPr>
    </w:lvl>
    <w:lvl w:ilvl="7" w:tplc="04090019" w:tentative="1">
      <w:start w:val="1"/>
      <w:numFmt w:val="lowerLetter"/>
      <w:lvlText w:val="%8)"/>
      <w:lvlJc w:val="left"/>
      <w:pPr>
        <w:ind w:left="3837" w:hanging="420"/>
      </w:pPr>
    </w:lvl>
    <w:lvl w:ilvl="8" w:tplc="0409001B" w:tentative="1">
      <w:start w:val="1"/>
      <w:numFmt w:val="lowerRoman"/>
      <w:lvlText w:val="%9."/>
      <w:lvlJc w:val="right"/>
      <w:pPr>
        <w:ind w:left="4257" w:hanging="420"/>
      </w:pPr>
    </w:lvl>
  </w:abstractNum>
  <w:abstractNum w:abstractNumId="7" w15:restartNumberingAfterBreak="0">
    <w:nsid w:val="2BDC5670"/>
    <w:multiLevelType w:val="hybridMultilevel"/>
    <w:tmpl w:val="85E2B7E0"/>
    <w:lvl w:ilvl="0" w:tplc="927AE4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A669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4EEFE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5443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8EFA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CE2F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487B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A8B37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871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7131C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3A2146B3"/>
    <w:multiLevelType w:val="hybridMultilevel"/>
    <w:tmpl w:val="FE048974"/>
    <w:lvl w:ilvl="0" w:tplc="04090019">
      <w:start w:val="1"/>
      <w:numFmt w:val="lowerLetter"/>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10" w15:restartNumberingAfterBreak="0">
    <w:nsid w:val="3B6D0493"/>
    <w:multiLevelType w:val="hybridMultilevel"/>
    <w:tmpl w:val="3E62B940"/>
    <w:lvl w:ilvl="0" w:tplc="7A8CD3D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E616E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8EFF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8E0A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045A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BEB9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54300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D214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C35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F0863C9"/>
    <w:multiLevelType w:val="hybridMultilevel"/>
    <w:tmpl w:val="E4228538"/>
    <w:lvl w:ilvl="0" w:tplc="5924458A">
      <w:start w:val="1"/>
      <w:numFmt w:val="bullet"/>
      <w:lvlText w:val=""/>
      <w:lvlJc w:val="left"/>
      <w:pPr>
        <w:tabs>
          <w:tab w:val="num" w:pos="720"/>
        </w:tabs>
        <w:ind w:left="720" w:hanging="360"/>
      </w:pPr>
      <w:rPr>
        <w:rFonts w:ascii="Symbol" w:hAnsi="Symbol" w:hint="default"/>
      </w:rPr>
    </w:lvl>
    <w:lvl w:ilvl="1" w:tplc="1B0284B6" w:tentative="1">
      <w:start w:val="1"/>
      <w:numFmt w:val="bullet"/>
      <w:lvlText w:val=""/>
      <w:lvlJc w:val="left"/>
      <w:pPr>
        <w:tabs>
          <w:tab w:val="num" w:pos="1440"/>
        </w:tabs>
        <w:ind w:left="1440" w:hanging="360"/>
      </w:pPr>
      <w:rPr>
        <w:rFonts w:ascii="Symbol" w:hAnsi="Symbol" w:hint="default"/>
      </w:rPr>
    </w:lvl>
    <w:lvl w:ilvl="2" w:tplc="98F0BE9A" w:tentative="1">
      <w:start w:val="1"/>
      <w:numFmt w:val="bullet"/>
      <w:lvlText w:val=""/>
      <w:lvlJc w:val="left"/>
      <w:pPr>
        <w:tabs>
          <w:tab w:val="num" w:pos="2160"/>
        </w:tabs>
        <w:ind w:left="2160" w:hanging="360"/>
      </w:pPr>
      <w:rPr>
        <w:rFonts w:ascii="Symbol" w:hAnsi="Symbol" w:hint="default"/>
      </w:rPr>
    </w:lvl>
    <w:lvl w:ilvl="3" w:tplc="D3B0BF4C" w:tentative="1">
      <w:start w:val="1"/>
      <w:numFmt w:val="bullet"/>
      <w:lvlText w:val=""/>
      <w:lvlJc w:val="left"/>
      <w:pPr>
        <w:tabs>
          <w:tab w:val="num" w:pos="2880"/>
        </w:tabs>
        <w:ind w:left="2880" w:hanging="360"/>
      </w:pPr>
      <w:rPr>
        <w:rFonts w:ascii="Symbol" w:hAnsi="Symbol" w:hint="default"/>
      </w:rPr>
    </w:lvl>
    <w:lvl w:ilvl="4" w:tplc="68FE5D8C" w:tentative="1">
      <w:start w:val="1"/>
      <w:numFmt w:val="bullet"/>
      <w:lvlText w:val=""/>
      <w:lvlJc w:val="left"/>
      <w:pPr>
        <w:tabs>
          <w:tab w:val="num" w:pos="3600"/>
        </w:tabs>
        <w:ind w:left="3600" w:hanging="360"/>
      </w:pPr>
      <w:rPr>
        <w:rFonts w:ascii="Symbol" w:hAnsi="Symbol" w:hint="default"/>
      </w:rPr>
    </w:lvl>
    <w:lvl w:ilvl="5" w:tplc="497ED382" w:tentative="1">
      <w:start w:val="1"/>
      <w:numFmt w:val="bullet"/>
      <w:lvlText w:val=""/>
      <w:lvlJc w:val="left"/>
      <w:pPr>
        <w:tabs>
          <w:tab w:val="num" w:pos="4320"/>
        </w:tabs>
        <w:ind w:left="4320" w:hanging="360"/>
      </w:pPr>
      <w:rPr>
        <w:rFonts w:ascii="Symbol" w:hAnsi="Symbol" w:hint="default"/>
      </w:rPr>
    </w:lvl>
    <w:lvl w:ilvl="6" w:tplc="A52868B4" w:tentative="1">
      <w:start w:val="1"/>
      <w:numFmt w:val="bullet"/>
      <w:lvlText w:val=""/>
      <w:lvlJc w:val="left"/>
      <w:pPr>
        <w:tabs>
          <w:tab w:val="num" w:pos="5040"/>
        </w:tabs>
        <w:ind w:left="5040" w:hanging="360"/>
      </w:pPr>
      <w:rPr>
        <w:rFonts w:ascii="Symbol" w:hAnsi="Symbol" w:hint="default"/>
      </w:rPr>
    </w:lvl>
    <w:lvl w:ilvl="7" w:tplc="2A985F6C" w:tentative="1">
      <w:start w:val="1"/>
      <w:numFmt w:val="bullet"/>
      <w:lvlText w:val=""/>
      <w:lvlJc w:val="left"/>
      <w:pPr>
        <w:tabs>
          <w:tab w:val="num" w:pos="5760"/>
        </w:tabs>
        <w:ind w:left="5760" w:hanging="360"/>
      </w:pPr>
      <w:rPr>
        <w:rFonts w:ascii="Symbol" w:hAnsi="Symbol" w:hint="default"/>
      </w:rPr>
    </w:lvl>
    <w:lvl w:ilvl="8" w:tplc="2DCAEC50"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3F3A54B1"/>
    <w:multiLevelType w:val="hybridMultilevel"/>
    <w:tmpl w:val="80C233E4"/>
    <w:lvl w:ilvl="0" w:tplc="2452AF52">
      <w:start w:val="1"/>
      <w:numFmt w:val="bullet"/>
      <w:lvlText w:val=""/>
      <w:lvlJc w:val="left"/>
      <w:pPr>
        <w:tabs>
          <w:tab w:val="num" w:pos="720"/>
        </w:tabs>
        <w:ind w:left="720" w:hanging="360"/>
      </w:pPr>
      <w:rPr>
        <w:rFonts w:ascii="Symbol" w:hAnsi="Symbol" w:hint="default"/>
      </w:rPr>
    </w:lvl>
    <w:lvl w:ilvl="1" w:tplc="89F292A2" w:tentative="1">
      <w:start w:val="1"/>
      <w:numFmt w:val="bullet"/>
      <w:lvlText w:val=""/>
      <w:lvlJc w:val="left"/>
      <w:pPr>
        <w:tabs>
          <w:tab w:val="num" w:pos="1440"/>
        </w:tabs>
        <w:ind w:left="1440" w:hanging="360"/>
      </w:pPr>
      <w:rPr>
        <w:rFonts w:ascii="Symbol" w:hAnsi="Symbol" w:hint="default"/>
      </w:rPr>
    </w:lvl>
    <w:lvl w:ilvl="2" w:tplc="FD0678A6" w:tentative="1">
      <w:start w:val="1"/>
      <w:numFmt w:val="bullet"/>
      <w:lvlText w:val=""/>
      <w:lvlJc w:val="left"/>
      <w:pPr>
        <w:tabs>
          <w:tab w:val="num" w:pos="2160"/>
        </w:tabs>
        <w:ind w:left="2160" w:hanging="360"/>
      </w:pPr>
      <w:rPr>
        <w:rFonts w:ascii="Symbol" w:hAnsi="Symbol" w:hint="default"/>
      </w:rPr>
    </w:lvl>
    <w:lvl w:ilvl="3" w:tplc="FEFA71BC" w:tentative="1">
      <w:start w:val="1"/>
      <w:numFmt w:val="bullet"/>
      <w:lvlText w:val=""/>
      <w:lvlJc w:val="left"/>
      <w:pPr>
        <w:tabs>
          <w:tab w:val="num" w:pos="2880"/>
        </w:tabs>
        <w:ind w:left="2880" w:hanging="360"/>
      </w:pPr>
      <w:rPr>
        <w:rFonts w:ascii="Symbol" w:hAnsi="Symbol" w:hint="default"/>
      </w:rPr>
    </w:lvl>
    <w:lvl w:ilvl="4" w:tplc="C182441C" w:tentative="1">
      <w:start w:val="1"/>
      <w:numFmt w:val="bullet"/>
      <w:lvlText w:val=""/>
      <w:lvlJc w:val="left"/>
      <w:pPr>
        <w:tabs>
          <w:tab w:val="num" w:pos="3600"/>
        </w:tabs>
        <w:ind w:left="3600" w:hanging="360"/>
      </w:pPr>
      <w:rPr>
        <w:rFonts w:ascii="Symbol" w:hAnsi="Symbol" w:hint="default"/>
      </w:rPr>
    </w:lvl>
    <w:lvl w:ilvl="5" w:tplc="5600B410" w:tentative="1">
      <w:start w:val="1"/>
      <w:numFmt w:val="bullet"/>
      <w:lvlText w:val=""/>
      <w:lvlJc w:val="left"/>
      <w:pPr>
        <w:tabs>
          <w:tab w:val="num" w:pos="4320"/>
        </w:tabs>
        <w:ind w:left="4320" w:hanging="360"/>
      </w:pPr>
      <w:rPr>
        <w:rFonts w:ascii="Symbol" w:hAnsi="Symbol" w:hint="default"/>
      </w:rPr>
    </w:lvl>
    <w:lvl w:ilvl="6" w:tplc="7668D7CE" w:tentative="1">
      <w:start w:val="1"/>
      <w:numFmt w:val="bullet"/>
      <w:lvlText w:val=""/>
      <w:lvlJc w:val="left"/>
      <w:pPr>
        <w:tabs>
          <w:tab w:val="num" w:pos="5040"/>
        </w:tabs>
        <w:ind w:left="5040" w:hanging="360"/>
      </w:pPr>
      <w:rPr>
        <w:rFonts w:ascii="Symbol" w:hAnsi="Symbol" w:hint="default"/>
      </w:rPr>
    </w:lvl>
    <w:lvl w:ilvl="7" w:tplc="75A81F20" w:tentative="1">
      <w:start w:val="1"/>
      <w:numFmt w:val="bullet"/>
      <w:lvlText w:val=""/>
      <w:lvlJc w:val="left"/>
      <w:pPr>
        <w:tabs>
          <w:tab w:val="num" w:pos="5760"/>
        </w:tabs>
        <w:ind w:left="5760" w:hanging="360"/>
      </w:pPr>
      <w:rPr>
        <w:rFonts w:ascii="Symbol" w:hAnsi="Symbol" w:hint="default"/>
      </w:rPr>
    </w:lvl>
    <w:lvl w:ilvl="8" w:tplc="7E8E95DE"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40F4242D"/>
    <w:multiLevelType w:val="hybridMultilevel"/>
    <w:tmpl w:val="F792247A"/>
    <w:lvl w:ilvl="0" w:tplc="04090019">
      <w:start w:val="1"/>
      <w:numFmt w:val="lowerLetter"/>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14" w15:restartNumberingAfterBreak="0">
    <w:nsid w:val="41DE2430"/>
    <w:multiLevelType w:val="hybridMultilevel"/>
    <w:tmpl w:val="FB06B310"/>
    <w:lvl w:ilvl="0" w:tplc="04090019">
      <w:start w:val="1"/>
      <w:numFmt w:val="lowerLetter"/>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15" w15:restartNumberingAfterBreak="0">
    <w:nsid w:val="424A50B1"/>
    <w:multiLevelType w:val="hybridMultilevel"/>
    <w:tmpl w:val="BE14A9F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2671C5E"/>
    <w:multiLevelType w:val="hybridMultilevel"/>
    <w:tmpl w:val="D15C2C58"/>
    <w:lvl w:ilvl="0" w:tplc="AD02C6F0">
      <w:start w:val="1"/>
      <w:numFmt w:val="bullet"/>
      <w:lvlText w:val=""/>
      <w:lvlJc w:val="left"/>
      <w:pPr>
        <w:tabs>
          <w:tab w:val="num" w:pos="720"/>
        </w:tabs>
        <w:ind w:left="720" w:hanging="360"/>
      </w:pPr>
      <w:rPr>
        <w:rFonts w:ascii="Symbol" w:hAnsi="Symbol" w:hint="default"/>
      </w:rPr>
    </w:lvl>
    <w:lvl w:ilvl="1" w:tplc="9E2ED8D8" w:tentative="1">
      <w:start w:val="1"/>
      <w:numFmt w:val="bullet"/>
      <w:lvlText w:val=""/>
      <w:lvlJc w:val="left"/>
      <w:pPr>
        <w:tabs>
          <w:tab w:val="num" w:pos="1440"/>
        </w:tabs>
        <w:ind w:left="1440" w:hanging="360"/>
      </w:pPr>
      <w:rPr>
        <w:rFonts w:ascii="Symbol" w:hAnsi="Symbol" w:hint="default"/>
      </w:rPr>
    </w:lvl>
    <w:lvl w:ilvl="2" w:tplc="70D61BAE" w:tentative="1">
      <w:start w:val="1"/>
      <w:numFmt w:val="bullet"/>
      <w:lvlText w:val=""/>
      <w:lvlJc w:val="left"/>
      <w:pPr>
        <w:tabs>
          <w:tab w:val="num" w:pos="2160"/>
        </w:tabs>
        <w:ind w:left="2160" w:hanging="360"/>
      </w:pPr>
      <w:rPr>
        <w:rFonts w:ascii="Symbol" w:hAnsi="Symbol" w:hint="default"/>
      </w:rPr>
    </w:lvl>
    <w:lvl w:ilvl="3" w:tplc="2286CA90" w:tentative="1">
      <w:start w:val="1"/>
      <w:numFmt w:val="bullet"/>
      <w:lvlText w:val=""/>
      <w:lvlJc w:val="left"/>
      <w:pPr>
        <w:tabs>
          <w:tab w:val="num" w:pos="2880"/>
        </w:tabs>
        <w:ind w:left="2880" w:hanging="360"/>
      </w:pPr>
      <w:rPr>
        <w:rFonts w:ascii="Symbol" w:hAnsi="Symbol" w:hint="default"/>
      </w:rPr>
    </w:lvl>
    <w:lvl w:ilvl="4" w:tplc="B394EA20" w:tentative="1">
      <w:start w:val="1"/>
      <w:numFmt w:val="bullet"/>
      <w:lvlText w:val=""/>
      <w:lvlJc w:val="left"/>
      <w:pPr>
        <w:tabs>
          <w:tab w:val="num" w:pos="3600"/>
        </w:tabs>
        <w:ind w:left="3600" w:hanging="360"/>
      </w:pPr>
      <w:rPr>
        <w:rFonts w:ascii="Symbol" w:hAnsi="Symbol" w:hint="default"/>
      </w:rPr>
    </w:lvl>
    <w:lvl w:ilvl="5" w:tplc="4B14C29C" w:tentative="1">
      <w:start w:val="1"/>
      <w:numFmt w:val="bullet"/>
      <w:lvlText w:val=""/>
      <w:lvlJc w:val="left"/>
      <w:pPr>
        <w:tabs>
          <w:tab w:val="num" w:pos="4320"/>
        </w:tabs>
        <w:ind w:left="4320" w:hanging="360"/>
      </w:pPr>
      <w:rPr>
        <w:rFonts w:ascii="Symbol" w:hAnsi="Symbol" w:hint="default"/>
      </w:rPr>
    </w:lvl>
    <w:lvl w:ilvl="6" w:tplc="9424C406" w:tentative="1">
      <w:start w:val="1"/>
      <w:numFmt w:val="bullet"/>
      <w:lvlText w:val=""/>
      <w:lvlJc w:val="left"/>
      <w:pPr>
        <w:tabs>
          <w:tab w:val="num" w:pos="5040"/>
        </w:tabs>
        <w:ind w:left="5040" w:hanging="360"/>
      </w:pPr>
      <w:rPr>
        <w:rFonts w:ascii="Symbol" w:hAnsi="Symbol" w:hint="default"/>
      </w:rPr>
    </w:lvl>
    <w:lvl w:ilvl="7" w:tplc="921A8442" w:tentative="1">
      <w:start w:val="1"/>
      <w:numFmt w:val="bullet"/>
      <w:lvlText w:val=""/>
      <w:lvlJc w:val="left"/>
      <w:pPr>
        <w:tabs>
          <w:tab w:val="num" w:pos="5760"/>
        </w:tabs>
        <w:ind w:left="5760" w:hanging="360"/>
      </w:pPr>
      <w:rPr>
        <w:rFonts w:ascii="Symbol" w:hAnsi="Symbol" w:hint="default"/>
      </w:rPr>
    </w:lvl>
    <w:lvl w:ilvl="8" w:tplc="4F0861DA"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434745BC"/>
    <w:multiLevelType w:val="hybridMultilevel"/>
    <w:tmpl w:val="FDFE893C"/>
    <w:lvl w:ilvl="0" w:tplc="5664B28A">
      <w:start w:val="1"/>
      <w:numFmt w:val="bullet"/>
      <w:lvlText w:val=""/>
      <w:lvlJc w:val="left"/>
      <w:pPr>
        <w:tabs>
          <w:tab w:val="num" w:pos="720"/>
        </w:tabs>
        <w:ind w:left="720" w:hanging="360"/>
      </w:pPr>
      <w:rPr>
        <w:rFonts w:ascii="Symbol" w:hAnsi="Symbol" w:hint="default"/>
      </w:rPr>
    </w:lvl>
    <w:lvl w:ilvl="1" w:tplc="F8D6E396" w:tentative="1">
      <w:start w:val="1"/>
      <w:numFmt w:val="bullet"/>
      <w:lvlText w:val=""/>
      <w:lvlJc w:val="left"/>
      <w:pPr>
        <w:tabs>
          <w:tab w:val="num" w:pos="1440"/>
        </w:tabs>
        <w:ind w:left="1440" w:hanging="360"/>
      </w:pPr>
      <w:rPr>
        <w:rFonts w:ascii="Symbol" w:hAnsi="Symbol" w:hint="default"/>
      </w:rPr>
    </w:lvl>
    <w:lvl w:ilvl="2" w:tplc="964C7A9A" w:tentative="1">
      <w:start w:val="1"/>
      <w:numFmt w:val="bullet"/>
      <w:lvlText w:val=""/>
      <w:lvlJc w:val="left"/>
      <w:pPr>
        <w:tabs>
          <w:tab w:val="num" w:pos="2160"/>
        </w:tabs>
        <w:ind w:left="2160" w:hanging="360"/>
      </w:pPr>
      <w:rPr>
        <w:rFonts w:ascii="Symbol" w:hAnsi="Symbol" w:hint="default"/>
      </w:rPr>
    </w:lvl>
    <w:lvl w:ilvl="3" w:tplc="C514163C" w:tentative="1">
      <w:start w:val="1"/>
      <w:numFmt w:val="bullet"/>
      <w:lvlText w:val=""/>
      <w:lvlJc w:val="left"/>
      <w:pPr>
        <w:tabs>
          <w:tab w:val="num" w:pos="2880"/>
        </w:tabs>
        <w:ind w:left="2880" w:hanging="360"/>
      </w:pPr>
      <w:rPr>
        <w:rFonts w:ascii="Symbol" w:hAnsi="Symbol" w:hint="default"/>
      </w:rPr>
    </w:lvl>
    <w:lvl w:ilvl="4" w:tplc="5950B830" w:tentative="1">
      <w:start w:val="1"/>
      <w:numFmt w:val="bullet"/>
      <w:lvlText w:val=""/>
      <w:lvlJc w:val="left"/>
      <w:pPr>
        <w:tabs>
          <w:tab w:val="num" w:pos="3600"/>
        </w:tabs>
        <w:ind w:left="3600" w:hanging="360"/>
      </w:pPr>
      <w:rPr>
        <w:rFonts w:ascii="Symbol" w:hAnsi="Symbol" w:hint="default"/>
      </w:rPr>
    </w:lvl>
    <w:lvl w:ilvl="5" w:tplc="A0487FA4" w:tentative="1">
      <w:start w:val="1"/>
      <w:numFmt w:val="bullet"/>
      <w:lvlText w:val=""/>
      <w:lvlJc w:val="left"/>
      <w:pPr>
        <w:tabs>
          <w:tab w:val="num" w:pos="4320"/>
        </w:tabs>
        <w:ind w:left="4320" w:hanging="360"/>
      </w:pPr>
      <w:rPr>
        <w:rFonts w:ascii="Symbol" w:hAnsi="Symbol" w:hint="default"/>
      </w:rPr>
    </w:lvl>
    <w:lvl w:ilvl="6" w:tplc="1A1CE6DA" w:tentative="1">
      <w:start w:val="1"/>
      <w:numFmt w:val="bullet"/>
      <w:lvlText w:val=""/>
      <w:lvlJc w:val="left"/>
      <w:pPr>
        <w:tabs>
          <w:tab w:val="num" w:pos="5040"/>
        </w:tabs>
        <w:ind w:left="5040" w:hanging="360"/>
      </w:pPr>
      <w:rPr>
        <w:rFonts w:ascii="Symbol" w:hAnsi="Symbol" w:hint="default"/>
      </w:rPr>
    </w:lvl>
    <w:lvl w:ilvl="7" w:tplc="E59882A4" w:tentative="1">
      <w:start w:val="1"/>
      <w:numFmt w:val="bullet"/>
      <w:lvlText w:val=""/>
      <w:lvlJc w:val="left"/>
      <w:pPr>
        <w:tabs>
          <w:tab w:val="num" w:pos="5760"/>
        </w:tabs>
        <w:ind w:left="5760" w:hanging="360"/>
      </w:pPr>
      <w:rPr>
        <w:rFonts w:ascii="Symbol" w:hAnsi="Symbol" w:hint="default"/>
      </w:rPr>
    </w:lvl>
    <w:lvl w:ilvl="8" w:tplc="68FACE70"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44BB081E"/>
    <w:multiLevelType w:val="multilevel"/>
    <w:tmpl w:val="20A4952C"/>
    <w:lvl w:ilvl="0">
      <w:start w:val="1"/>
      <w:numFmt w:val="decimal"/>
      <w:pStyle w:val="1"/>
      <w:lvlText w:val="%1."/>
      <w:lvlJc w:val="left"/>
      <w:pPr>
        <w:ind w:left="425" w:hanging="425"/>
      </w:pPr>
      <w:rPr>
        <w:rFonts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44D43CDA"/>
    <w:multiLevelType w:val="hybridMultilevel"/>
    <w:tmpl w:val="4B86DF84"/>
    <w:lvl w:ilvl="0" w:tplc="04090019">
      <w:start w:val="1"/>
      <w:numFmt w:val="lowerLetter"/>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20" w15:restartNumberingAfterBreak="0">
    <w:nsid w:val="4A9F0101"/>
    <w:multiLevelType w:val="hybridMultilevel"/>
    <w:tmpl w:val="72C44F7E"/>
    <w:lvl w:ilvl="0" w:tplc="EA80CCA6">
      <w:start w:val="1"/>
      <w:numFmt w:val="bullet"/>
      <w:lvlText w:val=""/>
      <w:lvlJc w:val="left"/>
      <w:pPr>
        <w:tabs>
          <w:tab w:val="num" w:pos="720"/>
        </w:tabs>
        <w:ind w:left="720" w:hanging="360"/>
      </w:pPr>
      <w:rPr>
        <w:rFonts w:ascii="Symbol" w:hAnsi="Symbol" w:hint="default"/>
      </w:rPr>
    </w:lvl>
    <w:lvl w:ilvl="1" w:tplc="7E3666C0" w:tentative="1">
      <w:start w:val="1"/>
      <w:numFmt w:val="bullet"/>
      <w:lvlText w:val=""/>
      <w:lvlJc w:val="left"/>
      <w:pPr>
        <w:tabs>
          <w:tab w:val="num" w:pos="1440"/>
        </w:tabs>
        <w:ind w:left="1440" w:hanging="360"/>
      </w:pPr>
      <w:rPr>
        <w:rFonts w:ascii="Symbol" w:hAnsi="Symbol" w:hint="default"/>
      </w:rPr>
    </w:lvl>
    <w:lvl w:ilvl="2" w:tplc="297E2E92" w:tentative="1">
      <w:start w:val="1"/>
      <w:numFmt w:val="bullet"/>
      <w:lvlText w:val=""/>
      <w:lvlJc w:val="left"/>
      <w:pPr>
        <w:tabs>
          <w:tab w:val="num" w:pos="2160"/>
        </w:tabs>
        <w:ind w:left="2160" w:hanging="360"/>
      </w:pPr>
      <w:rPr>
        <w:rFonts w:ascii="Symbol" w:hAnsi="Symbol" w:hint="default"/>
      </w:rPr>
    </w:lvl>
    <w:lvl w:ilvl="3" w:tplc="1716F1AA" w:tentative="1">
      <w:start w:val="1"/>
      <w:numFmt w:val="bullet"/>
      <w:lvlText w:val=""/>
      <w:lvlJc w:val="left"/>
      <w:pPr>
        <w:tabs>
          <w:tab w:val="num" w:pos="2880"/>
        </w:tabs>
        <w:ind w:left="2880" w:hanging="360"/>
      </w:pPr>
      <w:rPr>
        <w:rFonts w:ascii="Symbol" w:hAnsi="Symbol" w:hint="default"/>
      </w:rPr>
    </w:lvl>
    <w:lvl w:ilvl="4" w:tplc="9194738C" w:tentative="1">
      <w:start w:val="1"/>
      <w:numFmt w:val="bullet"/>
      <w:lvlText w:val=""/>
      <w:lvlJc w:val="left"/>
      <w:pPr>
        <w:tabs>
          <w:tab w:val="num" w:pos="3600"/>
        </w:tabs>
        <w:ind w:left="3600" w:hanging="360"/>
      </w:pPr>
      <w:rPr>
        <w:rFonts w:ascii="Symbol" w:hAnsi="Symbol" w:hint="default"/>
      </w:rPr>
    </w:lvl>
    <w:lvl w:ilvl="5" w:tplc="40D80876" w:tentative="1">
      <w:start w:val="1"/>
      <w:numFmt w:val="bullet"/>
      <w:lvlText w:val=""/>
      <w:lvlJc w:val="left"/>
      <w:pPr>
        <w:tabs>
          <w:tab w:val="num" w:pos="4320"/>
        </w:tabs>
        <w:ind w:left="4320" w:hanging="360"/>
      </w:pPr>
      <w:rPr>
        <w:rFonts w:ascii="Symbol" w:hAnsi="Symbol" w:hint="default"/>
      </w:rPr>
    </w:lvl>
    <w:lvl w:ilvl="6" w:tplc="1A78BB5C" w:tentative="1">
      <w:start w:val="1"/>
      <w:numFmt w:val="bullet"/>
      <w:lvlText w:val=""/>
      <w:lvlJc w:val="left"/>
      <w:pPr>
        <w:tabs>
          <w:tab w:val="num" w:pos="5040"/>
        </w:tabs>
        <w:ind w:left="5040" w:hanging="360"/>
      </w:pPr>
      <w:rPr>
        <w:rFonts w:ascii="Symbol" w:hAnsi="Symbol" w:hint="default"/>
      </w:rPr>
    </w:lvl>
    <w:lvl w:ilvl="7" w:tplc="54B4DBB8" w:tentative="1">
      <w:start w:val="1"/>
      <w:numFmt w:val="bullet"/>
      <w:lvlText w:val=""/>
      <w:lvlJc w:val="left"/>
      <w:pPr>
        <w:tabs>
          <w:tab w:val="num" w:pos="5760"/>
        </w:tabs>
        <w:ind w:left="5760" w:hanging="360"/>
      </w:pPr>
      <w:rPr>
        <w:rFonts w:ascii="Symbol" w:hAnsi="Symbol" w:hint="default"/>
      </w:rPr>
    </w:lvl>
    <w:lvl w:ilvl="8" w:tplc="BAEA37F8"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4B151D36"/>
    <w:multiLevelType w:val="hybridMultilevel"/>
    <w:tmpl w:val="AC26A8F6"/>
    <w:lvl w:ilvl="0" w:tplc="04090019">
      <w:start w:val="1"/>
      <w:numFmt w:val="lowerLetter"/>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22" w15:restartNumberingAfterBreak="0">
    <w:nsid w:val="4B5951CB"/>
    <w:multiLevelType w:val="multilevel"/>
    <w:tmpl w:val="44166D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D173AE3"/>
    <w:multiLevelType w:val="hybridMultilevel"/>
    <w:tmpl w:val="C0EA674A"/>
    <w:lvl w:ilvl="0" w:tplc="04090019">
      <w:start w:val="1"/>
      <w:numFmt w:val="lowerLetter"/>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24" w15:restartNumberingAfterBreak="0">
    <w:nsid w:val="4D7F52EA"/>
    <w:multiLevelType w:val="hybridMultilevel"/>
    <w:tmpl w:val="F322EB6C"/>
    <w:lvl w:ilvl="0" w:tplc="04090019">
      <w:start w:val="1"/>
      <w:numFmt w:val="lowerLetter"/>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25" w15:restartNumberingAfterBreak="0">
    <w:nsid w:val="50BC744E"/>
    <w:multiLevelType w:val="hybridMultilevel"/>
    <w:tmpl w:val="333CF714"/>
    <w:lvl w:ilvl="0" w:tplc="6546BC10">
      <w:start w:val="1"/>
      <w:numFmt w:val="bullet"/>
      <w:lvlText w:val=""/>
      <w:lvlJc w:val="left"/>
      <w:pPr>
        <w:ind w:left="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2BE1C7C">
      <w:start w:val="1"/>
      <w:numFmt w:val="bullet"/>
      <w:lvlText w:val=""/>
      <w:lvlJc w:val="left"/>
      <w:pPr>
        <w:ind w:left="1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1D81EE0">
      <w:start w:val="1"/>
      <w:numFmt w:val="bullet"/>
      <w:lvlText w:val="▪"/>
      <w:lvlJc w:val="left"/>
      <w:pPr>
        <w:ind w:left="19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06A27FA">
      <w:start w:val="1"/>
      <w:numFmt w:val="bullet"/>
      <w:lvlText w:val="•"/>
      <w:lvlJc w:val="left"/>
      <w:pPr>
        <w:ind w:left="26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CB0D290">
      <w:start w:val="1"/>
      <w:numFmt w:val="bullet"/>
      <w:lvlText w:val="o"/>
      <w:lvlJc w:val="left"/>
      <w:pPr>
        <w:ind w:left="3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2A49190">
      <w:start w:val="1"/>
      <w:numFmt w:val="bullet"/>
      <w:lvlText w:val="▪"/>
      <w:lvlJc w:val="left"/>
      <w:pPr>
        <w:ind w:left="4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C50EACA">
      <w:start w:val="1"/>
      <w:numFmt w:val="bullet"/>
      <w:lvlText w:val="•"/>
      <w:lvlJc w:val="left"/>
      <w:pPr>
        <w:ind w:left="4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82015AC">
      <w:start w:val="1"/>
      <w:numFmt w:val="bullet"/>
      <w:lvlText w:val="o"/>
      <w:lvlJc w:val="left"/>
      <w:pPr>
        <w:ind w:left="5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62691B2">
      <w:start w:val="1"/>
      <w:numFmt w:val="bullet"/>
      <w:lvlText w:val="▪"/>
      <w:lvlJc w:val="left"/>
      <w:pPr>
        <w:ind w:left="6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3B2190F"/>
    <w:multiLevelType w:val="hybridMultilevel"/>
    <w:tmpl w:val="E61C3D80"/>
    <w:lvl w:ilvl="0" w:tplc="04090019">
      <w:start w:val="1"/>
      <w:numFmt w:val="lowerLetter"/>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27" w15:restartNumberingAfterBreak="0">
    <w:nsid w:val="5BC3105F"/>
    <w:multiLevelType w:val="multilevel"/>
    <w:tmpl w:val="9C304C5E"/>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EA367A6"/>
    <w:multiLevelType w:val="multilevel"/>
    <w:tmpl w:val="599AD9EC"/>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29" w15:restartNumberingAfterBreak="0">
    <w:nsid w:val="5FAA507E"/>
    <w:multiLevelType w:val="hybridMultilevel"/>
    <w:tmpl w:val="569C3A4C"/>
    <w:lvl w:ilvl="0" w:tplc="04090019">
      <w:start w:val="1"/>
      <w:numFmt w:val="lowerLetter"/>
      <w:lvlText w:val="%1)"/>
      <w:lvlJc w:val="left"/>
      <w:pPr>
        <w:ind w:left="1240" w:hanging="420"/>
      </w:pPr>
    </w:lvl>
    <w:lvl w:ilvl="1" w:tplc="04090019" w:tentative="1">
      <w:start w:val="1"/>
      <w:numFmt w:val="lowerLetter"/>
      <w:lvlText w:val="%2)"/>
      <w:lvlJc w:val="left"/>
      <w:pPr>
        <w:ind w:left="1660" w:hanging="420"/>
      </w:pPr>
    </w:lvl>
    <w:lvl w:ilvl="2" w:tplc="0409001B" w:tentative="1">
      <w:start w:val="1"/>
      <w:numFmt w:val="lowerRoman"/>
      <w:lvlText w:val="%3."/>
      <w:lvlJc w:val="right"/>
      <w:pPr>
        <w:ind w:left="2080" w:hanging="420"/>
      </w:pPr>
    </w:lvl>
    <w:lvl w:ilvl="3" w:tplc="0409000F" w:tentative="1">
      <w:start w:val="1"/>
      <w:numFmt w:val="decimal"/>
      <w:lvlText w:val="%4."/>
      <w:lvlJc w:val="left"/>
      <w:pPr>
        <w:ind w:left="2500" w:hanging="420"/>
      </w:pPr>
    </w:lvl>
    <w:lvl w:ilvl="4" w:tplc="04090019" w:tentative="1">
      <w:start w:val="1"/>
      <w:numFmt w:val="lowerLetter"/>
      <w:lvlText w:val="%5)"/>
      <w:lvlJc w:val="left"/>
      <w:pPr>
        <w:ind w:left="2920" w:hanging="420"/>
      </w:pPr>
    </w:lvl>
    <w:lvl w:ilvl="5" w:tplc="0409001B" w:tentative="1">
      <w:start w:val="1"/>
      <w:numFmt w:val="lowerRoman"/>
      <w:lvlText w:val="%6."/>
      <w:lvlJc w:val="right"/>
      <w:pPr>
        <w:ind w:left="3340" w:hanging="420"/>
      </w:pPr>
    </w:lvl>
    <w:lvl w:ilvl="6" w:tplc="0409000F" w:tentative="1">
      <w:start w:val="1"/>
      <w:numFmt w:val="decimal"/>
      <w:lvlText w:val="%7."/>
      <w:lvlJc w:val="left"/>
      <w:pPr>
        <w:ind w:left="3760" w:hanging="420"/>
      </w:pPr>
    </w:lvl>
    <w:lvl w:ilvl="7" w:tplc="04090019" w:tentative="1">
      <w:start w:val="1"/>
      <w:numFmt w:val="lowerLetter"/>
      <w:lvlText w:val="%8)"/>
      <w:lvlJc w:val="left"/>
      <w:pPr>
        <w:ind w:left="4180" w:hanging="420"/>
      </w:pPr>
    </w:lvl>
    <w:lvl w:ilvl="8" w:tplc="0409001B" w:tentative="1">
      <w:start w:val="1"/>
      <w:numFmt w:val="lowerRoman"/>
      <w:lvlText w:val="%9."/>
      <w:lvlJc w:val="right"/>
      <w:pPr>
        <w:ind w:left="4600" w:hanging="420"/>
      </w:pPr>
    </w:lvl>
  </w:abstractNum>
  <w:abstractNum w:abstractNumId="30" w15:restartNumberingAfterBreak="0">
    <w:nsid w:val="623731C0"/>
    <w:multiLevelType w:val="hybridMultilevel"/>
    <w:tmpl w:val="9708935C"/>
    <w:lvl w:ilvl="0" w:tplc="FBDA73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7FC7936"/>
    <w:multiLevelType w:val="multilevel"/>
    <w:tmpl w:val="A112C4F0"/>
    <w:lvl w:ilvl="0">
      <w:start w:val="1"/>
      <w:numFmt w:val="lowerLetter"/>
      <w:lvlText w:val="%1)"/>
      <w:lvlJc w:val="left"/>
      <w:pPr>
        <w:ind w:left="425" w:hanging="425"/>
      </w:pPr>
      <w:rPr>
        <w:rFonts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2" w15:restartNumberingAfterBreak="0">
    <w:nsid w:val="6AD6540F"/>
    <w:multiLevelType w:val="hybridMultilevel"/>
    <w:tmpl w:val="F08E3A4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CD86A95"/>
    <w:multiLevelType w:val="hybridMultilevel"/>
    <w:tmpl w:val="2F1A6580"/>
    <w:lvl w:ilvl="0" w:tplc="04090019">
      <w:start w:val="1"/>
      <w:numFmt w:val="lowerLetter"/>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34" w15:restartNumberingAfterBreak="0">
    <w:nsid w:val="72864F81"/>
    <w:multiLevelType w:val="hybridMultilevel"/>
    <w:tmpl w:val="9EC212A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7CA57A9"/>
    <w:multiLevelType w:val="hybridMultilevel"/>
    <w:tmpl w:val="856C210A"/>
    <w:lvl w:ilvl="0" w:tplc="CF34904E">
      <w:start w:val="1"/>
      <w:numFmt w:val="bullet"/>
      <w:lvlText w:val=""/>
      <w:lvlJc w:val="left"/>
      <w:pPr>
        <w:tabs>
          <w:tab w:val="num" w:pos="720"/>
        </w:tabs>
        <w:ind w:left="720" w:hanging="360"/>
      </w:pPr>
      <w:rPr>
        <w:rFonts w:ascii="Symbol" w:hAnsi="Symbol" w:hint="default"/>
      </w:rPr>
    </w:lvl>
    <w:lvl w:ilvl="1" w:tplc="83DC1C22" w:tentative="1">
      <w:start w:val="1"/>
      <w:numFmt w:val="bullet"/>
      <w:lvlText w:val=""/>
      <w:lvlJc w:val="left"/>
      <w:pPr>
        <w:tabs>
          <w:tab w:val="num" w:pos="1440"/>
        </w:tabs>
        <w:ind w:left="1440" w:hanging="360"/>
      </w:pPr>
      <w:rPr>
        <w:rFonts w:ascii="Symbol" w:hAnsi="Symbol" w:hint="default"/>
      </w:rPr>
    </w:lvl>
    <w:lvl w:ilvl="2" w:tplc="B7081FA4" w:tentative="1">
      <w:start w:val="1"/>
      <w:numFmt w:val="bullet"/>
      <w:lvlText w:val=""/>
      <w:lvlJc w:val="left"/>
      <w:pPr>
        <w:tabs>
          <w:tab w:val="num" w:pos="2160"/>
        </w:tabs>
        <w:ind w:left="2160" w:hanging="360"/>
      </w:pPr>
      <w:rPr>
        <w:rFonts w:ascii="Symbol" w:hAnsi="Symbol" w:hint="default"/>
      </w:rPr>
    </w:lvl>
    <w:lvl w:ilvl="3" w:tplc="2BA6DD36" w:tentative="1">
      <w:start w:val="1"/>
      <w:numFmt w:val="bullet"/>
      <w:lvlText w:val=""/>
      <w:lvlJc w:val="left"/>
      <w:pPr>
        <w:tabs>
          <w:tab w:val="num" w:pos="2880"/>
        </w:tabs>
        <w:ind w:left="2880" w:hanging="360"/>
      </w:pPr>
      <w:rPr>
        <w:rFonts w:ascii="Symbol" w:hAnsi="Symbol" w:hint="default"/>
      </w:rPr>
    </w:lvl>
    <w:lvl w:ilvl="4" w:tplc="ECC865EE" w:tentative="1">
      <w:start w:val="1"/>
      <w:numFmt w:val="bullet"/>
      <w:lvlText w:val=""/>
      <w:lvlJc w:val="left"/>
      <w:pPr>
        <w:tabs>
          <w:tab w:val="num" w:pos="3600"/>
        </w:tabs>
        <w:ind w:left="3600" w:hanging="360"/>
      </w:pPr>
      <w:rPr>
        <w:rFonts w:ascii="Symbol" w:hAnsi="Symbol" w:hint="default"/>
      </w:rPr>
    </w:lvl>
    <w:lvl w:ilvl="5" w:tplc="F39686BA" w:tentative="1">
      <w:start w:val="1"/>
      <w:numFmt w:val="bullet"/>
      <w:lvlText w:val=""/>
      <w:lvlJc w:val="left"/>
      <w:pPr>
        <w:tabs>
          <w:tab w:val="num" w:pos="4320"/>
        </w:tabs>
        <w:ind w:left="4320" w:hanging="360"/>
      </w:pPr>
      <w:rPr>
        <w:rFonts w:ascii="Symbol" w:hAnsi="Symbol" w:hint="default"/>
      </w:rPr>
    </w:lvl>
    <w:lvl w:ilvl="6" w:tplc="29AE79C2" w:tentative="1">
      <w:start w:val="1"/>
      <w:numFmt w:val="bullet"/>
      <w:lvlText w:val=""/>
      <w:lvlJc w:val="left"/>
      <w:pPr>
        <w:tabs>
          <w:tab w:val="num" w:pos="5040"/>
        </w:tabs>
        <w:ind w:left="5040" w:hanging="360"/>
      </w:pPr>
      <w:rPr>
        <w:rFonts w:ascii="Symbol" w:hAnsi="Symbol" w:hint="default"/>
      </w:rPr>
    </w:lvl>
    <w:lvl w:ilvl="7" w:tplc="9190BD5C" w:tentative="1">
      <w:start w:val="1"/>
      <w:numFmt w:val="bullet"/>
      <w:lvlText w:val=""/>
      <w:lvlJc w:val="left"/>
      <w:pPr>
        <w:tabs>
          <w:tab w:val="num" w:pos="5760"/>
        </w:tabs>
        <w:ind w:left="5760" w:hanging="360"/>
      </w:pPr>
      <w:rPr>
        <w:rFonts w:ascii="Symbol" w:hAnsi="Symbol" w:hint="default"/>
      </w:rPr>
    </w:lvl>
    <w:lvl w:ilvl="8" w:tplc="E8F0D18C"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77E84CFD"/>
    <w:multiLevelType w:val="hybridMultilevel"/>
    <w:tmpl w:val="D74401A0"/>
    <w:lvl w:ilvl="0" w:tplc="04090019">
      <w:start w:val="1"/>
      <w:numFmt w:val="lowerLetter"/>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37" w15:restartNumberingAfterBreak="0">
    <w:nsid w:val="7DDF1A3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28"/>
  </w:num>
  <w:num w:numId="2">
    <w:abstractNumId w:val="20"/>
  </w:num>
  <w:num w:numId="3">
    <w:abstractNumId w:val="5"/>
  </w:num>
  <w:num w:numId="4">
    <w:abstractNumId w:val="11"/>
  </w:num>
  <w:num w:numId="5">
    <w:abstractNumId w:val="17"/>
  </w:num>
  <w:num w:numId="6">
    <w:abstractNumId w:val="12"/>
  </w:num>
  <w:num w:numId="7">
    <w:abstractNumId w:val="16"/>
  </w:num>
  <w:num w:numId="8">
    <w:abstractNumId w:val="35"/>
  </w:num>
  <w:num w:numId="9">
    <w:abstractNumId w:val="18"/>
  </w:num>
  <w:num w:numId="10">
    <w:abstractNumId w:val="25"/>
  </w:num>
  <w:num w:numId="11">
    <w:abstractNumId w:val="32"/>
  </w:num>
  <w:num w:numId="12">
    <w:abstractNumId w:val="30"/>
  </w:num>
  <w:num w:numId="13">
    <w:abstractNumId w:val="22"/>
  </w:num>
  <w:num w:numId="14">
    <w:abstractNumId w:val="6"/>
  </w:num>
  <w:num w:numId="15">
    <w:abstractNumId w:val="9"/>
  </w:num>
  <w:num w:numId="16">
    <w:abstractNumId w:val="8"/>
  </w:num>
  <w:num w:numId="17">
    <w:abstractNumId w:val="4"/>
  </w:num>
  <w:num w:numId="18">
    <w:abstractNumId w:val="13"/>
  </w:num>
  <w:num w:numId="19">
    <w:abstractNumId w:val="23"/>
  </w:num>
  <w:num w:numId="20">
    <w:abstractNumId w:val="37"/>
  </w:num>
  <w:num w:numId="21">
    <w:abstractNumId w:val="14"/>
  </w:num>
  <w:num w:numId="22">
    <w:abstractNumId w:val="33"/>
  </w:num>
  <w:num w:numId="23">
    <w:abstractNumId w:val="36"/>
  </w:num>
  <w:num w:numId="24">
    <w:abstractNumId w:val="19"/>
  </w:num>
  <w:num w:numId="25">
    <w:abstractNumId w:val="3"/>
  </w:num>
  <w:num w:numId="26">
    <w:abstractNumId w:val="26"/>
  </w:num>
  <w:num w:numId="27">
    <w:abstractNumId w:val="31"/>
  </w:num>
  <w:num w:numId="28">
    <w:abstractNumId w:val="2"/>
  </w:num>
  <w:num w:numId="29">
    <w:abstractNumId w:val="10"/>
  </w:num>
  <w:num w:numId="30">
    <w:abstractNumId w:val="0"/>
  </w:num>
  <w:num w:numId="31">
    <w:abstractNumId w:val="7"/>
  </w:num>
  <w:num w:numId="32">
    <w:abstractNumId w:val="24"/>
  </w:num>
  <w:num w:numId="33">
    <w:abstractNumId w:val="29"/>
  </w:num>
  <w:num w:numId="34">
    <w:abstractNumId w:val="1"/>
  </w:num>
  <w:num w:numId="35">
    <w:abstractNumId w:val="27"/>
  </w:num>
  <w:num w:numId="36">
    <w:abstractNumId w:val="34"/>
  </w:num>
  <w:num w:numId="37">
    <w:abstractNumId w:val="21"/>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AF1"/>
    <w:rsid w:val="00012EB6"/>
    <w:rsid w:val="00032147"/>
    <w:rsid w:val="00043699"/>
    <w:rsid w:val="00065C90"/>
    <w:rsid w:val="00093287"/>
    <w:rsid w:val="000C1FD0"/>
    <w:rsid w:val="001166F1"/>
    <w:rsid w:val="0014341E"/>
    <w:rsid w:val="0017446D"/>
    <w:rsid w:val="001E72B8"/>
    <w:rsid w:val="00264D4C"/>
    <w:rsid w:val="00297ACE"/>
    <w:rsid w:val="002E289A"/>
    <w:rsid w:val="003207A8"/>
    <w:rsid w:val="003D7CB9"/>
    <w:rsid w:val="00430994"/>
    <w:rsid w:val="004476E3"/>
    <w:rsid w:val="00461EE6"/>
    <w:rsid w:val="00471636"/>
    <w:rsid w:val="0047318E"/>
    <w:rsid w:val="00495DC2"/>
    <w:rsid w:val="004C4EC1"/>
    <w:rsid w:val="004D4B67"/>
    <w:rsid w:val="00561D1D"/>
    <w:rsid w:val="005638AB"/>
    <w:rsid w:val="00582378"/>
    <w:rsid w:val="0059298C"/>
    <w:rsid w:val="005A316E"/>
    <w:rsid w:val="005C7851"/>
    <w:rsid w:val="00662FFF"/>
    <w:rsid w:val="006B226E"/>
    <w:rsid w:val="007057A3"/>
    <w:rsid w:val="00747F63"/>
    <w:rsid w:val="00750658"/>
    <w:rsid w:val="00771265"/>
    <w:rsid w:val="00776971"/>
    <w:rsid w:val="00785CE2"/>
    <w:rsid w:val="007E316C"/>
    <w:rsid w:val="007F2E97"/>
    <w:rsid w:val="00816A56"/>
    <w:rsid w:val="00826B9D"/>
    <w:rsid w:val="00853AFA"/>
    <w:rsid w:val="00881AE0"/>
    <w:rsid w:val="00883D27"/>
    <w:rsid w:val="008A0EDF"/>
    <w:rsid w:val="008A40B4"/>
    <w:rsid w:val="008D07A0"/>
    <w:rsid w:val="00900254"/>
    <w:rsid w:val="00903E1F"/>
    <w:rsid w:val="009864F8"/>
    <w:rsid w:val="00A27147"/>
    <w:rsid w:val="00A9580C"/>
    <w:rsid w:val="00AC7739"/>
    <w:rsid w:val="00AE1379"/>
    <w:rsid w:val="00AE365F"/>
    <w:rsid w:val="00B249A0"/>
    <w:rsid w:val="00B2687C"/>
    <w:rsid w:val="00B6615A"/>
    <w:rsid w:val="00B90351"/>
    <w:rsid w:val="00BB1D4A"/>
    <w:rsid w:val="00BB33D3"/>
    <w:rsid w:val="00BF0AF1"/>
    <w:rsid w:val="00C22616"/>
    <w:rsid w:val="00C426A2"/>
    <w:rsid w:val="00C72CBB"/>
    <w:rsid w:val="00CA2DCA"/>
    <w:rsid w:val="00CC2BC0"/>
    <w:rsid w:val="00CC3A83"/>
    <w:rsid w:val="00CC5B2A"/>
    <w:rsid w:val="00CC5E31"/>
    <w:rsid w:val="00CD1F73"/>
    <w:rsid w:val="00CF7636"/>
    <w:rsid w:val="00D51B4A"/>
    <w:rsid w:val="00DC79C9"/>
    <w:rsid w:val="00E06CC0"/>
    <w:rsid w:val="00E20245"/>
    <w:rsid w:val="00E52728"/>
    <w:rsid w:val="00E53E97"/>
    <w:rsid w:val="00EB627F"/>
    <w:rsid w:val="00EE1A76"/>
    <w:rsid w:val="00F45687"/>
    <w:rsid w:val="00FE34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1AE22D"/>
  <w15:chartTrackingRefBased/>
  <w15:docId w15:val="{5BECB13F-CD27-442A-A8BA-216408CB6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289A"/>
    <w:pPr>
      <w:widowControl w:val="0"/>
      <w:jc w:val="both"/>
    </w:pPr>
    <w:rPr>
      <w:rFonts w:ascii="Times New Roman" w:eastAsia="Times New Roman" w:hAnsi="Times New Roman" w:cs="Times New Roman"/>
      <w:sz w:val="20"/>
    </w:rPr>
  </w:style>
  <w:style w:type="paragraph" w:styleId="1">
    <w:name w:val="heading 1"/>
    <w:basedOn w:val="a"/>
    <w:next w:val="a"/>
    <w:link w:val="10"/>
    <w:uiPriority w:val="9"/>
    <w:qFormat/>
    <w:rsid w:val="0014341E"/>
    <w:pPr>
      <w:keepNext/>
      <w:keepLines/>
      <w:numPr>
        <w:numId w:val="9"/>
      </w:numPr>
      <w:spacing w:before="160" w:after="80"/>
      <w:outlineLvl w:val="0"/>
    </w:pPr>
    <w:rPr>
      <w:b/>
      <w:bCs/>
      <w:kern w:val="44"/>
      <w:sz w:val="22"/>
    </w:rPr>
  </w:style>
  <w:style w:type="paragraph" w:styleId="2">
    <w:name w:val="heading 2"/>
    <w:basedOn w:val="a"/>
    <w:next w:val="a"/>
    <w:link w:val="20"/>
    <w:uiPriority w:val="9"/>
    <w:unhideWhenUsed/>
    <w:qFormat/>
    <w:rsid w:val="0014341E"/>
    <w:pPr>
      <w:spacing w:before="200" w:after="200"/>
      <w:outlineLvl w:val="1"/>
    </w:pPr>
    <w:rPr>
      <w:rFonts w:eastAsiaTheme="minorEastAsia"/>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0AF1"/>
    <w:pPr>
      <w:ind w:firstLineChars="200" w:firstLine="420"/>
    </w:pPr>
  </w:style>
  <w:style w:type="character" w:styleId="a4">
    <w:name w:val="Placeholder Text"/>
    <w:basedOn w:val="a0"/>
    <w:uiPriority w:val="99"/>
    <w:semiHidden/>
    <w:rsid w:val="00C22616"/>
    <w:rPr>
      <w:color w:val="808080"/>
    </w:rPr>
  </w:style>
  <w:style w:type="character" w:customStyle="1" w:styleId="10">
    <w:name w:val="标题 1 字符"/>
    <w:basedOn w:val="a0"/>
    <w:link w:val="1"/>
    <w:uiPriority w:val="9"/>
    <w:rsid w:val="0014341E"/>
    <w:rPr>
      <w:rFonts w:ascii="Times New Roman" w:eastAsia="Times New Roman" w:hAnsi="Times New Roman" w:cs="Times New Roman"/>
      <w:b/>
      <w:bCs/>
      <w:kern w:val="44"/>
      <w:sz w:val="22"/>
    </w:rPr>
  </w:style>
  <w:style w:type="paragraph" w:styleId="a5">
    <w:name w:val="Balloon Text"/>
    <w:basedOn w:val="a"/>
    <w:link w:val="a6"/>
    <w:uiPriority w:val="99"/>
    <w:semiHidden/>
    <w:unhideWhenUsed/>
    <w:rsid w:val="00EB627F"/>
    <w:rPr>
      <w:sz w:val="18"/>
      <w:szCs w:val="18"/>
    </w:rPr>
  </w:style>
  <w:style w:type="character" w:customStyle="1" w:styleId="a6">
    <w:name w:val="批注框文本 字符"/>
    <w:basedOn w:val="a0"/>
    <w:link w:val="a5"/>
    <w:uiPriority w:val="99"/>
    <w:semiHidden/>
    <w:rsid w:val="00EB627F"/>
    <w:rPr>
      <w:sz w:val="18"/>
      <w:szCs w:val="18"/>
    </w:rPr>
  </w:style>
  <w:style w:type="character" w:customStyle="1" w:styleId="20">
    <w:name w:val="标题 2 字符"/>
    <w:basedOn w:val="a0"/>
    <w:link w:val="2"/>
    <w:uiPriority w:val="9"/>
    <w:rsid w:val="0014341E"/>
    <w:rPr>
      <w:rFonts w:ascii="Times New Roman" w:hAnsi="Times New Roman" w:cs="Times New Roman"/>
      <w:sz w:val="22"/>
      <w:szCs w:val="28"/>
    </w:rPr>
  </w:style>
  <w:style w:type="paragraph" w:styleId="a7">
    <w:name w:val="caption"/>
    <w:basedOn w:val="a"/>
    <w:next w:val="a"/>
    <w:uiPriority w:val="35"/>
    <w:unhideWhenUsed/>
    <w:qFormat/>
    <w:rsid w:val="00032147"/>
    <w:pPr>
      <w:jc w:val="center"/>
    </w:pPr>
    <w:rPr>
      <w:rFonts w:eastAsia="黑体"/>
      <w:sz w:val="16"/>
      <w:szCs w:val="16"/>
    </w:rPr>
  </w:style>
  <w:style w:type="table" w:styleId="a8">
    <w:name w:val="Table Grid"/>
    <w:basedOn w:val="a1"/>
    <w:uiPriority w:val="39"/>
    <w:rsid w:val="003D7CB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079236">
      <w:bodyDiv w:val="1"/>
      <w:marLeft w:val="0"/>
      <w:marRight w:val="0"/>
      <w:marTop w:val="0"/>
      <w:marBottom w:val="0"/>
      <w:divBdr>
        <w:top w:val="none" w:sz="0" w:space="0" w:color="auto"/>
        <w:left w:val="none" w:sz="0" w:space="0" w:color="auto"/>
        <w:bottom w:val="none" w:sz="0" w:space="0" w:color="auto"/>
        <w:right w:val="none" w:sz="0" w:space="0" w:color="auto"/>
      </w:divBdr>
    </w:div>
    <w:div w:id="686448103">
      <w:bodyDiv w:val="1"/>
      <w:marLeft w:val="0"/>
      <w:marRight w:val="0"/>
      <w:marTop w:val="0"/>
      <w:marBottom w:val="0"/>
      <w:divBdr>
        <w:top w:val="none" w:sz="0" w:space="0" w:color="auto"/>
        <w:left w:val="none" w:sz="0" w:space="0" w:color="auto"/>
        <w:bottom w:val="none" w:sz="0" w:space="0" w:color="auto"/>
        <w:right w:val="none" w:sz="0" w:space="0" w:color="auto"/>
      </w:divBdr>
      <w:divsChild>
        <w:div w:id="1495684948">
          <w:marLeft w:val="0"/>
          <w:marRight w:val="0"/>
          <w:marTop w:val="0"/>
          <w:marBottom w:val="0"/>
          <w:divBdr>
            <w:top w:val="single" w:sz="2" w:space="0" w:color="D9D9E3"/>
            <w:left w:val="single" w:sz="2" w:space="0" w:color="D9D9E3"/>
            <w:bottom w:val="single" w:sz="2" w:space="0" w:color="D9D9E3"/>
            <w:right w:val="single" w:sz="2" w:space="0" w:color="D9D9E3"/>
          </w:divBdr>
          <w:divsChild>
            <w:div w:id="1816678948">
              <w:marLeft w:val="0"/>
              <w:marRight w:val="0"/>
              <w:marTop w:val="0"/>
              <w:marBottom w:val="0"/>
              <w:divBdr>
                <w:top w:val="single" w:sz="2" w:space="0" w:color="D9D9E3"/>
                <w:left w:val="single" w:sz="2" w:space="0" w:color="D9D9E3"/>
                <w:bottom w:val="single" w:sz="2" w:space="0" w:color="D9D9E3"/>
                <w:right w:val="single" w:sz="2" w:space="0" w:color="D9D9E3"/>
              </w:divBdr>
              <w:divsChild>
                <w:div w:id="978068739">
                  <w:marLeft w:val="0"/>
                  <w:marRight w:val="0"/>
                  <w:marTop w:val="0"/>
                  <w:marBottom w:val="0"/>
                  <w:divBdr>
                    <w:top w:val="single" w:sz="2" w:space="0" w:color="D9D9E3"/>
                    <w:left w:val="single" w:sz="2" w:space="0" w:color="D9D9E3"/>
                    <w:bottom w:val="single" w:sz="2" w:space="0" w:color="D9D9E3"/>
                    <w:right w:val="single" w:sz="2" w:space="0" w:color="D9D9E3"/>
                  </w:divBdr>
                  <w:divsChild>
                    <w:div w:id="379209698">
                      <w:marLeft w:val="0"/>
                      <w:marRight w:val="0"/>
                      <w:marTop w:val="0"/>
                      <w:marBottom w:val="0"/>
                      <w:divBdr>
                        <w:top w:val="single" w:sz="2" w:space="0" w:color="D9D9E3"/>
                        <w:left w:val="single" w:sz="2" w:space="0" w:color="D9D9E3"/>
                        <w:bottom w:val="single" w:sz="2" w:space="0" w:color="D9D9E3"/>
                        <w:right w:val="single" w:sz="2" w:space="0" w:color="D9D9E3"/>
                      </w:divBdr>
                      <w:divsChild>
                        <w:div w:id="306278955">
                          <w:marLeft w:val="0"/>
                          <w:marRight w:val="0"/>
                          <w:marTop w:val="0"/>
                          <w:marBottom w:val="0"/>
                          <w:divBdr>
                            <w:top w:val="single" w:sz="2" w:space="0" w:color="auto"/>
                            <w:left w:val="single" w:sz="2" w:space="0" w:color="auto"/>
                            <w:bottom w:val="single" w:sz="6" w:space="0" w:color="auto"/>
                            <w:right w:val="single" w:sz="2" w:space="0" w:color="auto"/>
                          </w:divBdr>
                          <w:divsChild>
                            <w:div w:id="204873464">
                              <w:marLeft w:val="0"/>
                              <w:marRight w:val="0"/>
                              <w:marTop w:val="100"/>
                              <w:marBottom w:val="100"/>
                              <w:divBdr>
                                <w:top w:val="single" w:sz="2" w:space="0" w:color="D9D9E3"/>
                                <w:left w:val="single" w:sz="2" w:space="0" w:color="D9D9E3"/>
                                <w:bottom w:val="single" w:sz="2" w:space="0" w:color="D9D9E3"/>
                                <w:right w:val="single" w:sz="2" w:space="0" w:color="D9D9E3"/>
                              </w:divBdr>
                              <w:divsChild>
                                <w:div w:id="793864570">
                                  <w:marLeft w:val="0"/>
                                  <w:marRight w:val="0"/>
                                  <w:marTop w:val="0"/>
                                  <w:marBottom w:val="0"/>
                                  <w:divBdr>
                                    <w:top w:val="single" w:sz="2" w:space="0" w:color="D9D9E3"/>
                                    <w:left w:val="single" w:sz="2" w:space="0" w:color="D9D9E3"/>
                                    <w:bottom w:val="single" w:sz="2" w:space="0" w:color="D9D9E3"/>
                                    <w:right w:val="single" w:sz="2" w:space="0" w:color="D9D9E3"/>
                                  </w:divBdr>
                                  <w:divsChild>
                                    <w:div w:id="405031632">
                                      <w:marLeft w:val="0"/>
                                      <w:marRight w:val="0"/>
                                      <w:marTop w:val="0"/>
                                      <w:marBottom w:val="0"/>
                                      <w:divBdr>
                                        <w:top w:val="single" w:sz="2" w:space="0" w:color="D9D9E3"/>
                                        <w:left w:val="single" w:sz="2" w:space="0" w:color="D9D9E3"/>
                                        <w:bottom w:val="single" w:sz="2" w:space="0" w:color="D9D9E3"/>
                                        <w:right w:val="single" w:sz="2" w:space="0" w:color="D9D9E3"/>
                                      </w:divBdr>
                                      <w:divsChild>
                                        <w:div w:id="106967825">
                                          <w:marLeft w:val="0"/>
                                          <w:marRight w:val="0"/>
                                          <w:marTop w:val="0"/>
                                          <w:marBottom w:val="0"/>
                                          <w:divBdr>
                                            <w:top w:val="single" w:sz="2" w:space="0" w:color="D9D9E3"/>
                                            <w:left w:val="single" w:sz="2" w:space="0" w:color="D9D9E3"/>
                                            <w:bottom w:val="single" w:sz="2" w:space="0" w:color="D9D9E3"/>
                                            <w:right w:val="single" w:sz="2" w:space="0" w:color="D9D9E3"/>
                                          </w:divBdr>
                                          <w:divsChild>
                                            <w:div w:id="764493211">
                                              <w:marLeft w:val="0"/>
                                              <w:marRight w:val="0"/>
                                              <w:marTop w:val="0"/>
                                              <w:marBottom w:val="0"/>
                                              <w:divBdr>
                                                <w:top w:val="single" w:sz="2" w:space="0" w:color="D9D9E3"/>
                                                <w:left w:val="single" w:sz="2" w:space="0" w:color="D9D9E3"/>
                                                <w:bottom w:val="single" w:sz="2" w:space="0" w:color="D9D9E3"/>
                                                <w:right w:val="single" w:sz="2" w:space="0" w:color="D9D9E3"/>
                                              </w:divBdr>
                                              <w:divsChild>
                                                <w:div w:id="16544090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67917010">
          <w:marLeft w:val="0"/>
          <w:marRight w:val="0"/>
          <w:marTop w:val="0"/>
          <w:marBottom w:val="0"/>
          <w:divBdr>
            <w:top w:val="none" w:sz="0" w:space="0" w:color="auto"/>
            <w:left w:val="none" w:sz="0" w:space="0" w:color="auto"/>
            <w:bottom w:val="none" w:sz="0" w:space="0" w:color="auto"/>
            <w:right w:val="none" w:sz="0" w:space="0" w:color="auto"/>
          </w:divBdr>
        </w:div>
      </w:divsChild>
    </w:div>
    <w:div w:id="1148204733">
      <w:bodyDiv w:val="1"/>
      <w:marLeft w:val="0"/>
      <w:marRight w:val="0"/>
      <w:marTop w:val="0"/>
      <w:marBottom w:val="0"/>
      <w:divBdr>
        <w:top w:val="none" w:sz="0" w:space="0" w:color="auto"/>
        <w:left w:val="none" w:sz="0" w:space="0" w:color="auto"/>
        <w:bottom w:val="none" w:sz="0" w:space="0" w:color="auto"/>
        <w:right w:val="none" w:sz="0" w:space="0" w:color="auto"/>
      </w:divBdr>
    </w:div>
    <w:div w:id="1299990720">
      <w:bodyDiv w:val="1"/>
      <w:marLeft w:val="0"/>
      <w:marRight w:val="0"/>
      <w:marTop w:val="0"/>
      <w:marBottom w:val="0"/>
      <w:divBdr>
        <w:top w:val="none" w:sz="0" w:space="0" w:color="auto"/>
        <w:left w:val="none" w:sz="0" w:space="0" w:color="auto"/>
        <w:bottom w:val="none" w:sz="0" w:space="0" w:color="auto"/>
        <w:right w:val="none" w:sz="0" w:space="0" w:color="auto"/>
      </w:divBdr>
      <w:divsChild>
        <w:div w:id="1211922308">
          <w:marLeft w:val="547"/>
          <w:marRight w:val="0"/>
          <w:marTop w:val="115"/>
          <w:marBottom w:val="0"/>
          <w:divBdr>
            <w:top w:val="none" w:sz="0" w:space="0" w:color="auto"/>
            <w:left w:val="none" w:sz="0" w:space="0" w:color="auto"/>
            <w:bottom w:val="none" w:sz="0" w:space="0" w:color="auto"/>
            <w:right w:val="none" w:sz="0" w:space="0" w:color="auto"/>
          </w:divBdr>
        </w:div>
        <w:div w:id="259023093">
          <w:marLeft w:val="547"/>
          <w:marRight w:val="0"/>
          <w:marTop w:val="115"/>
          <w:marBottom w:val="0"/>
          <w:divBdr>
            <w:top w:val="none" w:sz="0" w:space="0" w:color="auto"/>
            <w:left w:val="none" w:sz="0" w:space="0" w:color="auto"/>
            <w:bottom w:val="none" w:sz="0" w:space="0" w:color="auto"/>
            <w:right w:val="none" w:sz="0" w:space="0" w:color="auto"/>
          </w:divBdr>
        </w:div>
        <w:div w:id="1689716074">
          <w:marLeft w:val="547"/>
          <w:marRight w:val="0"/>
          <w:marTop w:val="115"/>
          <w:marBottom w:val="0"/>
          <w:divBdr>
            <w:top w:val="none" w:sz="0" w:space="0" w:color="auto"/>
            <w:left w:val="none" w:sz="0" w:space="0" w:color="auto"/>
            <w:bottom w:val="none" w:sz="0" w:space="0" w:color="auto"/>
            <w:right w:val="none" w:sz="0" w:space="0" w:color="auto"/>
          </w:divBdr>
        </w:div>
        <w:div w:id="1037045382">
          <w:marLeft w:val="547"/>
          <w:marRight w:val="0"/>
          <w:marTop w:val="115"/>
          <w:marBottom w:val="0"/>
          <w:divBdr>
            <w:top w:val="none" w:sz="0" w:space="0" w:color="auto"/>
            <w:left w:val="none" w:sz="0" w:space="0" w:color="auto"/>
            <w:bottom w:val="none" w:sz="0" w:space="0" w:color="auto"/>
            <w:right w:val="none" w:sz="0" w:space="0" w:color="auto"/>
          </w:divBdr>
        </w:div>
        <w:div w:id="1436368348">
          <w:marLeft w:val="547"/>
          <w:marRight w:val="0"/>
          <w:marTop w:val="115"/>
          <w:marBottom w:val="0"/>
          <w:divBdr>
            <w:top w:val="none" w:sz="0" w:space="0" w:color="auto"/>
            <w:left w:val="none" w:sz="0" w:space="0" w:color="auto"/>
            <w:bottom w:val="none" w:sz="0" w:space="0" w:color="auto"/>
            <w:right w:val="none" w:sz="0" w:space="0" w:color="auto"/>
          </w:divBdr>
        </w:div>
        <w:div w:id="790171549">
          <w:marLeft w:val="547"/>
          <w:marRight w:val="0"/>
          <w:marTop w:val="115"/>
          <w:marBottom w:val="0"/>
          <w:divBdr>
            <w:top w:val="none" w:sz="0" w:space="0" w:color="auto"/>
            <w:left w:val="none" w:sz="0" w:space="0" w:color="auto"/>
            <w:bottom w:val="none" w:sz="0" w:space="0" w:color="auto"/>
            <w:right w:val="none" w:sz="0" w:space="0" w:color="auto"/>
          </w:divBdr>
        </w:div>
        <w:div w:id="705060345">
          <w:marLeft w:val="547"/>
          <w:marRight w:val="0"/>
          <w:marTop w:val="115"/>
          <w:marBottom w:val="0"/>
          <w:divBdr>
            <w:top w:val="none" w:sz="0" w:space="0" w:color="auto"/>
            <w:left w:val="none" w:sz="0" w:space="0" w:color="auto"/>
            <w:bottom w:val="none" w:sz="0" w:space="0" w:color="auto"/>
            <w:right w:val="none" w:sz="0" w:space="0" w:color="auto"/>
          </w:divBdr>
        </w:div>
      </w:divsChild>
    </w:div>
    <w:div w:id="1826360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emf"/><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package" Target="embeddings/Microsoft_Visio_Drawing.vsdx"/><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7.png"/><Relationship Id="rId22" Type="http://schemas.openxmlformats.org/officeDocument/2006/relationships/package" Target="embeddings/Microsoft_Visio_Drawing1.vsdx"/><Relationship Id="rId27" Type="http://schemas.openxmlformats.org/officeDocument/2006/relationships/package" Target="embeddings/Microsoft_Visio_Drawing2.vsdx"/><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996</TotalTime>
  <Pages>13</Pages>
  <Words>2885</Words>
  <Characters>16448</Characters>
  <Application>Microsoft Office Word</Application>
  <DocSecurity>0</DocSecurity>
  <Lines>137</Lines>
  <Paragraphs>38</Paragraphs>
  <ScaleCrop>false</ScaleCrop>
  <Company/>
  <LinksUpToDate>false</LinksUpToDate>
  <CharactersWithSpaces>19295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Kaicheng DING</dc:creator>
  <cp:keywords/>
  <dc:description/>
  <cp:lastModifiedBy>索定扬 索定扬</cp:lastModifiedBy>
  <cp:revision>1</cp:revision>
  <dcterms:created xsi:type="dcterms:W3CDTF">2019-09-17T03:35:00Z</dcterms:created>
  <dcterms:modified xsi:type="dcterms:W3CDTF">2023-09-19T04:22:00Z</dcterms:modified>
</cp:coreProperties>
</file>