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12AC5" w14:textId="77777777" w:rsidR="00E66EA9" w:rsidRDefault="00E66EA9" w:rsidP="00E66EA9">
      <w:pPr>
        <w:pBdr>
          <w:bottom w:val="double" w:sz="6" w:space="1" w:color="auto"/>
        </w:pBdr>
      </w:pPr>
      <w:r>
        <w:t>Custom Training</w:t>
      </w:r>
    </w:p>
    <w:p w14:paraId="3472933F" w14:textId="7893D878" w:rsidR="00E66EA9" w:rsidRDefault="00E66EA9" w:rsidP="00E66EA9">
      <w:r>
        <w:t>Day 17</w:t>
      </w:r>
    </w:p>
    <w:p w14:paraId="5AE45F0A" w14:textId="061EEEC2" w:rsidR="00E66EA9" w:rsidRDefault="00E66EA9" w:rsidP="00E66EA9"/>
    <w:p w14:paraId="6BBA4012" w14:textId="6EEAC81D" w:rsidR="00E66EA9" w:rsidRDefault="00E66EA9" w:rsidP="00E66EA9">
      <w:pPr>
        <w:rPr>
          <w:b/>
          <w:bCs/>
        </w:rPr>
      </w:pPr>
      <w:r w:rsidRPr="00E66EA9">
        <w:rPr>
          <w:b/>
          <w:bCs/>
        </w:rPr>
        <w:t>PySpark</w:t>
      </w:r>
    </w:p>
    <w:p w14:paraId="400BED42" w14:textId="6FE4972C" w:rsidR="00E66EA9" w:rsidRDefault="0088347E" w:rsidP="00E66EA9">
      <w:r>
        <w:t xml:space="preserve">Partition size can be configured according to out need. </w:t>
      </w:r>
      <w:r w:rsidR="008F57D4">
        <w:t>This is can be re-configured also because it is runtime process.</w:t>
      </w:r>
    </w:p>
    <w:p w14:paraId="2F8859F0" w14:textId="35D8510D" w:rsidR="008F57D4" w:rsidRDefault="00934290" w:rsidP="00E66EA9">
      <w:r w:rsidRPr="00934290">
        <w:rPr>
          <w:noProof/>
        </w:rPr>
        <w:drawing>
          <wp:inline distT="0" distB="0" distL="0" distR="0" wp14:anchorId="5B6E8A93" wp14:editId="4B689020">
            <wp:extent cx="5943600" cy="3548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2688" w14:textId="719BABE9" w:rsidR="00B22856" w:rsidRDefault="00B22856" w:rsidP="00E66EA9">
      <w:r w:rsidRPr="00B22856">
        <w:rPr>
          <w:noProof/>
        </w:rPr>
        <w:lastRenderedPageBreak/>
        <w:drawing>
          <wp:inline distT="0" distB="0" distL="0" distR="0" wp14:anchorId="25A64757" wp14:editId="0F5CAE69">
            <wp:extent cx="5943600" cy="34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B91" w14:textId="69DCB440" w:rsidR="00B22856" w:rsidRDefault="00B22856" w:rsidP="00E66EA9">
      <w:r>
        <w:t>SparkContext is used for RDDs.</w:t>
      </w:r>
    </w:p>
    <w:p w14:paraId="52FBF0E3" w14:textId="6825B79C" w:rsidR="00B22856" w:rsidRDefault="00B22856" w:rsidP="00E66EA9">
      <w:r>
        <w:t>SparkSession is used for dataframes.</w:t>
      </w:r>
    </w:p>
    <w:p w14:paraId="0A01C34D" w14:textId="158D30BA" w:rsidR="00B22856" w:rsidRDefault="00B22856" w:rsidP="00E66EA9">
      <w:r>
        <w:t>Both are entry points.</w:t>
      </w:r>
    </w:p>
    <w:p w14:paraId="64931241" w14:textId="79303AC6" w:rsidR="00B22856" w:rsidRDefault="00B22856" w:rsidP="00E66EA9"/>
    <w:p w14:paraId="7F81DF7C" w14:textId="28C0E708" w:rsidR="005D0DE7" w:rsidRDefault="005D0DE7" w:rsidP="00E66EA9">
      <w:r>
        <w:t>We can run sql commands using spark.sql</w:t>
      </w:r>
      <w:r w:rsidR="005E7136">
        <w:t xml:space="preserve">  .</w:t>
      </w:r>
    </w:p>
    <w:p w14:paraId="51E3A114" w14:textId="358B9170" w:rsidR="00DB41C0" w:rsidRDefault="00DB41C0" w:rsidP="00E66EA9">
      <w:r w:rsidRPr="00DB41C0">
        <w:rPr>
          <w:noProof/>
        </w:rPr>
        <w:lastRenderedPageBreak/>
        <w:drawing>
          <wp:inline distT="0" distB="0" distL="0" distR="0" wp14:anchorId="46575898" wp14:editId="2D015890">
            <wp:extent cx="5943600" cy="3422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1FF3" w14:textId="5BD52D0C" w:rsidR="008C58E4" w:rsidRDefault="008C58E4" w:rsidP="00E66EA9">
      <w:r w:rsidRPr="008C58E4">
        <w:rPr>
          <w:noProof/>
        </w:rPr>
        <w:drawing>
          <wp:inline distT="0" distB="0" distL="0" distR="0" wp14:anchorId="1C2E0F4F" wp14:editId="7C840CBD">
            <wp:extent cx="5943600" cy="3403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B1C0" w14:textId="2FCFF170" w:rsidR="005E7136" w:rsidRDefault="004238F8" w:rsidP="00E66EA9">
      <w:r w:rsidRPr="004238F8">
        <w:rPr>
          <w:noProof/>
        </w:rPr>
        <w:lastRenderedPageBreak/>
        <w:drawing>
          <wp:inline distT="0" distB="0" distL="0" distR="0" wp14:anchorId="576E2DF4" wp14:editId="2796C22A">
            <wp:extent cx="5943600" cy="3422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8EDF" w14:textId="249C10A1" w:rsidR="003C35E1" w:rsidRDefault="006807C8">
      <w:r>
        <w:t xml:space="preserve">dropDuplicates: We can </w:t>
      </w:r>
      <w:r w:rsidR="00E212D5">
        <w:t xml:space="preserve">remove duplicates even by referring 1 or more </w:t>
      </w:r>
      <w:r w:rsidR="009959FC">
        <w:t>columns at the same time.</w:t>
      </w:r>
    </w:p>
    <w:p w14:paraId="5A2AF3A1" w14:textId="01CC244B" w:rsidR="009959FC" w:rsidRDefault="00C21F54">
      <w:r w:rsidRPr="00C21F54">
        <w:rPr>
          <w:noProof/>
        </w:rPr>
        <w:drawing>
          <wp:inline distT="0" distB="0" distL="0" distR="0" wp14:anchorId="0F990C11" wp14:editId="00D0C713">
            <wp:extent cx="594360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4FD" w14:textId="6BCA5153" w:rsidR="00556489" w:rsidRDefault="00EA0165">
      <w:r>
        <w:t>If we want to exclude columns from a huge number of columns:</w:t>
      </w:r>
    </w:p>
    <w:p w14:paraId="239F976F" w14:textId="2AC830E8" w:rsidR="00EA0165" w:rsidRDefault="00EA0165">
      <w:r>
        <w:t>Newdf=df.</w:t>
      </w:r>
      <w:r w:rsidR="009B610E">
        <w:t>drop([</w:t>
      </w:r>
      <w:r w:rsidR="00D30D32">
        <w:t>excluded columns list</w:t>
      </w:r>
      <w:r w:rsidR="009B610E">
        <w:t>])</w:t>
      </w:r>
    </w:p>
    <w:p w14:paraId="09AC4889" w14:textId="77777777" w:rsidR="003E72E9" w:rsidRDefault="003E72E9"/>
    <w:p w14:paraId="712D68D7" w14:textId="1151C982" w:rsidR="003E72E9" w:rsidRDefault="003E72E9">
      <w:r>
        <w:lastRenderedPageBreak/>
        <w:t>If-Else Condition:</w:t>
      </w:r>
    </w:p>
    <w:p w14:paraId="1DB058F7" w14:textId="2A583F8C" w:rsidR="003E72E9" w:rsidRDefault="003E72E9">
      <w:r w:rsidRPr="003E72E9">
        <w:rPr>
          <w:noProof/>
        </w:rPr>
        <w:drawing>
          <wp:inline distT="0" distB="0" distL="0" distR="0" wp14:anchorId="168AB707" wp14:editId="33B5BA84">
            <wp:extent cx="5943600" cy="3425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B32" w14:textId="77777777" w:rsidR="00F3553D" w:rsidRDefault="00F3553D"/>
    <w:p w14:paraId="67BCB0E5" w14:textId="6738B0B9" w:rsidR="00F3553D" w:rsidRDefault="00F3553D">
      <w:r>
        <w:t>Using User-Defined Functions with PySpark:</w:t>
      </w:r>
    </w:p>
    <w:p w14:paraId="3720F1BA" w14:textId="1845C354" w:rsidR="00F3553D" w:rsidRDefault="00F3553D">
      <w:r w:rsidRPr="00F3553D">
        <w:rPr>
          <w:noProof/>
        </w:rPr>
        <w:drawing>
          <wp:inline distT="0" distB="0" distL="0" distR="0" wp14:anchorId="47632FE7" wp14:editId="604FDA7E">
            <wp:extent cx="5943600" cy="3408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1D3D" w14:textId="77777777" w:rsidR="006F21BD" w:rsidRDefault="006F21BD"/>
    <w:p w14:paraId="3BBADA9A" w14:textId="279F2359" w:rsidR="006F21BD" w:rsidRDefault="006F21BD">
      <w:r>
        <w:lastRenderedPageBreak/>
        <w:t xml:space="preserve">Caching: </w:t>
      </w:r>
      <w:r w:rsidR="00B93BF0">
        <w:t>To cache the data for faster fetching of data.</w:t>
      </w:r>
    </w:p>
    <w:p w14:paraId="08D45EF3" w14:textId="3992DF46" w:rsidR="00B93BF0" w:rsidRDefault="000D7E0B">
      <w:r w:rsidRPr="000D7E0B">
        <w:rPr>
          <w:noProof/>
        </w:rPr>
        <w:drawing>
          <wp:inline distT="0" distB="0" distL="0" distR="0" wp14:anchorId="528C559F" wp14:editId="456A7B06">
            <wp:extent cx="5943600" cy="339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47E" w14:textId="77777777" w:rsidR="003069F5" w:rsidRDefault="003069F5"/>
    <w:p w14:paraId="76543F6B" w14:textId="7ACE8A9B" w:rsidR="00FC3E1C" w:rsidRDefault="00FC3E1C">
      <w:r>
        <w:t>Joins:</w:t>
      </w:r>
    </w:p>
    <w:p w14:paraId="327C872C" w14:textId="35FFE016" w:rsidR="00FC3E1C" w:rsidRDefault="00FC3E1C">
      <w:r w:rsidRPr="00FC3E1C">
        <w:rPr>
          <w:noProof/>
        </w:rPr>
        <w:drawing>
          <wp:inline distT="0" distB="0" distL="0" distR="0" wp14:anchorId="34448BE7" wp14:editId="1422697C">
            <wp:extent cx="5943600" cy="3385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F68F" w14:textId="77777777" w:rsidR="00FC3E1C" w:rsidRDefault="00FC3E1C"/>
    <w:p w14:paraId="25805D02" w14:textId="25C792C1" w:rsidR="00FC3E1C" w:rsidRDefault="00FC3E1C">
      <w:r>
        <w:lastRenderedPageBreak/>
        <w:t>Partitioning and Coalesce:</w:t>
      </w:r>
    </w:p>
    <w:p w14:paraId="1990A6E7" w14:textId="650CA1D2" w:rsidR="00FC3E1C" w:rsidRDefault="009C364D">
      <w:r w:rsidRPr="009C364D">
        <w:rPr>
          <w:noProof/>
        </w:rPr>
        <w:drawing>
          <wp:inline distT="0" distB="0" distL="0" distR="0" wp14:anchorId="30A8DA4B" wp14:editId="2DB9099F">
            <wp:extent cx="5943600" cy="341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DA19" w14:textId="77777777" w:rsidR="00FC3E1C" w:rsidRDefault="00FC3E1C"/>
    <w:sectPr w:rsidR="00FC3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A9"/>
    <w:rsid w:val="000D7E0B"/>
    <w:rsid w:val="003069F5"/>
    <w:rsid w:val="003C35E1"/>
    <w:rsid w:val="003E72E9"/>
    <w:rsid w:val="004238F8"/>
    <w:rsid w:val="00556489"/>
    <w:rsid w:val="005D0DE7"/>
    <w:rsid w:val="005E7136"/>
    <w:rsid w:val="006807C8"/>
    <w:rsid w:val="006F21BD"/>
    <w:rsid w:val="007A198E"/>
    <w:rsid w:val="0081607D"/>
    <w:rsid w:val="0088347E"/>
    <w:rsid w:val="008C58E4"/>
    <w:rsid w:val="008F57D4"/>
    <w:rsid w:val="00934290"/>
    <w:rsid w:val="009959FC"/>
    <w:rsid w:val="009B610E"/>
    <w:rsid w:val="009C364D"/>
    <w:rsid w:val="00AA7146"/>
    <w:rsid w:val="00B22856"/>
    <w:rsid w:val="00B93BF0"/>
    <w:rsid w:val="00C21F54"/>
    <w:rsid w:val="00CA4B0D"/>
    <w:rsid w:val="00D30D32"/>
    <w:rsid w:val="00DB41C0"/>
    <w:rsid w:val="00E212D5"/>
    <w:rsid w:val="00E56CA7"/>
    <w:rsid w:val="00E66EA9"/>
    <w:rsid w:val="00EA0165"/>
    <w:rsid w:val="00F3553D"/>
    <w:rsid w:val="00FC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0508C"/>
  <w15:chartTrackingRefBased/>
  <w15:docId w15:val="{0FF77153-474A-41D0-B65A-F1CF79787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E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4E02297A-0864-4393-9CBF-E6996171B5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7AD68A-D075-461A-BD12-0A930F1BB6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655D02-BF70-4F87-BDF0-43ABF759A0D9}">
  <ds:schemaRefs>
    <ds:schemaRef ds:uri="http://schemas.microsoft.com/office/2006/metadata/properties"/>
    <ds:schemaRef ds:uri="http://schemas.microsoft.com/office/infopath/2007/PartnerControls"/>
    <ds:schemaRef ds:uri="69f69637-3c63-4105-853d-3ba7fc9c9e88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2023-09-22T10:48:00Z</dcterms:created>
  <dcterms:modified xsi:type="dcterms:W3CDTF">2023-09-22T10:48:00Z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