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Capstone Project 2</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Sava Dashev</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Fruit Classifier</w:t>
      </w:r>
    </w:p>
    <w:p w:rsidR="00000000" w:rsidDel="00000000" w:rsidP="00000000" w:rsidRDefault="00000000" w:rsidRPr="00000000" w14:paraId="00000004">
      <w:pPr>
        <w:jc w:val="center"/>
        <w:rPr>
          <w:rFonts w:ascii="Roboto" w:cs="Roboto" w:eastAsia="Roboto" w:hAnsi="Roboto"/>
          <w:color w:val="333333"/>
          <w:sz w:val="24"/>
          <w:szCs w:val="24"/>
        </w:rPr>
      </w:pPr>
      <w:r w:rsidDel="00000000" w:rsidR="00000000" w:rsidRPr="00000000">
        <w:rPr>
          <w:sz w:val="28"/>
          <w:szCs w:val="28"/>
          <w:rtl w:val="0"/>
        </w:rPr>
        <w:t xml:space="preserve">Progress Report 1</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Retail stores move ahead. Customers started scanning items for themselves. This pattern helps stores save money.</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In grocery stores, customers buy fresh fruits. The customers have the option to go to the cashier, or scan the products themselves. In the second option, the customer sometimes does not know the name of the fruit or vegetable to enter the code. To save time for customers and money for the retailer, we can use machine learning to automatically recognize types of fruit on the scale.</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goal is to program a classifier that will recognize the type of fruit on the scale.</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client is a grocery store willing to automate fruit recognition. This way, the store will increase customer satisfaction by increasing the quality of the service offered to the customers. The process will save time to customers and may attract more customers, or decrease the percent of customers leaving.</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Dataset</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dataset was created for an old competition. It is hosted on kaggle website.</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link to data:</w:t>
      </w:r>
    </w:p>
    <w:p w:rsidR="00000000" w:rsidDel="00000000" w:rsidP="00000000" w:rsidRDefault="00000000" w:rsidRPr="00000000" w14:paraId="00000016">
      <w:pPr>
        <w:jc w:val="both"/>
        <w:rPr>
          <w:sz w:val="24"/>
          <w:szCs w:val="24"/>
        </w:rPr>
      </w:pPr>
      <w:hyperlink r:id="rId6">
        <w:r w:rsidDel="00000000" w:rsidR="00000000" w:rsidRPr="00000000">
          <w:rPr>
            <w:color w:val="1155cc"/>
            <w:sz w:val="24"/>
            <w:szCs w:val="24"/>
            <w:u w:val="single"/>
            <w:rtl w:val="0"/>
          </w:rPr>
          <w:t xml:space="preserve">https://www.kaggle.com/chrisfilo/fruit-recognition</w:t>
        </w:r>
      </w:hyperlink>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The dataset contains about 44, 000 images of 15 types of fruits. The dataset was collected using unconstrained conditions. Some images are with the room light on and room lights off. Some images were taken near windows of our lab, with curtains on and off. The dataset tries to simulate conditions in store. In real application, there may be illuminations, artifacts captured by camera and other objects. Some of the changed conditions below, as described in the original kaggle dataset:</w:t>
      </w:r>
    </w:p>
    <w:p w:rsidR="00000000" w:rsidDel="00000000" w:rsidP="00000000" w:rsidRDefault="00000000" w:rsidRPr="00000000" w14:paraId="00000019">
      <w:pPr>
        <w:numPr>
          <w:ilvl w:val="0"/>
          <w:numId w:val="1"/>
        </w:numPr>
        <w:spacing w:after="0" w:afterAutospacing="0" w:lineRule="auto"/>
        <w:ind w:left="720" w:hanging="360"/>
        <w:rPr>
          <w:sz w:val="24"/>
          <w:szCs w:val="24"/>
        </w:rPr>
      </w:pPr>
      <w:r w:rsidDel="00000000" w:rsidR="00000000" w:rsidRPr="00000000">
        <w:rPr>
          <w:sz w:val="24"/>
          <w:szCs w:val="24"/>
          <w:rtl w:val="0"/>
        </w:rPr>
        <w:t xml:space="preserve">Pose Variations with different categories of fruits</w:t>
      </w:r>
    </w:p>
    <w:p w:rsidR="00000000" w:rsidDel="00000000" w:rsidP="00000000" w:rsidRDefault="00000000" w:rsidRPr="00000000" w14:paraId="0000001A">
      <w:pPr>
        <w:numPr>
          <w:ilvl w:val="0"/>
          <w:numId w:val="1"/>
        </w:numPr>
        <w:spacing w:after="0" w:afterAutospacing="0" w:lineRule="auto"/>
        <w:ind w:left="720" w:hanging="360"/>
        <w:rPr>
          <w:sz w:val="24"/>
          <w:szCs w:val="24"/>
        </w:rPr>
      </w:pPr>
      <w:r w:rsidDel="00000000" w:rsidR="00000000" w:rsidRPr="00000000">
        <w:rPr>
          <w:sz w:val="24"/>
          <w:szCs w:val="24"/>
          <w:rtl w:val="0"/>
        </w:rPr>
        <w:t xml:space="preserve">Variability on the number of elements of fruits</w:t>
      </w:r>
    </w:p>
    <w:p w:rsidR="00000000" w:rsidDel="00000000" w:rsidP="00000000" w:rsidRDefault="00000000" w:rsidRPr="00000000" w14:paraId="0000001B">
      <w:pPr>
        <w:numPr>
          <w:ilvl w:val="0"/>
          <w:numId w:val="1"/>
        </w:numPr>
        <w:spacing w:after="0" w:afterAutospacing="0" w:lineRule="auto"/>
        <w:ind w:left="720" w:hanging="360"/>
        <w:rPr>
          <w:sz w:val="24"/>
          <w:szCs w:val="24"/>
        </w:rPr>
      </w:pPr>
      <w:r w:rsidDel="00000000" w:rsidR="00000000" w:rsidRPr="00000000">
        <w:rPr>
          <w:sz w:val="24"/>
          <w:szCs w:val="24"/>
          <w:rtl w:val="0"/>
        </w:rPr>
        <w:t xml:space="preserve">Used HD camera with 5-megapixel snapshots</w:t>
      </w:r>
    </w:p>
    <w:p w:rsidR="00000000" w:rsidDel="00000000" w:rsidP="00000000" w:rsidRDefault="00000000" w:rsidRPr="00000000" w14:paraId="0000001C">
      <w:pPr>
        <w:numPr>
          <w:ilvl w:val="0"/>
          <w:numId w:val="1"/>
        </w:numPr>
        <w:spacing w:after="0" w:afterAutospacing="0" w:lineRule="auto"/>
        <w:ind w:left="720" w:hanging="360"/>
        <w:rPr>
          <w:sz w:val="24"/>
          <w:szCs w:val="24"/>
        </w:rPr>
      </w:pPr>
      <w:r w:rsidDel="00000000" w:rsidR="00000000" w:rsidRPr="00000000">
        <w:rPr>
          <w:sz w:val="24"/>
          <w:szCs w:val="24"/>
          <w:rtl w:val="0"/>
        </w:rPr>
        <w:t xml:space="preserve">Same color but different Category fruits images with illumination variation</w:t>
      </w:r>
    </w:p>
    <w:p w:rsidR="00000000" w:rsidDel="00000000" w:rsidP="00000000" w:rsidRDefault="00000000" w:rsidRPr="00000000" w14:paraId="0000001D">
      <w:pPr>
        <w:numPr>
          <w:ilvl w:val="0"/>
          <w:numId w:val="1"/>
        </w:numPr>
        <w:spacing w:after="0" w:afterAutospacing="0" w:lineRule="auto"/>
        <w:ind w:left="720" w:hanging="360"/>
        <w:rPr>
          <w:sz w:val="24"/>
          <w:szCs w:val="24"/>
        </w:rPr>
      </w:pPr>
      <w:r w:rsidDel="00000000" w:rsidR="00000000" w:rsidRPr="00000000">
        <w:rPr>
          <w:sz w:val="24"/>
          <w:szCs w:val="24"/>
          <w:rtl w:val="0"/>
        </w:rPr>
        <w:t xml:space="preserve">Cropping and partial occlusion</w:t>
      </w:r>
    </w:p>
    <w:p w:rsidR="00000000" w:rsidDel="00000000" w:rsidP="00000000" w:rsidRDefault="00000000" w:rsidRPr="00000000" w14:paraId="0000001E">
      <w:pPr>
        <w:numPr>
          <w:ilvl w:val="0"/>
          <w:numId w:val="1"/>
        </w:numPr>
        <w:spacing w:after="0" w:afterAutospacing="0" w:lineRule="auto"/>
        <w:ind w:left="720" w:hanging="360"/>
        <w:rPr>
          <w:sz w:val="24"/>
          <w:szCs w:val="24"/>
        </w:rPr>
      </w:pPr>
      <w:r w:rsidDel="00000000" w:rsidR="00000000" w:rsidRPr="00000000">
        <w:rPr>
          <w:sz w:val="24"/>
          <w:szCs w:val="24"/>
          <w:rtl w:val="0"/>
        </w:rPr>
        <w:t xml:space="preserve">Different color, same category fruit images</w:t>
      </w:r>
    </w:p>
    <w:p w:rsidR="00000000" w:rsidDel="00000000" w:rsidP="00000000" w:rsidRDefault="00000000" w:rsidRPr="00000000" w14:paraId="0000001F">
      <w:pPr>
        <w:numPr>
          <w:ilvl w:val="0"/>
          <w:numId w:val="1"/>
        </w:numPr>
        <w:spacing w:after="0" w:afterAutospacing="0" w:lineRule="auto"/>
        <w:ind w:left="720" w:hanging="360"/>
        <w:rPr>
          <w:sz w:val="24"/>
          <w:szCs w:val="24"/>
        </w:rPr>
      </w:pPr>
      <w:r w:rsidDel="00000000" w:rsidR="00000000" w:rsidRPr="00000000">
        <w:rPr>
          <w:sz w:val="24"/>
          <w:szCs w:val="24"/>
          <w:rtl w:val="0"/>
        </w:rPr>
        <w:t xml:space="preserve">Different lighting conditions (e.g. fluorescent, natural light some of the fruits shops and supermarkets are without sunshine so it can easily affect the recognition system</w:t>
      </w:r>
    </w:p>
    <w:p w:rsidR="00000000" w:rsidDel="00000000" w:rsidP="00000000" w:rsidRDefault="00000000" w:rsidRPr="00000000" w14:paraId="00000020">
      <w:pPr>
        <w:numPr>
          <w:ilvl w:val="0"/>
          <w:numId w:val="1"/>
        </w:numPr>
        <w:spacing w:after="0" w:afterAutospacing="0" w:lineRule="auto"/>
        <w:ind w:left="720" w:hanging="360"/>
        <w:rPr>
          <w:sz w:val="24"/>
          <w:szCs w:val="24"/>
        </w:rPr>
      </w:pPr>
      <w:r w:rsidDel="00000000" w:rsidR="00000000" w:rsidRPr="00000000">
        <w:rPr>
          <w:sz w:val="24"/>
          <w:szCs w:val="24"/>
          <w:rtl w:val="0"/>
        </w:rPr>
        <w:t xml:space="preserve">Six different kind of apple fruit images</w:t>
      </w:r>
    </w:p>
    <w:p w:rsidR="00000000" w:rsidDel="00000000" w:rsidP="00000000" w:rsidRDefault="00000000" w:rsidRPr="00000000" w14:paraId="00000021">
      <w:pPr>
        <w:numPr>
          <w:ilvl w:val="0"/>
          <w:numId w:val="1"/>
        </w:numPr>
        <w:spacing w:after="0" w:afterAutospacing="0" w:lineRule="auto"/>
        <w:ind w:left="720" w:hanging="360"/>
        <w:rPr>
          <w:sz w:val="24"/>
          <w:szCs w:val="24"/>
        </w:rPr>
      </w:pPr>
      <w:r w:rsidDel="00000000" w:rsidR="00000000" w:rsidRPr="00000000">
        <w:rPr>
          <w:sz w:val="24"/>
          <w:szCs w:val="24"/>
          <w:rtl w:val="0"/>
        </w:rPr>
        <w:t xml:space="preserve">Three categories of mango fruit with specular reflecting shading and shadows</w:t>
      </w:r>
    </w:p>
    <w:p w:rsidR="00000000" w:rsidDel="00000000" w:rsidP="00000000" w:rsidRDefault="00000000" w:rsidRPr="00000000" w14:paraId="00000022">
      <w:pPr>
        <w:numPr>
          <w:ilvl w:val="0"/>
          <w:numId w:val="1"/>
        </w:numPr>
        <w:spacing w:after="0" w:afterAutospacing="0" w:lineRule="auto"/>
        <w:ind w:left="720" w:hanging="360"/>
        <w:rPr>
          <w:sz w:val="24"/>
          <w:szCs w:val="24"/>
        </w:rPr>
      </w:pPr>
      <w:r w:rsidDel="00000000" w:rsidR="00000000" w:rsidRPr="00000000">
        <w:rPr>
          <w:sz w:val="24"/>
          <w:szCs w:val="24"/>
          <w:rtl w:val="0"/>
        </w:rPr>
        <w:t xml:space="preserve">Three categories of Kiwi fruit images</w:t>
      </w:r>
    </w:p>
    <w:p w:rsidR="00000000" w:rsidDel="00000000" w:rsidP="00000000" w:rsidRDefault="00000000" w:rsidRPr="00000000" w14:paraId="00000023">
      <w:pPr>
        <w:numPr>
          <w:ilvl w:val="0"/>
          <w:numId w:val="1"/>
        </w:numPr>
        <w:spacing w:after="0" w:afterAutospacing="0" w:lineRule="auto"/>
        <w:ind w:left="720" w:hanging="360"/>
        <w:rPr>
          <w:sz w:val="24"/>
          <w:szCs w:val="24"/>
        </w:rPr>
      </w:pPr>
      <w:r w:rsidDel="00000000" w:rsidR="00000000" w:rsidRPr="00000000">
        <w:rPr>
          <w:sz w:val="24"/>
          <w:szCs w:val="24"/>
          <w:rtl w:val="0"/>
        </w:rPr>
        <w:t xml:space="preserve">Natural and artificial lighting effect on images</w:t>
      </w:r>
    </w:p>
    <w:p w:rsidR="00000000" w:rsidDel="00000000" w:rsidP="00000000" w:rsidRDefault="00000000" w:rsidRPr="00000000" w14:paraId="00000024">
      <w:pPr>
        <w:numPr>
          <w:ilvl w:val="0"/>
          <w:numId w:val="1"/>
        </w:numPr>
        <w:spacing w:after="240" w:lineRule="auto"/>
        <w:ind w:left="720" w:hanging="360"/>
        <w:rPr>
          <w:sz w:val="24"/>
          <w:szCs w:val="24"/>
        </w:rPr>
      </w:pPr>
      <w:r w:rsidDel="00000000" w:rsidR="00000000" w:rsidRPr="00000000">
        <w:rPr>
          <w:sz w:val="24"/>
          <w:szCs w:val="24"/>
          <w:rtl w:val="0"/>
        </w:rPr>
        <w:t xml:space="preserve">Partial occlusion with hand</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size of the zipped data is about 8GB. When unzipped, it is a lot more.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I used Google Colab to host my notebooks. I initially downloaded data from kaggle, and saved it on my Google Drive. When I need the data, I upload it from the drive.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The unzipped data is in 15 folders, one for each class. Three of the classes have subfolders that contain images in subcategories. These are Apple, Guava and Kiwi. The other fruits do not have subfolders. All images are hosted in one folder.</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We checked the names of the images. Some of the image names contain “resized” and other image names contain “resized resized”. The resized images are of size (200, 200). These images are obtained from original images.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Most of the images are png files and rest are jpg files. One example is shown below.</w:t>
      </w:r>
    </w:p>
    <w:p w:rsidR="00000000" w:rsidDel="00000000" w:rsidP="00000000" w:rsidRDefault="00000000" w:rsidRPr="00000000" w14:paraId="00000033">
      <w:pPr>
        <w:jc w:val="both"/>
        <w:rPr>
          <w:rFonts w:ascii="Courier New" w:cs="Courier New" w:eastAsia="Courier New" w:hAnsi="Courier New"/>
          <w:sz w:val="21"/>
          <w:szCs w:val="21"/>
        </w:rPr>
      </w:pPr>
      <w:r w:rsidDel="00000000" w:rsidR="00000000" w:rsidRPr="00000000">
        <w:rPr>
          <w:sz w:val="24"/>
          <w:szCs w:val="24"/>
          <w:rtl w:val="0"/>
        </w:rPr>
        <w:t xml:space="preserve">Image  </w:t>
      </w:r>
      <w:r w:rsidDel="00000000" w:rsidR="00000000" w:rsidRPr="00000000">
        <w:rPr>
          <w:rFonts w:ascii="Courier New" w:cs="Courier New" w:eastAsia="Courier New" w:hAnsi="Courier New"/>
          <w:color w:val="a31515"/>
          <w:sz w:val="21"/>
          <w:szCs w:val="21"/>
          <w:rtl w:val="0"/>
        </w:rPr>
        <w:t xml:space="preserve">'1GuavaуАВ2474.png'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24"/>
          <w:szCs w:val="24"/>
        </w:rPr>
        <w:drawing>
          <wp:inline distB="114300" distT="114300" distL="114300" distR="114300">
            <wp:extent cx="3048000" cy="2457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0" cy="24574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color w:val="a31515"/>
          <w:sz w:val="21"/>
          <w:szCs w:val="21"/>
        </w:rPr>
      </w:pPr>
      <w:r w:rsidDel="00000000" w:rsidR="00000000" w:rsidRPr="00000000">
        <w:rPr>
          <w:sz w:val="24"/>
          <w:szCs w:val="24"/>
          <w:rtl w:val="0"/>
        </w:rPr>
        <w:t xml:space="preserve">The three resized images derived from this one: </w:t>
      </w:r>
      <w:r w:rsidDel="00000000" w:rsidR="00000000" w:rsidRPr="00000000">
        <w:rPr>
          <w:rFonts w:ascii="Courier New" w:cs="Courier New" w:eastAsia="Courier New" w:hAnsi="Courier New"/>
          <w:color w:val="a31515"/>
          <w:sz w:val="21"/>
          <w:szCs w:val="21"/>
          <w:rtl w:val="0"/>
        </w:rPr>
        <w:t xml:space="preserve">'1GuavaуАВ2474 resized.jpg'</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'1GuavaуАВ2474 resized.png'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'1GuavaуАВ2474 resized resized.png'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Pr>
        <w:drawing>
          <wp:inline distB="114300" distT="114300" distL="114300" distR="114300">
            <wp:extent cx="1905000" cy="1905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905000" cy="1905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905000" cy="1905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We see that these are three versions of the same image (note the time stamp is the same).</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We decided to filter out these images.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rFonts w:ascii="Courier New" w:cs="Courier New" w:eastAsia="Courier New" w:hAnsi="Courier New"/>
          <w:color w:val="a31515"/>
          <w:sz w:val="21"/>
          <w:szCs w:val="21"/>
        </w:rPr>
      </w:pPr>
      <w:r w:rsidDel="00000000" w:rsidR="00000000" w:rsidRPr="00000000">
        <w:rPr>
          <w:sz w:val="24"/>
          <w:szCs w:val="24"/>
          <w:rtl w:val="0"/>
        </w:rPr>
        <w:t xml:space="preserve">The rest of the images do not contain the string “resized”. We check the sizes of these images. It turns out that 6501 are size (480, 322) and 54633 are size (320, 258). The  image </w:t>
      </w:r>
      <w:r w:rsidDel="00000000" w:rsidR="00000000" w:rsidRPr="00000000">
        <w:rPr>
          <w:rFonts w:ascii="Courier New" w:cs="Courier New" w:eastAsia="Courier New" w:hAnsi="Courier New"/>
          <w:color w:val="a31515"/>
          <w:sz w:val="21"/>
          <w:szCs w:val="21"/>
          <w:rtl w:val="0"/>
        </w:rPr>
        <w:t xml:space="preserve">'Apple/Total Number of Apples/Apple 03100.jpg'</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with size (320, 240). </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The names and paths of the images are saved in file_names.txt.  To filter and investigate the images, we will use these paths.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We decided to use uniform size images to feed to classifier. We used the size (320, 258).</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We will have only 15 classes. We count the images in the filtered list to see how many images are in each class.</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sz w:val="24"/>
          <w:szCs w:val="24"/>
        </w:rPr>
        <w:drawing>
          <wp:inline distB="114300" distT="114300" distL="114300" distR="114300">
            <wp:extent cx="3819525" cy="306705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195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We see that Apple has more than 10000 images, Guava and Kiwi have about 10 and 8 k images. All other classes have between about 4000 and 2000 images in the set we consider for machine learning.</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The images were screened using the size of the image. This means none of the images is an empty file. </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Preparation</w:t>
      </w:r>
    </w:p>
    <w:p w:rsidR="00000000" w:rsidDel="00000000" w:rsidP="00000000" w:rsidRDefault="00000000" w:rsidRPr="00000000" w14:paraId="00000051">
      <w:pPr>
        <w:jc w:val="center"/>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Usually the images are placed in one directory when processed. We will use one size images and will not distort them. We will use the original zip file to save space and time.</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We shuffle the paths of the files and corresponding classes. Next, we use train test split to create train and test sets for machine learning. </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These variables are saved in files.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To feed the classifier, we will use the original zip file and the files with paths and y values for machine learning.</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Next is to create classifiers.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chrisfilo/fruit-recognition#Carambola%20001003.png"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