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Maths (Advocate: Thiago Viana)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 the greatest common divisor and least common multiple of a given pair of numbers.</w:t>
      </w:r>
    </w:p>
    <w:tbl>
      <w:tblPr>
        <w:tblInd w:w="143" w:type="dxa"/>
      </w:tblPr>
      <w:tblGrid>
        <w:gridCol w:w="15405"/>
      </w:tblGrid>
      <w:tr>
        <w:trPr>
          <w:trHeight w:val="1" w:hRule="atLeast"/>
          <w:jc w:val="left"/>
        </w:trPr>
        <w:tc>
          <w:tcPr>
            <w:tcW w:w="1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https://github.com/SDearing/Math/blob/master/GCD%20and%20LCM%20Calculations.md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is a report on how to calculate the greatest common divisor and least common multiple of two given numbers.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relevant theory to sum arithmetic and geometric progressions.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https://github.com/SDearing/Math/blob/master/Arithmetic_and_Geometric_Algorithm.md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is a description of what arithemetic and geometric progressions are and a algorithm of how to calculate the next term in either sequence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Deduce the conditional probability of different events occurring within independent trials. 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https://github.com/SDearing/Math/blob/master/Probability.md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are multiple examples of conditional probabilities and how to calculate them, under the heading conditional probability.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the expectation of an event occurring from a discrete, random variable.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https://github.com/SDearing/Math/blob/master/Probability.md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 have spoken about the probability of any random integer being divisible by 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simple shapes using co-ordinate geometry.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https://github.com/SDearing/Math/blob/master/Identifying_Simple_Shapes_in_Coordinate_Geometry.md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document I go through the process of creating and identifying shapes in coordinate geometry.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shape parameters using appropriate vector methods.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Determine the rate of change within an algebraic function.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integral calculus to solve practical problems involving area.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TBD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 multiplicative inverses in modular arithmetic.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 probabilities within both binomially distributed and normally distributed random variables.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the coordinate system used in programming a simple output device.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TBD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Analyse maxima and minima of increasing and decreasing functions using higher order derivatives.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Produce a detailed written explanation of the importance of prime numbers within the field of computing.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Evaluate probability theory to an example involving hashing and load balancing.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Construct the scaling of simple shapes that are described by vector coordinates.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Justify, by further differentiation, that a value is a minimum.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Dearing/Math/blob/master/Arithmetic_and_Geometric_Algorithm.md" Id="docRId1" Type="http://schemas.openxmlformats.org/officeDocument/2006/relationships/hyperlink" /><Relationship TargetMode="External" Target="https://github.com/SDearing/Math/blob/master/Probability.m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SDearing/Math/blob/master/GCD%20and%20LCM%20Calculations.md" Id="docRId0" Type="http://schemas.openxmlformats.org/officeDocument/2006/relationships/hyperlink" /><Relationship TargetMode="External" Target="https://github.com/SDearing/Math/blob/master/Probability.md" Id="docRId2" Type="http://schemas.openxmlformats.org/officeDocument/2006/relationships/hyperlink" /><Relationship TargetMode="External" Target="https://github.com/SDearing/Math/blob/master/Identifying_Simple_Shapes_in_Coordinate_Geometry.md" Id="docRId4" Type="http://schemas.openxmlformats.org/officeDocument/2006/relationships/hyperlink" /><Relationship Target="styles.xml" Id="docRId6" Type="http://schemas.openxmlformats.org/officeDocument/2006/relationships/styles" /></Relationships>
</file>