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E6AA4" w14:textId="77777777" w:rsidR="00453AD1" w:rsidRDefault="00453AD1" w:rsidP="00453AD1">
      <w:pPr>
        <w:pStyle w:val="Titlu"/>
        <w:jc w:val="center"/>
        <w:rPr>
          <w:rFonts w:ascii="Pistara" w:hAnsi="Pistara"/>
          <w:sz w:val="72"/>
          <w:szCs w:val="72"/>
          <w:lang w:val="en-US"/>
        </w:rPr>
      </w:pPr>
    </w:p>
    <w:p w14:paraId="404DE3F4" w14:textId="77777777" w:rsidR="00453AD1" w:rsidRDefault="00453AD1" w:rsidP="00453AD1">
      <w:pPr>
        <w:pStyle w:val="Titlu"/>
        <w:jc w:val="center"/>
        <w:rPr>
          <w:rFonts w:ascii="Pistara" w:hAnsi="Pistara"/>
          <w:sz w:val="72"/>
          <w:szCs w:val="72"/>
          <w:lang w:val="en-US"/>
        </w:rPr>
      </w:pPr>
      <w:r>
        <w:rPr>
          <w:noProof/>
        </w:rPr>
        <w:drawing>
          <wp:inline distT="0" distB="0" distL="0" distR="0" wp14:anchorId="76BDC9BE" wp14:editId="69F172AF">
            <wp:extent cx="2073333" cy="2186940"/>
            <wp:effectExtent l="0" t="0" r="3175"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7445" cy="2328400"/>
                    </a:xfrm>
                    <a:prstGeom prst="rect">
                      <a:avLst/>
                    </a:prstGeom>
                    <a:noFill/>
                    <a:ln>
                      <a:noFill/>
                    </a:ln>
                  </pic:spPr>
                </pic:pic>
              </a:graphicData>
            </a:graphic>
          </wp:inline>
        </w:drawing>
      </w:r>
    </w:p>
    <w:p w14:paraId="072EE155" w14:textId="77777777" w:rsidR="00453AD1" w:rsidRDefault="00453AD1" w:rsidP="00453AD1">
      <w:pPr>
        <w:pStyle w:val="Titlu"/>
        <w:jc w:val="center"/>
        <w:rPr>
          <w:rFonts w:ascii="Pistara" w:hAnsi="Pistara"/>
          <w:sz w:val="72"/>
          <w:szCs w:val="72"/>
          <w:lang w:val="en-US"/>
        </w:rPr>
      </w:pPr>
    </w:p>
    <w:p w14:paraId="2C873D9E" w14:textId="77777777" w:rsidR="00453AD1" w:rsidRDefault="00453AD1" w:rsidP="00453AD1">
      <w:pPr>
        <w:pStyle w:val="Titlu"/>
        <w:jc w:val="center"/>
        <w:rPr>
          <w:rFonts w:ascii="Pistara" w:hAnsi="Pistara"/>
          <w:sz w:val="72"/>
          <w:szCs w:val="72"/>
          <w:lang w:val="en-US"/>
        </w:rPr>
      </w:pPr>
    </w:p>
    <w:p w14:paraId="5B5391AA" w14:textId="77777777" w:rsidR="00C471D2" w:rsidRPr="00525325" w:rsidRDefault="00453AD1" w:rsidP="00453AD1">
      <w:pPr>
        <w:pStyle w:val="Titlu"/>
        <w:jc w:val="center"/>
        <w:rPr>
          <w:rFonts w:ascii="Pistara" w:hAnsi="Pistara"/>
          <w:sz w:val="72"/>
          <w:szCs w:val="72"/>
          <w:lang w:val="fr-FR"/>
        </w:rPr>
      </w:pPr>
      <w:r w:rsidRPr="00525325">
        <w:rPr>
          <w:rFonts w:ascii="Pistara" w:hAnsi="Pistara"/>
          <w:sz w:val="72"/>
          <w:szCs w:val="72"/>
          <w:lang w:val="fr-FR"/>
        </w:rPr>
        <w:t>Cahier des charges</w:t>
      </w:r>
    </w:p>
    <w:p w14:paraId="30081A99" w14:textId="77777777" w:rsidR="00453AD1" w:rsidRPr="00525325" w:rsidRDefault="00453AD1" w:rsidP="00453AD1">
      <w:pPr>
        <w:rPr>
          <w:lang w:val="fr-FR"/>
        </w:rPr>
      </w:pPr>
    </w:p>
    <w:p w14:paraId="41F13261" w14:textId="77777777" w:rsidR="00453AD1" w:rsidRPr="00525325" w:rsidRDefault="00453AD1" w:rsidP="00453AD1">
      <w:pPr>
        <w:rPr>
          <w:lang w:val="fr-FR"/>
        </w:rPr>
      </w:pPr>
    </w:p>
    <w:p w14:paraId="5D268210" w14:textId="77777777" w:rsidR="00453AD1" w:rsidRPr="00525325" w:rsidRDefault="00453AD1" w:rsidP="00453AD1">
      <w:pPr>
        <w:rPr>
          <w:lang w:val="fr-FR"/>
        </w:rPr>
      </w:pPr>
    </w:p>
    <w:p w14:paraId="29587CF3" w14:textId="77777777" w:rsidR="00453AD1" w:rsidRPr="00525325" w:rsidRDefault="00453AD1" w:rsidP="00453AD1">
      <w:pPr>
        <w:rPr>
          <w:lang w:val="fr-FR"/>
        </w:rPr>
      </w:pPr>
    </w:p>
    <w:p w14:paraId="42BE47A6" w14:textId="77777777" w:rsidR="00453AD1" w:rsidRPr="00525325" w:rsidRDefault="00453AD1" w:rsidP="00453AD1">
      <w:pPr>
        <w:rPr>
          <w:lang w:val="fr-FR"/>
        </w:rPr>
      </w:pPr>
    </w:p>
    <w:p w14:paraId="18CF8F30" w14:textId="77777777" w:rsidR="00453AD1" w:rsidRPr="00525325" w:rsidRDefault="00453AD1" w:rsidP="00453AD1">
      <w:pPr>
        <w:rPr>
          <w:lang w:val="fr-FR"/>
        </w:rPr>
      </w:pPr>
    </w:p>
    <w:p w14:paraId="6DB4DCC8" w14:textId="77777777" w:rsidR="00453AD1" w:rsidRPr="00525325" w:rsidRDefault="00453AD1" w:rsidP="00453AD1">
      <w:pPr>
        <w:rPr>
          <w:lang w:val="fr-FR"/>
        </w:rPr>
      </w:pPr>
    </w:p>
    <w:p w14:paraId="4E86D546" w14:textId="77777777" w:rsidR="00453AD1" w:rsidRPr="00525325" w:rsidRDefault="00453AD1" w:rsidP="00453AD1">
      <w:pPr>
        <w:jc w:val="center"/>
        <w:rPr>
          <w:rFonts w:ascii="Pistara" w:hAnsi="Pistara"/>
          <w:sz w:val="32"/>
          <w:szCs w:val="32"/>
          <w:lang w:val="fr-FR"/>
        </w:rPr>
      </w:pPr>
      <w:proofErr w:type="spellStart"/>
      <w:r w:rsidRPr="00525325">
        <w:rPr>
          <w:rFonts w:ascii="Pistara" w:hAnsi="Pistara"/>
          <w:sz w:val="32"/>
          <w:szCs w:val="32"/>
          <w:lang w:val="fr-FR"/>
        </w:rPr>
        <w:t>Dobrescu</w:t>
      </w:r>
      <w:proofErr w:type="spellEnd"/>
      <w:r w:rsidRPr="00525325">
        <w:rPr>
          <w:rFonts w:ascii="Pistara" w:hAnsi="Pistara"/>
          <w:sz w:val="32"/>
          <w:szCs w:val="32"/>
          <w:lang w:val="fr-FR"/>
        </w:rPr>
        <w:t xml:space="preserve"> Alexandru-Serafim</w:t>
      </w:r>
    </w:p>
    <w:p w14:paraId="25B0B892" w14:textId="77777777" w:rsidR="00453AD1" w:rsidRPr="00A22ED9" w:rsidRDefault="00453AD1" w:rsidP="00453AD1">
      <w:pPr>
        <w:jc w:val="center"/>
        <w:rPr>
          <w:rFonts w:ascii="Pistara" w:hAnsi="Pistara"/>
          <w:sz w:val="32"/>
          <w:szCs w:val="32"/>
          <w:lang w:val="fr-FR"/>
        </w:rPr>
      </w:pPr>
      <w:proofErr w:type="spellStart"/>
      <w:r w:rsidRPr="00A22ED9">
        <w:rPr>
          <w:rFonts w:ascii="Pistara" w:hAnsi="Pistara"/>
          <w:sz w:val="32"/>
          <w:szCs w:val="32"/>
          <w:lang w:val="fr-FR"/>
        </w:rPr>
        <w:t>Ingesup</w:t>
      </w:r>
      <w:proofErr w:type="spellEnd"/>
      <w:r w:rsidRPr="00A22ED9">
        <w:rPr>
          <w:rFonts w:ascii="Pistara" w:hAnsi="Pistara"/>
          <w:sz w:val="32"/>
          <w:szCs w:val="32"/>
          <w:lang w:val="fr-FR"/>
        </w:rPr>
        <w:t xml:space="preserve"> B 1</w:t>
      </w:r>
    </w:p>
    <w:p w14:paraId="07A5803A" w14:textId="77777777" w:rsidR="00453AD1" w:rsidRPr="00A22ED9" w:rsidRDefault="00453AD1" w:rsidP="00453AD1">
      <w:pPr>
        <w:rPr>
          <w:lang w:val="fr-FR"/>
        </w:rPr>
      </w:pPr>
    </w:p>
    <w:p w14:paraId="7334D39C" w14:textId="77777777" w:rsidR="00453AD1" w:rsidRPr="00A22ED9" w:rsidRDefault="00453AD1" w:rsidP="00453AD1">
      <w:pPr>
        <w:rPr>
          <w:lang w:val="fr-FR"/>
        </w:rPr>
      </w:pPr>
    </w:p>
    <w:p w14:paraId="4CA6FDC2" w14:textId="77777777" w:rsidR="00453AD1" w:rsidRPr="00A22ED9" w:rsidRDefault="00453AD1" w:rsidP="00453AD1">
      <w:pPr>
        <w:rPr>
          <w:lang w:val="fr-FR"/>
        </w:rPr>
      </w:pPr>
    </w:p>
    <w:p w14:paraId="3D61DF82" w14:textId="77777777" w:rsidR="00453AD1" w:rsidRPr="00A22ED9" w:rsidRDefault="00453AD1" w:rsidP="00453AD1">
      <w:pPr>
        <w:rPr>
          <w:lang w:val="fr-FR"/>
        </w:rPr>
      </w:pPr>
    </w:p>
    <w:p w14:paraId="6EC84482" w14:textId="77777777" w:rsidR="00453AD1" w:rsidRPr="00A22ED9" w:rsidRDefault="00453AD1" w:rsidP="00453AD1">
      <w:pPr>
        <w:rPr>
          <w:lang w:val="fr-FR"/>
        </w:rPr>
      </w:pPr>
    </w:p>
    <w:p w14:paraId="13F9179B" w14:textId="77777777" w:rsidR="00453AD1" w:rsidRPr="00A22ED9" w:rsidRDefault="00453AD1" w:rsidP="00453AD1">
      <w:pPr>
        <w:rPr>
          <w:lang w:val="fr-FR"/>
        </w:rPr>
      </w:pPr>
    </w:p>
    <w:p w14:paraId="560B49D5" w14:textId="77777777" w:rsidR="00453AD1" w:rsidRPr="00A22ED9" w:rsidRDefault="00453AD1" w:rsidP="00453AD1">
      <w:pPr>
        <w:rPr>
          <w:lang w:val="fr-FR"/>
        </w:rPr>
      </w:pPr>
    </w:p>
    <w:p w14:paraId="0A1C56E2" w14:textId="44579DFB" w:rsidR="00453AD1" w:rsidRPr="0047055D" w:rsidRDefault="00844B95">
      <w:pPr>
        <w:rPr>
          <w:rFonts w:ascii="Pistara" w:hAnsi="Pistara"/>
          <w:sz w:val="44"/>
          <w:lang w:val="fr-FR"/>
        </w:rPr>
      </w:pPr>
      <w:r w:rsidRPr="0047055D">
        <w:rPr>
          <w:rFonts w:ascii="Pistara" w:hAnsi="Pistara"/>
          <w:sz w:val="44"/>
          <w:lang w:val="fr-FR"/>
        </w:rPr>
        <w:t>Présentation sommaire du projet</w:t>
      </w:r>
      <w:r w:rsidR="00453AD1" w:rsidRPr="0047055D">
        <w:rPr>
          <w:rFonts w:ascii="Pistara" w:hAnsi="Pistara"/>
          <w:sz w:val="44"/>
          <w:lang w:val="fr-FR"/>
        </w:rPr>
        <w:t>.</w:t>
      </w:r>
    </w:p>
    <w:p w14:paraId="7C3DE228" w14:textId="37DD8B09" w:rsidR="00E962CA" w:rsidRPr="00CF01EF" w:rsidRDefault="00453AD1">
      <w:pPr>
        <w:rPr>
          <w:rFonts w:ascii="Pistara" w:hAnsi="Pistara"/>
          <w:sz w:val="26"/>
          <w:lang w:val="fr-FR"/>
        </w:rPr>
      </w:pPr>
      <w:r w:rsidRPr="00CF01EF">
        <w:rPr>
          <w:rFonts w:ascii="Pistara" w:hAnsi="Pistara"/>
          <w:sz w:val="26"/>
          <w:lang w:val="fr-FR"/>
        </w:rPr>
        <w:t xml:space="preserve">          </w:t>
      </w:r>
      <w:r w:rsidR="00844B95" w:rsidRPr="00CF01EF">
        <w:rPr>
          <w:rFonts w:ascii="Pistara" w:hAnsi="Pistara"/>
          <w:sz w:val="26"/>
          <w:lang w:val="fr-FR"/>
        </w:rPr>
        <w:t>Le but principal de ce projet est d’associer un design esthétique et une partie fonctionnelle dans un site web de e-commerce</w:t>
      </w:r>
      <w:r w:rsidR="00E962CA" w:rsidRPr="00CF01EF">
        <w:rPr>
          <w:rFonts w:ascii="Pistara" w:hAnsi="Pistara"/>
          <w:sz w:val="26"/>
          <w:lang w:val="fr-FR"/>
        </w:rPr>
        <w:t xml:space="preserve">. </w:t>
      </w:r>
      <w:r w:rsidR="00844B95" w:rsidRPr="00CF01EF">
        <w:rPr>
          <w:rFonts w:ascii="Pistara" w:hAnsi="Pistara"/>
          <w:sz w:val="26"/>
          <w:lang w:val="fr-FR"/>
        </w:rPr>
        <w:t>Le sujet de ce site est une gallérie d’art et le thème du site est le minimalisme.</w:t>
      </w:r>
      <w:r w:rsidR="00E962CA" w:rsidRPr="00CF01EF">
        <w:rPr>
          <w:rFonts w:ascii="Pistara" w:hAnsi="Pistara"/>
          <w:sz w:val="26"/>
          <w:lang w:val="fr-FR"/>
        </w:rPr>
        <w:t xml:space="preserve"> </w:t>
      </w:r>
      <w:r w:rsidR="00844B95" w:rsidRPr="00CF01EF">
        <w:rPr>
          <w:rFonts w:ascii="Pistara" w:hAnsi="Pistara"/>
          <w:sz w:val="26"/>
          <w:lang w:val="fr-FR"/>
        </w:rPr>
        <w:t>Génériquement le visiteur du site pren</w:t>
      </w:r>
      <w:bookmarkStart w:id="0" w:name="_GoBack"/>
      <w:bookmarkEnd w:id="0"/>
      <w:r w:rsidR="00844B95" w:rsidRPr="00CF01EF">
        <w:rPr>
          <w:rFonts w:ascii="Pistara" w:hAnsi="Pistara"/>
          <w:sz w:val="26"/>
          <w:lang w:val="fr-FR"/>
        </w:rPr>
        <w:t>d une pause de ce qui constitue plus de 90% de l’internet. Pourquoi ?</w:t>
      </w:r>
      <w:r w:rsidR="00844B95" w:rsidRPr="00A22ED9">
        <w:rPr>
          <w:rFonts w:ascii="Pistara" w:hAnsi="Pistara"/>
          <w:sz w:val="26"/>
          <w:lang w:val="fr-FR"/>
        </w:rPr>
        <w:t xml:space="preserve"> </w:t>
      </w:r>
      <w:r w:rsidR="00844B95" w:rsidRPr="00CF01EF">
        <w:rPr>
          <w:rFonts w:ascii="Pistara" w:hAnsi="Pistara"/>
          <w:sz w:val="26"/>
          <w:lang w:val="fr-FR"/>
        </w:rPr>
        <w:t xml:space="preserve">Parce que la majorité du web contient un design lourd, surcharge d’éléments, avec des pop-ups </w:t>
      </w:r>
      <w:r w:rsidR="0047055D" w:rsidRPr="00CF01EF">
        <w:rPr>
          <w:rFonts w:ascii="Pistara" w:hAnsi="Pistara"/>
          <w:sz w:val="26"/>
          <w:lang w:val="fr-FR"/>
        </w:rPr>
        <w:t>ou avec des éléments étincelants (kitsch) pour distraire l’attention du contenu vers la publicité qui est partout et qui crée la liquidité.</w:t>
      </w:r>
    </w:p>
    <w:p w14:paraId="492BA30C" w14:textId="40608D4A" w:rsidR="0047055D" w:rsidRPr="00CF01EF" w:rsidRDefault="0047055D">
      <w:pPr>
        <w:rPr>
          <w:rFonts w:ascii="Pistara" w:hAnsi="Pistara"/>
          <w:sz w:val="26"/>
          <w:lang w:val="fr-FR"/>
        </w:rPr>
      </w:pPr>
      <w:r w:rsidRPr="00CF01EF">
        <w:rPr>
          <w:rFonts w:ascii="Pistara" w:hAnsi="Pistara"/>
          <w:sz w:val="26"/>
          <w:lang w:val="fr-FR"/>
        </w:rPr>
        <w:t>Je choisis ce type de design parce qu’il laisse le visiteur réjouir ce que j’ai conçu comme une gallérie d’art digitale ciblée sur le sujet et manquant de distraction. J’ai ajouté seulement des effets subtils pour le passage au-dessus, mais rien de strident.</w:t>
      </w:r>
    </w:p>
    <w:p w14:paraId="1C3F611D" w14:textId="77777777" w:rsidR="00E962CA" w:rsidRPr="00A22ED9" w:rsidRDefault="00E962CA">
      <w:pPr>
        <w:rPr>
          <w:rFonts w:ascii="Pistara" w:hAnsi="Pistara"/>
          <w:sz w:val="26"/>
          <w:lang w:val="fr-FR"/>
        </w:rPr>
      </w:pPr>
    </w:p>
    <w:p w14:paraId="467D5B98" w14:textId="2A02339D" w:rsidR="00E962CA" w:rsidRPr="00A22ED9" w:rsidRDefault="00E962CA">
      <w:pPr>
        <w:rPr>
          <w:rFonts w:ascii="Pistara" w:hAnsi="Pistara"/>
          <w:sz w:val="26"/>
          <w:lang w:val="fr-FR"/>
        </w:rPr>
      </w:pPr>
      <w:r w:rsidRPr="00CF01EF">
        <w:rPr>
          <w:rFonts w:ascii="Pistara" w:hAnsi="Pistara"/>
          <w:sz w:val="26"/>
          <w:lang w:val="fr-FR"/>
        </w:rPr>
        <w:t xml:space="preserve">          </w:t>
      </w:r>
      <w:r w:rsidR="0047055D" w:rsidRPr="00CF01EF">
        <w:rPr>
          <w:rFonts w:ascii="Pistara" w:hAnsi="Pistara"/>
          <w:sz w:val="26"/>
          <w:lang w:val="fr-FR"/>
        </w:rPr>
        <w:t>Pourquoi est-ce que nous avons besoin d’une autre gallérie d’art digitale ? Comme tout est retrouvé de façon instantanée sur l’internet</w:t>
      </w:r>
      <w:r w:rsidR="00325D1A" w:rsidRPr="00CF01EF">
        <w:rPr>
          <w:rFonts w:ascii="Pistara" w:hAnsi="Pistara"/>
          <w:sz w:val="26"/>
          <w:lang w:val="fr-FR"/>
        </w:rPr>
        <w:t>, nous sommes aussi exposés à une surcharge informationnelle elle aussi instantanée. Mais l’important c’est pas l’information comme quantité, mais la façon de délivrer l’information. Dans ma vision, une gallérie d’art est une expérience qui te laisse réjouir les compositions de l’artiste et réfléchir au sens de ses travaux</w:t>
      </w:r>
      <w:r w:rsidR="008D2EE7" w:rsidRPr="00CF01EF">
        <w:rPr>
          <w:rFonts w:ascii="Pistara" w:hAnsi="Pistara"/>
          <w:sz w:val="26"/>
          <w:lang w:val="fr-FR"/>
        </w:rPr>
        <w:t>.</w:t>
      </w:r>
      <w:r w:rsidR="00325D1A" w:rsidRPr="00CF01EF">
        <w:rPr>
          <w:rFonts w:ascii="Pistara" w:hAnsi="Pistara"/>
          <w:sz w:val="26"/>
          <w:lang w:val="fr-FR"/>
        </w:rPr>
        <w:t xml:space="preserve"> Quand-même suivant mon expérience de consommateur jusqu’à maintenant en ce qui concerne les galléries d’art en ligne, la façon de délivrer l’information ne s’était trop loin éloignée d’un fond de bruit. Peu de sites web ont montré une façon élégante de présentation.</w:t>
      </w:r>
    </w:p>
    <w:p w14:paraId="522FA9B0" w14:textId="77777777" w:rsidR="008D2EE7" w:rsidRPr="00A22ED9" w:rsidRDefault="008D2EE7">
      <w:pPr>
        <w:rPr>
          <w:rFonts w:ascii="Pistara" w:hAnsi="Pistara"/>
          <w:sz w:val="26"/>
          <w:lang w:val="fr-FR"/>
        </w:rPr>
      </w:pPr>
    </w:p>
    <w:p w14:paraId="1B10B2F3" w14:textId="3475F7C0" w:rsidR="00E962CA" w:rsidRPr="00A22ED9" w:rsidRDefault="008D2EE7">
      <w:pPr>
        <w:rPr>
          <w:rFonts w:ascii="Pistara" w:hAnsi="Pistara"/>
          <w:sz w:val="26"/>
          <w:lang w:val="fr-FR"/>
        </w:rPr>
      </w:pPr>
      <w:r w:rsidRPr="00A22ED9">
        <w:rPr>
          <w:rFonts w:ascii="Pistara" w:hAnsi="Pistara"/>
          <w:sz w:val="26"/>
          <w:lang w:val="fr-FR"/>
        </w:rPr>
        <w:t xml:space="preserve">         </w:t>
      </w:r>
      <w:r w:rsidR="0026356F" w:rsidRPr="00CF01EF">
        <w:rPr>
          <w:rFonts w:ascii="Pistara" w:hAnsi="Pistara"/>
          <w:sz w:val="26"/>
          <w:lang w:val="fr-FR"/>
        </w:rPr>
        <w:t>Du point de vue du marketing, cette niche de gallérie d’art digitale n’est pas la principale attraction pour les acheteurs. C’est peut-être parce que la plupart des gens aime plutôt l’</w:t>
      </w:r>
      <w:r w:rsidR="00CF01EF" w:rsidRPr="00CF01EF">
        <w:rPr>
          <w:rFonts w:ascii="Pistara" w:hAnsi="Pistara"/>
          <w:sz w:val="26"/>
          <w:lang w:val="fr-FR"/>
        </w:rPr>
        <w:t>idée</w:t>
      </w:r>
      <w:r w:rsidR="0026356F" w:rsidRPr="00CF01EF">
        <w:rPr>
          <w:rFonts w:ascii="Pistara" w:hAnsi="Pistara"/>
          <w:sz w:val="26"/>
          <w:lang w:val="fr-FR"/>
        </w:rPr>
        <w:t xml:space="preserve"> d’art que l’art lui-même. Les vrais acheteurs ne visiteront un site pour acheter un ouvrage d’art. Ils visitent un site pour se faire une idée et pour apprendre où et quand aller pour une acquisition. Mais comme le but déclaré du projet est un site web de e-commerce, dans l</w:t>
      </w:r>
      <w:r w:rsidR="00CF01EF" w:rsidRPr="00CF01EF">
        <w:rPr>
          <w:rFonts w:ascii="Pistara" w:hAnsi="Pistara"/>
          <w:sz w:val="26"/>
          <w:lang w:val="fr-FR"/>
        </w:rPr>
        <w:t>a section de gallérie on aura la fonction d’ajouter au panier et bien sûr de régler le paiement à la fin. Quand-même je crois que l’intérêt des vrais acheteurs sera perdu suivant ces additions.</w:t>
      </w:r>
      <w:r w:rsidRPr="00CF01EF">
        <w:rPr>
          <w:rFonts w:ascii="Pistara" w:hAnsi="Pistara"/>
          <w:sz w:val="26"/>
          <w:lang w:val="fr-FR"/>
        </w:rPr>
        <w:t xml:space="preserve"> </w:t>
      </w:r>
    </w:p>
    <w:p w14:paraId="27119195" w14:textId="357A6B5F" w:rsidR="00E54556" w:rsidRPr="00A22ED9" w:rsidRDefault="00E54556" w:rsidP="00E54556">
      <w:pPr>
        <w:rPr>
          <w:rFonts w:ascii="Pistara" w:hAnsi="Pistara"/>
          <w:sz w:val="28"/>
          <w:lang w:val="fr-FR"/>
        </w:rPr>
      </w:pPr>
      <w:r w:rsidRPr="00CF01EF">
        <w:rPr>
          <w:rFonts w:ascii="Pistara" w:hAnsi="Pistara"/>
          <w:sz w:val="28"/>
          <w:lang w:val="fr-FR"/>
        </w:rPr>
        <w:t xml:space="preserve">    </w:t>
      </w:r>
    </w:p>
    <w:sectPr w:rsidR="00E54556" w:rsidRPr="00A22ED9" w:rsidSect="00453AD1">
      <w:headerReference w:type="default" r:id="rId9"/>
      <w:footerReference w:type="default" r:id="rId10"/>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D8184" w14:textId="77777777" w:rsidR="00B2350A" w:rsidRDefault="00B2350A" w:rsidP="00453AD1">
      <w:pPr>
        <w:spacing w:after="0" w:line="240" w:lineRule="auto"/>
      </w:pPr>
      <w:r>
        <w:separator/>
      </w:r>
    </w:p>
  </w:endnote>
  <w:endnote w:type="continuationSeparator" w:id="0">
    <w:p w14:paraId="5CB1D07F" w14:textId="77777777" w:rsidR="00B2350A" w:rsidRDefault="00B2350A" w:rsidP="00453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istara">
    <w:altName w:val="Calibri"/>
    <w:panose1 w:val="02000606020000020004"/>
    <w:charset w:val="00"/>
    <w:family w:val="modern"/>
    <w:notTrueType/>
    <w:pitch w:val="variable"/>
    <w:sig w:usb0="A00000A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506012"/>
      <w:docPartObj>
        <w:docPartGallery w:val="Page Numbers (Bottom of Page)"/>
        <w:docPartUnique/>
      </w:docPartObj>
    </w:sdtPr>
    <w:sdtEndPr/>
    <w:sdtContent>
      <w:p w14:paraId="67406C85" w14:textId="77777777" w:rsidR="00453AD1" w:rsidRDefault="00453AD1">
        <w:pPr>
          <w:pStyle w:val="Subsol"/>
          <w:jc w:val="center"/>
        </w:pPr>
        <w:r>
          <w:rPr>
            <w:noProof/>
          </w:rPr>
          <mc:AlternateContent>
            <mc:Choice Requires="wps">
              <w:drawing>
                <wp:inline distT="0" distB="0" distL="0" distR="0" wp14:anchorId="47FD9BFA" wp14:editId="6755B2EA">
                  <wp:extent cx="5467350" cy="45085"/>
                  <wp:effectExtent l="0" t="9525" r="0" b="2540"/>
                  <wp:docPr id="2" name="Schemă logică: decizie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15FB95" id="_x0000_t110" coordsize="21600,21600" o:spt="110" path="m10800,l,10800,10800,21600,21600,10800xe">
                  <v:stroke joinstyle="miter"/>
                  <v:path gradientshapeok="t" o:connecttype="rect" textboxrect="5400,5400,16200,16200"/>
                </v:shapetype>
                <v:shape id="Schemă logică: decizie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DxAIAAIQFAAAOAAAAZHJzL2Uyb0RvYy54bWysVF1v0zAUfUfiP1h+75KUpGuipdNYKSAV&#10;mDTg3bWdxMKxg+02XRFP+2v7YVw7WbfxISFEHhx/3Ht97vG59+x830q048YKrUqcnMQYcUU1E6ou&#10;8aePq8kcI+uIYkRqxUt8wy0+Xzx/dtZ3BZ/qRkvGDYIgyhZ9V+LGua6IIksb3hJ7ojuu4LDSpiUO&#10;lqaOmCE9RG9lNI3jWdRrwzqjKbcWdpfDIV6E+FXFqftQVZY7JEsM2FwYTRg3fowWZ6SoDekaQUcY&#10;5B9QtEQouPQYakkcQVsjfgnVCmq01ZU7obqNdFUJykMOkE0S/5TNdUM6HnIBcmx3pMn+v7D0/e7K&#10;IMFKPMVIkRae6Npzf3eLpK4FvbstEONUHARHYMG4pcDeWtSNQ4024qCVI9LT2He2gGjX3ZXxRNhu&#10;rekXi5S+bIiq+YUxum84YQA+8fbREwe/sOCKNv07zQAF2TodGN1XpkWVFN1n7+hDA2toH57w5viE&#10;fO8Qhc0snZ2+yOClKZylWTzPwl2k8GG8c2ese811i/ykxJXUPQA0bglJehGHG8hubZ3H+GAffIlz&#10;KyHl6CvdG20OwaGqL6UJaZt6A1O0I15w4RsBHE02v7VdhW+0HU389eOVPrZUflTaQxjADTuQO8D1&#10;Z56FoLpveTJN45fTfLKazU8n6SrNJvlpPJ/ESf4yn8Vpni5X3z30JC0awRhXa6H4fQUk6d8pbKzF&#10;QbuhBlBf4jybZoEVq6VgHq3HZv/IzBOzVjhoCFK0JZ4f6SOFV84rxSBtUjgi5DCPnsIPDwYc3P8D&#10;K0FnXlqDRDea3YDMjIbHB5lA64IJKPmAUQ9toMT265YYjpF8q0CqeZKmvm+ERZqdTmFhHp9sHp8Q&#10;RSFUiR1Gw/TSDb1m2xlfMvcKVvoC5F2JoDEv/QHVWBRQ6iGDsS35XvJ4HawemufiBwA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zR/nQ8QCAACE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14:paraId="2D901EAE" w14:textId="77777777" w:rsidR="00453AD1" w:rsidRDefault="00453AD1">
        <w:pPr>
          <w:pStyle w:val="Subsol"/>
          <w:jc w:val="center"/>
        </w:pPr>
        <w:r>
          <w:fldChar w:fldCharType="begin"/>
        </w:r>
        <w:r>
          <w:instrText>PAGE    \* MERGEFORMAT</w:instrText>
        </w:r>
        <w:r>
          <w:fldChar w:fldCharType="separate"/>
        </w:r>
        <w:r>
          <w:rPr>
            <w:lang w:val="ro-RO"/>
          </w:rPr>
          <w:t>2</w:t>
        </w:r>
        <w:r>
          <w:fldChar w:fldCharType="end"/>
        </w:r>
      </w:p>
    </w:sdtContent>
  </w:sdt>
  <w:p w14:paraId="0CF5D66D" w14:textId="77777777" w:rsidR="00453AD1" w:rsidRDefault="00453AD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9B155" w14:textId="77777777" w:rsidR="00B2350A" w:rsidRDefault="00B2350A" w:rsidP="00453AD1">
      <w:pPr>
        <w:spacing w:after="0" w:line="240" w:lineRule="auto"/>
      </w:pPr>
      <w:r>
        <w:separator/>
      </w:r>
    </w:p>
  </w:footnote>
  <w:footnote w:type="continuationSeparator" w:id="0">
    <w:p w14:paraId="693C20D5" w14:textId="77777777" w:rsidR="00B2350A" w:rsidRDefault="00B2350A" w:rsidP="00453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1514" w14:textId="06D3C79D" w:rsidR="00453AD1" w:rsidRPr="00453AD1" w:rsidRDefault="00453AD1" w:rsidP="00453AD1">
    <w:pPr>
      <w:pStyle w:val="Antet"/>
      <w:jc w:val="center"/>
      <w:rPr>
        <w:rFonts w:ascii="Pistara" w:hAnsi="Pistara"/>
        <w:sz w:val="28"/>
        <w:szCs w:val="28"/>
        <w:lang w:val="en-US"/>
      </w:rPr>
    </w:pPr>
    <w:proofErr w:type="spellStart"/>
    <w:r w:rsidRPr="00453AD1">
      <w:rPr>
        <w:rFonts w:ascii="Pistara" w:hAnsi="Pistara"/>
        <w:sz w:val="28"/>
        <w:szCs w:val="28"/>
        <w:lang w:val="en-US"/>
      </w:rPr>
      <w:t>Projet</w:t>
    </w:r>
    <w:proofErr w:type="spellEnd"/>
    <w:r w:rsidRPr="00453AD1">
      <w:rPr>
        <w:rFonts w:ascii="Pistara" w:hAnsi="Pistara"/>
        <w:sz w:val="28"/>
        <w:szCs w:val="28"/>
        <w:lang w:val="en-US"/>
      </w:rPr>
      <w:t xml:space="preserv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7660C"/>
    <w:multiLevelType w:val="hybridMultilevel"/>
    <w:tmpl w:val="5F38470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144E1D"/>
    <w:multiLevelType w:val="hybridMultilevel"/>
    <w:tmpl w:val="0C08F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D1"/>
    <w:rsid w:val="00064290"/>
    <w:rsid w:val="000D663D"/>
    <w:rsid w:val="0016257C"/>
    <w:rsid w:val="001D672F"/>
    <w:rsid w:val="0026356F"/>
    <w:rsid w:val="00297F76"/>
    <w:rsid w:val="002C6986"/>
    <w:rsid w:val="00305CAF"/>
    <w:rsid w:val="00310180"/>
    <w:rsid w:val="00325D1A"/>
    <w:rsid w:val="003553D3"/>
    <w:rsid w:val="00410130"/>
    <w:rsid w:val="00453AD1"/>
    <w:rsid w:val="0047055D"/>
    <w:rsid w:val="00495E32"/>
    <w:rsid w:val="00525325"/>
    <w:rsid w:val="005C0CDB"/>
    <w:rsid w:val="0065458E"/>
    <w:rsid w:val="006C3151"/>
    <w:rsid w:val="00774161"/>
    <w:rsid w:val="00844B95"/>
    <w:rsid w:val="008C0ACB"/>
    <w:rsid w:val="008D2EE7"/>
    <w:rsid w:val="009702B8"/>
    <w:rsid w:val="00A22ED9"/>
    <w:rsid w:val="00AF23B8"/>
    <w:rsid w:val="00B2350A"/>
    <w:rsid w:val="00B57E6B"/>
    <w:rsid w:val="00B67AB7"/>
    <w:rsid w:val="00B960B4"/>
    <w:rsid w:val="00BD04E2"/>
    <w:rsid w:val="00BE2727"/>
    <w:rsid w:val="00C010B9"/>
    <w:rsid w:val="00C471D2"/>
    <w:rsid w:val="00C474AA"/>
    <w:rsid w:val="00CC47C0"/>
    <w:rsid w:val="00CF01EF"/>
    <w:rsid w:val="00DE617D"/>
    <w:rsid w:val="00E54556"/>
    <w:rsid w:val="00E77071"/>
    <w:rsid w:val="00E962CA"/>
    <w:rsid w:val="00EE0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5FB77"/>
  <w15:chartTrackingRefBased/>
  <w15:docId w15:val="{B9481B2F-CA35-4083-AFD0-237E2CF7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453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53AD1"/>
    <w:rPr>
      <w:rFonts w:asciiTheme="majorHAnsi" w:eastAsiaTheme="majorEastAsia" w:hAnsiTheme="majorHAnsi" w:cstheme="majorBidi"/>
      <w:spacing w:val="-10"/>
      <w:kern w:val="28"/>
      <w:sz w:val="56"/>
      <w:szCs w:val="56"/>
    </w:rPr>
  </w:style>
  <w:style w:type="paragraph" w:styleId="Antet">
    <w:name w:val="header"/>
    <w:basedOn w:val="Normal"/>
    <w:link w:val="AntetCaracter"/>
    <w:uiPriority w:val="99"/>
    <w:unhideWhenUsed/>
    <w:rsid w:val="00453AD1"/>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453AD1"/>
  </w:style>
  <w:style w:type="paragraph" w:styleId="Subsol">
    <w:name w:val="footer"/>
    <w:basedOn w:val="Normal"/>
    <w:link w:val="SubsolCaracter"/>
    <w:uiPriority w:val="99"/>
    <w:unhideWhenUsed/>
    <w:rsid w:val="00453AD1"/>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453AD1"/>
  </w:style>
  <w:style w:type="paragraph" w:styleId="Listparagraf">
    <w:name w:val="List Paragraph"/>
    <w:basedOn w:val="Normal"/>
    <w:uiPriority w:val="34"/>
    <w:qFormat/>
    <w:rsid w:val="00970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57428-D7E4-4FAA-95BB-8638DB0C2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1993</Characters>
  <Application>Microsoft Office Word</Application>
  <DocSecurity>0</DocSecurity>
  <Lines>16</Lines>
  <Paragraphs>4</Paragraphs>
  <ScaleCrop>false</ScaleCrop>
  <HeadingPairs>
    <vt:vector size="4" baseType="variant">
      <vt:variant>
        <vt:lpstr>Titlu</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DOBRESCU Alexandru</dc:creator>
  <cp:keywords/>
  <dc:description/>
  <cp:lastModifiedBy>DOBRESCU Alexandru</cp:lastModifiedBy>
  <cp:revision>2</cp:revision>
  <cp:lastPrinted>2018-05-03T16:55:00Z</cp:lastPrinted>
  <dcterms:created xsi:type="dcterms:W3CDTF">2018-05-03T21:51:00Z</dcterms:created>
  <dcterms:modified xsi:type="dcterms:W3CDTF">2018-05-03T21:51:00Z</dcterms:modified>
</cp:coreProperties>
</file>