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                    </w:t>
      </w:r>
      <w:r w:rsidR="00C65267">
        <w:rPr>
          <w:rFonts w:ascii="TimesTenLTStd-Roman" w:eastAsia="TimesTenLTStd-Roman" w:cs="TimesTenLTStd-Roman"/>
          <w:kern w:val="0"/>
          <w:sz w:val="20"/>
          <w:szCs w:val="20"/>
        </w:rPr>
        <w:t xml:space="preserve">           </w:t>
      </w:r>
      <w:r w:rsidR="00FA7BEA">
        <w:rPr>
          <w:b/>
          <w:bCs/>
        </w:rPr>
        <w:t xml:space="preserve">Home Work </w:t>
      </w:r>
      <w:r w:rsidR="00FA7BEA">
        <w:rPr>
          <w:rFonts w:hint="eastAsia"/>
          <w:b/>
          <w:bCs/>
        </w:rPr>
        <w:t>4</w:t>
      </w:r>
    </w:p>
    <w:p w:rsidR="00C20B71" w:rsidRDefault="00FA7BEA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1</w:t>
      </w:r>
      <w:bookmarkStart w:id="0" w:name="_GoBack"/>
      <w:bookmarkEnd w:id="0"/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>.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 xml:space="preserve"> Increases in oil prices have been blamed for several recessions in developed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countries. To quantify the effect of oil prices on real economic activity,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 xml:space="preserve">researchers have run regressions like those discussed in this chapter. Specifically, let </w:t>
      </w:r>
      <w:r w:rsidR="00C20B71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 w:rsidR="00C20B71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equal the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greater of zero or the percentage point difference between oil prices at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 xml:space="preserve">date </w:t>
      </w:r>
      <w:r w:rsidR="00C20B71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t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and their maximum value during the past 3 years. In this exercise, you will estimate the effect of oil prices on macroeconomic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activity using monthly data on the Index of Industrial Production (IP) and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 xml:space="preserve">the monthly measure of </w:t>
      </w:r>
      <w:r w:rsidR="00C20B71"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 w:rsidR="00C20B71"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. The data can be</w:t>
      </w:r>
      <w:r w:rsidR="00C20B71"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 xml:space="preserve">found in the file </w:t>
      </w:r>
      <w:r w:rsidR="00C20B71"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>us_macro_monthly</w:t>
      </w:r>
      <w:r w:rsidR="00C20B71">
        <w:rPr>
          <w:rFonts w:ascii="TimesTenLTStd-Roman" w:eastAsia="TimesTenLTStd-Roman" w:cs="TimesTenLTStd-Roman"/>
          <w:kern w:val="0"/>
          <w:sz w:val="20"/>
          <w:szCs w:val="20"/>
        </w:rPr>
        <w:t>.</w:t>
      </w:r>
    </w:p>
    <w:p w:rsid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a.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Compute the monthly growth rate in IP, expressed in percentage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points,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ip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_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growth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PearsonMATHPRO08" w:eastAsia="PearsonMATHPRO08" w:cs="PearsonMATHPRO08"/>
          <w:kern w:val="0"/>
          <w:sz w:val="20"/>
          <w:szCs w:val="20"/>
        </w:rPr>
        <w:t xml:space="preserve">=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100 </w:t>
      </w:r>
      <w:r>
        <w:rPr>
          <w:rFonts w:ascii="PearsonMATHPRO02" w:eastAsia="PearsonMATHPRO02" w:cs="PearsonMATHPRO02"/>
          <w:kern w:val="0"/>
          <w:sz w:val="20"/>
          <w:szCs w:val="20"/>
        </w:rPr>
        <w:t xml:space="preserve">*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ln(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IP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r>
        <w:rPr>
          <w:rFonts w:ascii="PearsonMATHPRO18" w:eastAsia="PearsonMATHPRO18" w:cs="PearsonMATHPRO18"/>
          <w:kern w:val="0"/>
          <w:sz w:val="20"/>
          <w:szCs w:val="20"/>
        </w:rPr>
        <w:t>&gt;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IP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PearsonMATHPRO02" w:eastAsia="PearsonMATHPRO02" w:cs="PearsonMATHPRO02"/>
          <w:kern w:val="0"/>
          <w:sz w:val="14"/>
          <w:szCs w:val="14"/>
        </w:rPr>
        <w:t xml:space="preserve">- </w:t>
      </w:r>
      <w:r>
        <w:rPr>
          <w:rFonts w:ascii="TimesTenLTStd-Roman" w:eastAsia="TimesTenLTStd-Roman" w:cs="TimesTenLTStd-Roman"/>
          <w:kern w:val="0"/>
          <w:sz w:val="14"/>
          <w:szCs w:val="14"/>
        </w:rPr>
        <w:t>1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). What are the mean and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standard deviation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ip_growth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over the 1960:M1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–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2012:M12 sample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period? What are the units for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ip_growth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(percent, percent per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annum, percent per month, or something else)?</w:t>
      </w:r>
    </w:p>
    <w:p w:rsid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b.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Plot the value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. Why are so many values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equal to zero?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Why aren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>’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t some values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negative?</w:t>
      </w:r>
    </w:p>
    <w:p w:rsid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c.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Estimate a distributed lag model by regressing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ip_growth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onto the current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value and 18 lagged values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>t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, including an intercept. What value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of the HAC standard truncation parameter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 xml:space="preserve">m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did you choose? Why?</w:t>
      </w:r>
    </w:p>
    <w:p w:rsid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d.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Taken as a group, are the coefficients on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statistically significantly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different from zero?</w:t>
      </w:r>
    </w:p>
    <w:p w:rsidR="00C86826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e.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Construct graphs like those in Figure 15.2, showing the estimated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dynamic multipliers, cumulative multipliers, and 95% confidence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intervals. Comment on the real-world size of the multipliers.</w:t>
      </w:r>
    </w:p>
    <w:p w:rsidR="00C20B71" w:rsidRPr="00C20B71" w:rsidRDefault="00C20B71" w:rsidP="00C20B71">
      <w:pPr>
        <w:autoSpaceDE w:val="0"/>
        <w:autoSpaceDN w:val="0"/>
        <w:adjustRightInd w:val="0"/>
        <w:jc w:val="left"/>
        <w:rPr>
          <w:rFonts w:ascii="TimesTenLTStd-Roman" w:eastAsia="TimesTenLTStd-Roman" w:cs="TimesTenLTStd-Roman"/>
          <w:kern w:val="0"/>
          <w:sz w:val="20"/>
          <w:szCs w:val="20"/>
        </w:rPr>
      </w:pPr>
      <w:r>
        <w:rPr>
          <w:rFonts w:ascii="TimesTenLTStd-Bold" w:eastAsia="TimesTenLTStd-Bold" w:cs="TimesTenLTStd-Bold"/>
          <w:b/>
          <w:bCs/>
          <w:kern w:val="0"/>
          <w:sz w:val="20"/>
          <w:szCs w:val="20"/>
        </w:rPr>
        <w:t xml:space="preserve">f.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Suppose that high demand in the United States (evidenced by large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values of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ip_growth</w:t>
      </w:r>
      <w:r>
        <w:rPr>
          <w:rFonts w:ascii="TimesTenLTStd-Roman" w:eastAsia="TimesTenLTStd-Roman" w:cs="TimesTenLTStd-Roman"/>
          <w:kern w:val="0"/>
          <w:sz w:val="20"/>
          <w:szCs w:val="20"/>
        </w:rPr>
        <w:t xml:space="preserve">) leads to increases in oil prices. Is </w:t>
      </w:r>
      <w:r>
        <w:rPr>
          <w:rFonts w:ascii="TimesTenLTStd-Italic" w:eastAsia="TimesTenLTStd-Italic" w:cs="TimesTenLTStd-Italic"/>
          <w:i/>
          <w:iCs/>
          <w:kern w:val="0"/>
          <w:sz w:val="20"/>
          <w:szCs w:val="20"/>
        </w:rPr>
        <w:t>O</w:t>
      </w:r>
      <w:r>
        <w:rPr>
          <w:rFonts w:ascii="TimesTenLTStd-Italic" w:eastAsia="TimesTenLTStd-Italic" w:cs="TimesTenLTStd-Italic"/>
          <w:i/>
          <w:iCs/>
          <w:kern w:val="0"/>
          <w:sz w:val="14"/>
          <w:szCs w:val="14"/>
        </w:rPr>
        <w:t xml:space="preserve">t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exogenous?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Are the estimated multipliers shown in the graphs in (e) reliable?</w:t>
      </w:r>
      <w:r>
        <w:rPr>
          <w:rFonts w:ascii="TimesTenLTStd-Roman" w:eastAsia="TimesTenLTStd-Roman" w:cs="TimesTenLTStd-Roman" w:hint="eastAsia"/>
          <w:kern w:val="0"/>
          <w:sz w:val="20"/>
          <w:szCs w:val="20"/>
        </w:rPr>
        <w:t xml:space="preserve"> </w:t>
      </w:r>
      <w:r>
        <w:rPr>
          <w:rFonts w:ascii="TimesTenLTStd-Roman" w:eastAsia="TimesTenLTStd-Roman" w:cs="TimesTenLTStd-Roman"/>
          <w:kern w:val="0"/>
          <w:sz w:val="20"/>
          <w:szCs w:val="20"/>
        </w:rPr>
        <w:t>Explain.</w:t>
      </w:r>
    </w:p>
    <w:sectPr w:rsidR="00C20B71" w:rsidRPr="00C2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EA" w:rsidRDefault="00FA7BEA" w:rsidP="00FA7BEA">
      <w:r>
        <w:separator/>
      </w:r>
    </w:p>
  </w:endnote>
  <w:endnote w:type="continuationSeparator" w:id="0">
    <w:p w:rsidR="00FA7BEA" w:rsidRDefault="00FA7BEA" w:rsidP="00FA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Roman">
    <w:altName w:val="Times New Roman"/>
    <w:panose1 w:val="00000000000000000000"/>
    <w:charset w:val="A1"/>
    <w:family w:val="roman"/>
    <w:notTrueType/>
    <w:pitch w:val="default"/>
    <w:sig w:usb0="00000081" w:usb1="080E0000" w:usb2="00000010" w:usb3="00000000" w:csb0="00040008" w:csb1="00000000"/>
  </w:font>
  <w:font w:name="TimesTenLTStd-Italic">
    <w:altName w:val="宋体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TimesTen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arsonMATHPRO0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arsonMATHPRO0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arsonMATHPRO1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EA" w:rsidRDefault="00FA7BEA" w:rsidP="00FA7BEA">
      <w:r>
        <w:separator/>
      </w:r>
    </w:p>
  </w:footnote>
  <w:footnote w:type="continuationSeparator" w:id="0">
    <w:p w:rsidR="00FA7BEA" w:rsidRDefault="00FA7BEA" w:rsidP="00FA7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1"/>
    <w:rsid w:val="0040641E"/>
    <w:rsid w:val="00C20B71"/>
    <w:rsid w:val="00C65267"/>
    <w:rsid w:val="00C86826"/>
    <w:rsid w:val="00CB0E29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437B"/>
  <w15:chartTrackingRefBased/>
  <w15:docId w15:val="{6EFDE7DE-E1CC-437B-8C68-4BE35616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rawstone@gmail.com</dc:creator>
  <cp:keywords/>
  <dc:description/>
  <cp:lastModifiedBy>rawstone@gmail.com</cp:lastModifiedBy>
  <cp:revision>3</cp:revision>
  <dcterms:created xsi:type="dcterms:W3CDTF">2018-11-26T15:04:00Z</dcterms:created>
  <dcterms:modified xsi:type="dcterms:W3CDTF">2018-11-26T16:08:00Z</dcterms:modified>
</cp:coreProperties>
</file>