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##Recognise what type of objects are in SanFrancisco.jpg and WarsawByTytusBrzozowski.jpg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##Put the above mentioned image files and python file in the same folder and then run the python file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##can take up to 30-45 minutes on normal laptop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tensorflow.keras.preprocessing import image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tensorflow.keras.applications import vgg16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pprint import pprint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 the pre-trained model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= vgg16.VGG16(weights='imagenet')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recognize a bath of images in one run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 a batch of images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img_paths = ['SanFrancisco.jpg','WarsawByTytusBrzozowski.jpg']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batch_of_images = []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path in img_paths: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 = image.load_img(path, target_size=(224, 224))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 = image.img_to_array(img)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 = vgg16.preprocess_input(img)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batch_of_images.append(img)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batch_of_images = np.stack(batch_of_images) # turn list of array to an array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recognize them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 = model.predict(batch_of_images)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 = vgg16.decode_predictions(predict)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pprint(results)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8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