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6BE00" w14:textId="3FF6CCFA" w:rsidR="008C00FF" w:rsidRPr="00D71296" w:rsidRDefault="0081681B" w:rsidP="0081681B">
      <w:pPr>
        <w:pStyle w:val="Title"/>
        <w:jc w:val="center"/>
        <w:rPr>
          <w:rFonts w:ascii="Times New Roman" w:hAnsi="Times New Roman" w:cs="Times New Roman"/>
        </w:rPr>
      </w:pPr>
      <w:r w:rsidRPr="00D71296">
        <w:rPr>
          <w:rFonts w:ascii="Times New Roman" w:hAnsi="Times New Roman" w:cs="Times New Roman"/>
        </w:rPr>
        <w:t>CI/CD Diagram</w:t>
      </w:r>
    </w:p>
    <w:p w14:paraId="7A227918" w14:textId="178C8B9A" w:rsidR="0081681B" w:rsidRPr="00D71296" w:rsidRDefault="0081681B" w:rsidP="0081681B">
      <w:pPr>
        <w:rPr>
          <w:rFonts w:ascii="Times New Roman" w:hAnsi="Times New Roman" w:cs="Times New Roman"/>
        </w:rPr>
      </w:pPr>
    </w:p>
    <w:p w14:paraId="05D44C6B" w14:textId="0FF58137" w:rsidR="0081681B" w:rsidRPr="00D71296" w:rsidRDefault="0081681B" w:rsidP="0081681B">
      <w:pPr>
        <w:pStyle w:val="Heading1"/>
        <w:rPr>
          <w:rFonts w:ascii="Times New Roman" w:hAnsi="Times New Roman" w:cs="Times New Roman"/>
        </w:rPr>
      </w:pPr>
    </w:p>
    <w:p w14:paraId="6EA7DE4B" w14:textId="68693E45" w:rsidR="0081681B" w:rsidRPr="00D71296" w:rsidRDefault="00D71296" w:rsidP="0081681B">
      <w:pPr>
        <w:pStyle w:val="Heading1"/>
        <w:jc w:val="center"/>
        <w:rPr>
          <w:rFonts w:ascii="Times New Roman" w:hAnsi="Times New Roman" w:cs="Times New Roman"/>
          <w:color w:val="auto"/>
          <w:sz w:val="36"/>
          <w:szCs w:val="36"/>
        </w:rPr>
      </w:pPr>
      <w:r w:rsidRPr="00D71296">
        <w:rPr>
          <w:rFonts w:ascii="Times New Roman" w:hAnsi="Times New Roman" w:cs="Times New Roman"/>
          <w:noProof/>
        </w:rPr>
        <w:drawing>
          <wp:inline distT="0" distB="0" distL="0" distR="0" wp14:anchorId="64AC1818" wp14:editId="02E24BAE">
            <wp:extent cx="5943600" cy="3295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71296">
        <w:rPr>
          <w:rFonts w:ascii="Times New Roman" w:hAnsi="Times New Roman" w:cs="Times New Roman"/>
          <w:color w:val="auto"/>
          <w:sz w:val="36"/>
          <w:szCs w:val="36"/>
        </w:rPr>
        <w:t>E</w:t>
      </w:r>
      <w:r w:rsidR="0081681B" w:rsidRPr="00D71296">
        <w:rPr>
          <w:rFonts w:ascii="Times New Roman" w:hAnsi="Times New Roman" w:cs="Times New Roman"/>
          <w:color w:val="auto"/>
          <w:sz w:val="36"/>
          <w:szCs w:val="36"/>
        </w:rPr>
        <w:t>xplanations</w:t>
      </w:r>
    </w:p>
    <w:p w14:paraId="2923F0CB" w14:textId="77777777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sz w:val="24"/>
          <w:szCs w:val="24"/>
        </w:rPr>
        <w:t xml:space="preserve">The Pipeline is made out of 2 parts: Continuous Integration and Continuous Deployment. </w:t>
      </w:r>
    </w:p>
    <w:p w14:paraId="7C02677D" w14:textId="58DBFE4F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b/>
          <w:bCs/>
          <w:sz w:val="28"/>
          <w:szCs w:val="28"/>
        </w:rPr>
        <w:t>CI</w:t>
      </w:r>
      <w:r w:rsidRPr="00D71296">
        <w:rPr>
          <w:rFonts w:ascii="Times New Roman" w:hAnsi="Times New Roman" w:cs="Times New Roman"/>
          <w:sz w:val="24"/>
          <w:szCs w:val="24"/>
        </w:rPr>
        <w:t>: After we push the code to the version control system of choice the CI part of the pipeline will Build the application and run all tests. If there is a bug the build / tests will fail, signaling that immediate changes are needed to fix the project.</w:t>
      </w:r>
    </w:p>
    <w:p w14:paraId="0AB80E25" w14:textId="47007125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b/>
          <w:bCs/>
          <w:sz w:val="28"/>
          <w:szCs w:val="28"/>
        </w:rPr>
        <w:t>Review</w:t>
      </w:r>
      <w:r w:rsidR="003D2752">
        <w:rPr>
          <w:rFonts w:ascii="Times New Roman" w:hAnsi="Times New Roman" w:cs="Times New Roman"/>
          <w:b/>
          <w:bCs/>
          <w:sz w:val="28"/>
          <w:szCs w:val="28"/>
        </w:rPr>
        <w:t xml:space="preserve"> before moving to deployment</w:t>
      </w:r>
      <w:r w:rsidRPr="00D71296">
        <w:rPr>
          <w:rFonts w:ascii="Times New Roman" w:hAnsi="Times New Roman" w:cs="Times New Roman"/>
          <w:sz w:val="24"/>
          <w:szCs w:val="24"/>
        </w:rPr>
        <w:t>: After the project is successfully build a 3</w:t>
      </w:r>
      <w:r w:rsidRPr="00D7129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71296">
        <w:rPr>
          <w:rFonts w:ascii="Times New Roman" w:hAnsi="Times New Roman" w:cs="Times New Roman"/>
          <w:sz w:val="24"/>
          <w:szCs w:val="24"/>
        </w:rPr>
        <w:t xml:space="preserve"> party application (in my personal project’s case: SonarCube) will review </w:t>
      </w:r>
      <w:r w:rsidR="00D71296" w:rsidRPr="00D71296">
        <w:rPr>
          <w:rFonts w:ascii="Times New Roman" w:hAnsi="Times New Roman" w:cs="Times New Roman"/>
          <w:sz w:val="24"/>
          <w:szCs w:val="24"/>
        </w:rPr>
        <w:t>all</w:t>
      </w:r>
      <w:r w:rsidRPr="00D71296">
        <w:rPr>
          <w:rFonts w:ascii="Times New Roman" w:hAnsi="Times New Roman" w:cs="Times New Roman"/>
          <w:sz w:val="24"/>
          <w:szCs w:val="24"/>
        </w:rPr>
        <w:t xml:space="preserve"> the code in the application, finding bugs/vulnerabilities that need to be fixed. </w:t>
      </w:r>
    </w:p>
    <w:p w14:paraId="67DFF042" w14:textId="57E95CFD" w:rsidR="0081681B" w:rsidRPr="00D71296" w:rsidRDefault="0081681B" w:rsidP="0081681B">
      <w:pPr>
        <w:jc w:val="center"/>
        <w:rPr>
          <w:rFonts w:ascii="Times New Roman" w:hAnsi="Times New Roman" w:cs="Times New Roman"/>
          <w:sz w:val="24"/>
          <w:szCs w:val="24"/>
        </w:rPr>
      </w:pPr>
      <w:r w:rsidRPr="00D71296">
        <w:rPr>
          <w:rFonts w:ascii="Times New Roman" w:hAnsi="Times New Roman" w:cs="Times New Roman"/>
          <w:b/>
          <w:bCs/>
          <w:sz w:val="28"/>
          <w:szCs w:val="28"/>
        </w:rPr>
        <w:t>CD</w:t>
      </w:r>
      <w:r w:rsidRPr="00D71296">
        <w:rPr>
          <w:rFonts w:ascii="Times New Roman" w:hAnsi="Times New Roman" w:cs="Times New Roman"/>
          <w:sz w:val="24"/>
          <w:szCs w:val="24"/>
        </w:rPr>
        <w:t>: In the end another 3</w:t>
      </w:r>
      <w:r w:rsidRPr="00D71296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Pr="00D71296">
        <w:rPr>
          <w:rFonts w:ascii="Times New Roman" w:hAnsi="Times New Roman" w:cs="Times New Roman"/>
          <w:sz w:val="24"/>
          <w:szCs w:val="24"/>
        </w:rPr>
        <w:t xml:space="preserve"> party application (Docker) is used to “</w:t>
      </w:r>
      <w:r w:rsidR="00D71296" w:rsidRPr="00D71296">
        <w:rPr>
          <w:rFonts w:ascii="Times New Roman" w:hAnsi="Times New Roman" w:cs="Times New Roman"/>
          <w:sz w:val="24"/>
          <w:szCs w:val="24"/>
        </w:rPr>
        <w:t>containerize</w:t>
      </w:r>
      <w:r w:rsidRPr="00D71296">
        <w:rPr>
          <w:rFonts w:ascii="Times New Roman" w:hAnsi="Times New Roman" w:cs="Times New Roman"/>
          <w:sz w:val="24"/>
          <w:szCs w:val="24"/>
        </w:rPr>
        <w:t>”</w:t>
      </w:r>
      <w:r w:rsidR="00D71296" w:rsidRPr="00D71296">
        <w:rPr>
          <w:rFonts w:ascii="Times New Roman" w:hAnsi="Times New Roman" w:cs="Times New Roman"/>
          <w:sz w:val="24"/>
          <w:szCs w:val="24"/>
        </w:rPr>
        <w:t xml:space="preserve"> our application and deploy it.</w:t>
      </w:r>
    </w:p>
    <w:p w14:paraId="008776A9" w14:textId="77777777" w:rsidR="0081681B" w:rsidRPr="00D71296" w:rsidRDefault="0081681B" w:rsidP="0081681B">
      <w:pPr>
        <w:jc w:val="center"/>
        <w:rPr>
          <w:rFonts w:ascii="Times New Roman" w:hAnsi="Times New Roman" w:cs="Times New Roman"/>
        </w:rPr>
      </w:pPr>
    </w:p>
    <w:sectPr w:rsidR="0081681B" w:rsidRPr="00D712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81B"/>
    <w:rsid w:val="00236441"/>
    <w:rsid w:val="003D2752"/>
    <w:rsid w:val="006B7F6C"/>
    <w:rsid w:val="0081681B"/>
    <w:rsid w:val="00D7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61EA"/>
  <w15:chartTrackingRefBased/>
  <w15:docId w15:val="{7859707F-63B0-4288-BA33-36F3E3495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68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168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8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168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Hristov,Hristo H.I.</dc:creator>
  <cp:keywords/>
  <dc:description/>
  <cp:lastModifiedBy>Hristov,Hristo H.I.</cp:lastModifiedBy>
  <cp:revision>2</cp:revision>
  <dcterms:created xsi:type="dcterms:W3CDTF">2022-01-10T12:24:00Z</dcterms:created>
  <dcterms:modified xsi:type="dcterms:W3CDTF">2022-01-10T15:56:00Z</dcterms:modified>
</cp:coreProperties>
</file>