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D3070B">
      <w:pPr>
        <w:widowControl/>
        <w:spacing w:before="156" w:beforeLines="50" w:line="500" w:lineRule="exact"/>
        <w:jc w:val="center"/>
        <w:rPr>
          <w:rFonts w:hint="eastAsia" w:ascii="宋体" w:hAnsi="宋体" w:eastAsia="宋体" w:cs="仿宋"/>
          <w:b/>
          <w:bCs/>
          <w:color w:val="000000" w:themeColor="text1"/>
          <w:kern w:val="0"/>
          <w:sz w:val="36"/>
          <w:szCs w:val="36"/>
          <w:lang w:bidi="ar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仿宋"/>
          <w:b/>
          <w:bCs/>
          <w:color w:val="000000" w:themeColor="text1"/>
          <w:kern w:val="0"/>
          <w:sz w:val="36"/>
          <w:szCs w:val="36"/>
          <w:lang w:bidi="ar"/>
          <w14:textFill>
            <w14:solidFill>
              <w14:schemeClr w14:val="tx1"/>
            </w14:solidFill>
          </w14:textFill>
        </w:rPr>
        <w:t>有限公司</w:t>
      </w:r>
      <w:r>
        <w:rPr>
          <w:rFonts w:hint="eastAsia" w:ascii="宋体" w:hAnsi="宋体" w:eastAsia="宋体" w:cs="仿宋"/>
          <w:b/>
          <w:b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破产清算案</w:t>
      </w:r>
    </w:p>
    <w:p w14:paraId="2FC2231D">
      <w:pPr>
        <w:widowControl/>
        <w:spacing w:after="312" w:afterLines="100" w:line="360" w:lineRule="auto"/>
        <w:jc w:val="center"/>
        <w:rPr>
          <w:rFonts w:hint="eastAsia" w:ascii="宋体" w:hAnsi="宋体" w:eastAsia="宋体" w:cs="仿宋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仿宋"/>
          <w:b/>
          <w:bCs/>
          <w:color w:val="000000" w:themeColor="text1"/>
          <w:kern w:val="0"/>
          <w:sz w:val="36"/>
          <w:szCs w:val="36"/>
          <w:lang w:bidi="ar"/>
          <w14:textFill>
            <w14:solidFill>
              <w14:schemeClr w14:val="tx1"/>
            </w14:solidFill>
          </w14:textFill>
        </w:rPr>
        <w:t>第一次债权人会议债权人签到表</w:t>
      </w:r>
    </w:p>
    <w:p w14:paraId="00C9AD1E">
      <w:pPr>
        <w:rPr>
          <w:rFonts w:hint="eastAsia" w:ascii="仿宋" w:hAnsi="仿宋" w:eastAsia="仿宋" w:cs="仿宋"/>
          <w:b/>
          <w:bCs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b/>
          <w:bCs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 xml:space="preserve">会议时间：    年 月 日               会议地点： 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6"/>
        <w:gridCol w:w="4536"/>
        <w:gridCol w:w="2694"/>
      </w:tblGrid>
      <w:tr w14:paraId="2ADAD1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</w:trPr>
        <w:tc>
          <w:tcPr>
            <w:tcW w:w="846" w:type="dxa"/>
            <w:vAlign w:val="center"/>
          </w:tcPr>
          <w:p w14:paraId="3C0D013B">
            <w:pPr>
              <w:jc w:val="center"/>
              <w:rPr>
                <w:rFonts w:hint="eastAsia" w:ascii="仿宋_GB2312" w:hAnsi="仿宋" w:eastAsia="仿宋_GB2312" w:cs="仿宋"/>
                <w:b/>
                <w:bCs/>
                <w:sz w:val="28"/>
                <w:szCs w:val="28"/>
              </w:rPr>
            </w:pPr>
            <w:r>
              <w:rPr>
                <w:rFonts w:hint="eastAsia" w:ascii="仿宋_GB2312" w:hAnsi="仿宋" w:eastAsia="仿宋_GB2312" w:cs="仿宋"/>
                <w:b/>
                <w:bCs/>
                <w:sz w:val="28"/>
                <w:szCs w:val="28"/>
              </w:rPr>
              <w:t>序号</w:t>
            </w:r>
          </w:p>
        </w:tc>
        <w:tc>
          <w:tcPr>
            <w:tcW w:w="4536" w:type="dxa"/>
            <w:vAlign w:val="center"/>
          </w:tcPr>
          <w:p w14:paraId="59F5195C">
            <w:pPr>
              <w:jc w:val="center"/>
              <w:rPr>
                <w:rFonts w:hint="eastAsia" w:ascii="仿宋_GB2312" w:hAnsi="仿宋" w:eastAsia="仿宋_GB2312" w:cs="仿宋"/>
                <w:b/>
                <w:bCs/>
                <w:sz w:val="28"/>
                <w:szCs w:val="28"/>
              </w:rPr>
            </w:pPr>
            <w:r>
              <w:rPr>
                <w:rFonts w:hint="eastAsia" w:ascii="仿宋_GB2312" w:hAnsi="仿宋" w:eastAsia="仿宋_GB2312" w:cs="仿宋"/>
                <w:b/>
                <w:bCs/>
                <w:sz w:val="28"/>
                <w:szCs w:val="28"/>
              </w:rPr>
              <w:t>债权人</w:t>
            </w:r>
          </w:p>
        </w:tc>
        <w:tc>
          <w:tcPr>
            <w:tcW w:w="2694" w:type="dxa"/>
            <w:vAlign w:val="center"/>
          </w:tcPr>
          <w:p w14:paraId="08A202E0">
            <w:pPr>
              <w:jc w:val="center"/>
              <w:rPr>
                <w:rFonts w:hint="eastAsia" w:ascii="仿宋_GB2312" w:hAnsi="仿宋" w:eastAsia="仿宋_GB2312" w:cs="仿宋"/>
                <w:b/>
                <w:bCs/>
                <w:sz w:val="28"/>
                <w:szCs w:val="28"/>
              </w:rPr>
            </w:pPr>
            <w:r>
              <w:rPr>
                <w:rFonts w:hint="eastAsia" w:ascii="仿宋_GB2312" w:hAnsi="仿宋" w:eastAsia="仿宋_GB2312" w:cs="仿宋"/>
                <w:b/>
                <w:bCs/>
                <w:sz w:val="28"/>
                <w:szCs w:val="28"/>
              </w:rPr>
              <w:t>签到</w:t>
            </w:r>
          </w:p>
        </w:tc>
      </w:tr>
      <w:tr w14:paraId="139CC7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</w:trPr>
        <w:tc>
          <w:tcPr>
            <w:tcW w:w="846" w:type="dxa"/>
            <w:vAlign w:val="center"/>
          </w:tcPr>
          <w:p w14:paraId="7BECF243">
            <w:pPr>
              <w:widowControl/>
              <w:jc w:val="center"/>
              <w:textAlignment w:val="center"/>
              <w:rPr>
                <w:rFonts w:hint="eastAsia" w:ascii="仿宋_GB2312" w:hAnsi="仿宋" w:eastAsia="仿宋_GB2312" w:cs="仿宋"/>
                <w:sz w:val="28"/>
                <w:szCs w:val="28"/>
              </w:rPr>
            </w:pPr>
            <w:r>
              <w:rPr>
                <w:rFonts w:hint="eastAsia" w:ascii="仿宋_GB2312" w:hAnsi="仿宋" w:eastAsia="仿宋_GB2312" w:cs="仿宋"/>
                <w:color w:val="000000" w:themeColor="text1"/>
                <w:kern w:val="0"/>
                <w:sz w:val="28"/>
                <w:szCs w:val="28"/>
                <w:lang w:bidi="ar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4536" w:type="dxa"/>
            <w:vAlign w:val="center"/>
          </w:tcPr>
          <w:p w14:paraId="4C16F30B">
            <w:pPr>
              <w:widowControl/>
              <w:jc w:val="center"/>
              <w:textAlignment w:val="center"/>
              <w:rPr>
                <w:rFonts w:hint="default" w:ascii="仿宋_GB2312" w:hAnsi="仿宋" w:eastAsia="仿宋_GB2312" w:cs="仿宋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_GB2312" w:hAnsi="仿宋" w:eastAsia="仿宋_GB2312" w:cs="仿宋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{{test1}}</w:t>
            </w:r>
          </w:p>
        </w:tc>
        <w:tc>
          <w:tcPr>
            <w:tcW w:w="2694" w:type="dxa"/>
            <w:vAlign w:val="center"/>
          </w:tcPr>
          <w:p w14:paraId="2776CCD5">
            <w:pPr>
              <w:jc w:val="center"/>
              <w:rPr>
                <w:rFonts w:hint="default" w:ascii="仿宋_GB2312" w:hAnsi="仿宋" w:eastAsia="仿宋_GB2312" w:cs="仿宋"/>
                <w:color w:val="000000" w:themeColor="text1"/>
                <w:kern w:val="0"/>
                <w:sz w:val="28"/>
                <w:szCs w:val="28"/>
                <w:lang w:val="en-US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_GB2312" w:hAnsi="仿宋" w:eastAsia="仿宋_GB2312" w:cs="仿宋"/>
                <w:color w:val="000000" w:themeColor="text1"/>
                <w:kern w:val="0"/>
                <w:sz w:val="28"/>
                <w:szCs w:val="28"/>
                <w:lang w:val="en-US" w:bidi="ar"/>
                <w14:textFill>
                  <w14:solidFill>
                    <w14:schemeClr w14:val="tx1"/>
                  </w14:solidFill>
                </w14:textFill>
              </w:rPr>
              <w:t>{{test2}}</w:t>
            </w:r>
          </w:p>
        </w:tc>
      </w:tr>
      <w:tr w14:paraId="4502E3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</w:trPr>
        <w:tc>
          <w:tcPr>
            <w:tcW w:w="846" w:type="dxa"/>
            <w:vAlign w:val="center"/>
          </w:tcPr>
          <w:p w14:paraId="6D504F14">
            <w:pPr>
              <w:widowControl/>
              <w:jc w:val="center"/>
              <w:textAlignment w:val="center"/>
              <w:rPr>
                <w:rFonts w:hint="eastAsia" w:ascii="仿宋_GB2312" w:hAnsi="仿宋" w:eastAsia="仿宋_GB2312" w:cs="仿宋"/>
                <w:sz w:val="28"/>
                <w:szCs w:val="28"/>
              </w:rPr>
            </w:pPr>
            <w:r>
              <w:rPr>
                <w:rFonts w:hint="eastAsia" w:ascii="仿宋_GB2312" w:hAnsi="仿宋" w:eastAsia="仿宋_GB2312" w:cs="仿宋"/>
                <w:color w:val="000000" w:themeColor="text1"/>
                <w:kern w:val="0"/>
                <w:sz w:val="28"/>
                <w:szCs w:val="28"/>
                <w:lang w:bidi="ar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4536" w:type="dxa"/>
            <w:vAlign w:val="center"/>
          </w:tcPr>
          <w:p w14:paraId="72B8272C">
            <w:pPr>
              <w:widowControl/>
              <w:jc w:val="center"/>
              <w:textAlignment w:val="center"/>
              <w:rPr>
                <w:rFonts w:hint="eastAsia" w:ascii="仿宋_GB2312" w:hAnsi="仿宋" w:eastAsia="仿宋_GB2312" w:cs="仿宋"/>
                <w:color w:val="000000" w:themeColor="text1"/>
                <w:kern w:val="0"/>
                <w:sz w:val="28"/>
                <w:szCs w:val="28"/>
                <w:lang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" w:eastAsia="仿宋_GB2312" w:cs="仿宋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{{test</w:t>
            </w:r>
            <w:r>
              <w:rPr>
                <w:rFonts w:hint="default" w:ascii="仿宋_GB2312" w:hAnsi="仿宋" w:eastAsia="仿宋_GB2312" w:cs="仿宋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rFonts w:hint="eastAsia" w:ascii="仿宋_GB2312" w:hAnsi="仿宋" w:eastAsia="仿宋_GB2312" w:cs="仿宋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}}</w:t>
            </w:r>
          </w:p>
        </w:tc>
        <w:tc>
          <w:tcPr>
            <w:tcW w:w="2694" w:type="dxa"/>
            <w:vAlign w:val="center"/>
          </w:tcPr>
          <w:p w14:paraId="04C3962C">
            <w:pPr>
              <w:jc w:val="center"/>
              <w:rPr>
                <w:rFonts w:hint="eastAsia" w:ascii="仿宋_GB2312" w:hAnsi="仿宋" w:eastAsia="仿宋_GB2312" w:cs="仿宋"/>
                <w:color w:val="000000" w:themeColor="text1"/>
                <w:kern w:val="0"/>
                <w:sz w:val="28"/>
                <w:szCs w:val="28"/>
                <w:lang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" w:eastAsia="仿宋_GB2312" w:cs="仿宋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{{test</w:t>
            </w:r>
            <w:r>
              <w:rPr>
                <w:rFonts w:hint="default" w:ascii="仿宋_GB2312" w:hAnsi="仿宋" w:eastAsia="仿宋_GB2312" w:cs="仿宋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4</w:t>
            </w:r>
            <w:bookmarkStart w:id="0" w:name="_GoBack"/>
            <w:bookmarkEnd w:id="0"/>
            <w:r>
              <w:rPr>
                <w:rFonts w:hint="eastAsia" w:ascii="仿宋_GB2312" w:hAnsi="仿宋" w:eastAsia="仿宋_GB2312" w:cs="仿宋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}}</w:t>
            </w:r>
          </w:p>
        </w:tc>
      </w:tr>
      <w:tr w14:paraId="19CC76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</w:trPr>
        <w:tc>
          <w:tcPr>
            <w:tcW w:w="846" w:type="dxa"/>
            <w:vAlign w:val="center"/>
          </w:tcPr>
          <w:p w14:paraId="61B63119">
            <w:pPr>
              <w:widowControl/>
              <w:jc w:val="center"/>
              <w:textAlignment w:val="center"/>
              <w:rPr>
                <w:rFonts w:hint="eastAsia" w:ascii="仿宋_GB2312" w:hAnsi="仿宋" w:eastAsia="仿宋_GB2312" w:cs="仿宋"/>
                <w:sz w:val="28"/>
                <w:szCs w:val="28"/>
              </w:rPr>
            </w:pPr>
            <w:r>
              <w:rPr>
                <w:rFonts w:hint="eastAsia" w:ascii="仿宋_GB2312" w:hAnsi="仿宋" w:eastAsia="仿宋_GB2312" w:cs="仿宋"/>
                <w:color w:val="000000" w:themeColor="text1"/>
                <w:kern w:val="0"/>
                <w:sz w:val="28"/>
                <w:szCs w:val="28"/>
                <w:lang w:bidi="ar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4536" w:type="dxa"/>
            <w:vAlign w:val="center"/>
          </w:tcPr>
          <w:p w14:paraId="539D4FAB">
            <w:pPr>
              <w:widowControl/>
              <w:jc w:val="center"/>
              <w:textAlignment w:val="center"/>
              <w:rPr>
                <w:rFonts w:hint="eastAsia" w:ascii="仿宋_GB2312" w:hAnsi="仿宋" w:eastAsia="仿宋_GB2312" w:cs="仿宋"/>
                <w:color w:val="000000" w:themeColor="text1"/>
                <w:kern w:val="0"/>
                <w:sz w:val="28"/>
                <w:szCs w:val="28"/>
                <w:lang w:bidi="ar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694" w:type="dxa"/>
            <w:vAlign w:val="center"/>
          </w:tcPr>
          <w:p w14:paraId="1869E0B6">
            <w:pPr>
              <w:jc w:val="center"/>
              <w:rPr>
                <w:rFonts w:hint="eastAsia" w:ascii="仿宋_GB2312" w:hAnsi="仿宋" w:eastAsia="仿宋_GB2312" w:cs="仿宋"/>
                <w:color w:val="000000" w:themeColor="text1"/>
                <w:kern w:val="0"/>
                <w:sz w:val="28"/>
                <w:szCs w:val="28"/>
                <w:lang w:bidi="ar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FD4A3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</w:trPr>
        <w:tc>
          <w:tcPr>
            <w:tcW w:w="846" w:type="dxa"/>
            <w:vAlign w:val="center"/>
          </w:tcPr>
          <w:p w14:paraId="088EF6DE">
            <w:pPr>
              <w:widowControl/>
              <w:jc w:val="center"/>
              <w:textAlignment w:val="center"/>
              <w:rPr>
                <w:rFonts w:hint="eastAsia" w:ascii="仿宋_GB2312" w:hAnsi="仿宋" w:eastAsia="仿宋_GB2312" w:cs="仿宋"/>
                <w:sz w:val="28"/>
                <w:szCs w:val="28"/>
              </w:rPr>
            </w:pPr>
            <w:r>
              <w:rPr>
                <w:rFonts w:hint="eastAsia" w:ascii="仿宋_GB2312" w:hAnsi="仿宋" w:eastAsia="仿宋_GB2312" w:cs="仿宋"/>
                <w:color w:val="000000" w:themeColor="text1"/>
                <w:kern w:val="0"/>
                <w:sz w:val="28"/>
                <w:szCs w:val="28"/>
                <w:lang w:bidi="ar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4536" w:type="dxa"/>
            <w:vAlign w:val="center"/>
          </w:tcPr>
          <w:p w14:paraId="6492F7B8">
            <w:pPr>
              <w:widowControl/>
              <w:jc w:val="center"/>
              <w:textAlignment w:val="center"/>
              <w:rPr>
                <w:rFonts w:hint="eastAsia" w:ascii="仿宋_GB2312" w:hAnsi="仿宋" w:eastAsia="仿宋_GB2312" w:cs="仿宋"/>
                <w:color w:val="000000" w:themeColor="text1"/>
                <w:kern w:val="0"/>
                <w:sz w:val="28"/>
                <w:szCs w:val="28"/>
                <w:lang w:bidi="ar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694" w:type="dxa"/>
            <w:vAlign w:val="center"/>
          </w:tcPr>
          <w:p w14:paraId="5F692571">
            <w:pPr>
              <w:jc w:val="center"/>
              <w:rPr>
                <w:rFonts w:hint="eastAsia" w:ascii="仿宋_GB2312" w:hAnsi="仿宋" w:eastAsia="仿宋_GB2312" w:cs="仿宋"/>
                <w:color w:val="000000" w:themeColor="text1"/>
                <w:kern w:val="0"/>
                <w:sz w:val="28"/>
                <w:szCs w:val="28"/>
                <w:lang w:bidi="ar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025F4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</w:trPr>
        <w:tc>
          <w:tcPr>
            <w:tcW w:w="846" w:type="dxa"/>
            <w:vAlign w:val="center"/>
          </w:tcPr>
          <w:p w14:paraId="51BE8323">
            <w:pPr>
              <w:widowControl/>
              <w:jc w:val="center"/>
              <w:textAlignment w:val="center"/>
              <w:rPr>
                <w:rFonts w:hint="eastAsia" w:ascii="仿宋_GB2312" w:hAnsi="仿宋" w:eastAsia="仿宋_GB2312" w:cs="仿宋"/>
                <w:sz w:val="28"/>
                <w:szCs w:val="28"/>
              </w:rPr>
            </w:pPr>
            <w:r>
              <w:rPr>
                <w:rFonts w:hint="eastAsia" w:ascii="仿宋_GB2312" w:hAnsi="仿宋" w:eastAsia="仿宋_GB2312" w:cs="仿宋"/>
                <w:color w:val="000000" w:themeColor="text1"/>
                <w:kern w:val="0"/>
                <w:sz w:val="28"/>
                <w:szCs w:val="28"/>
                <w:lang w:bidi="ar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4536" w:type="dxa"/>
            <w:vAlign w:val="center"/>
          </w:tcPr>
          <w:p w14:paraId="3B51DCCE">
            <w:pPr>
              <w:widowControl/>
              <w:jc w:val="center"/>
              <w:textAlignment w:val="center"/>
              <w:rPr>
                <w:rFonts w:hint="eastAsia" w:ascii="仿宋_GB2312" w:hAnsi="仿宋" w:eastAsia="仿宋_GB2312" w:cs="仿宋"/>
                <w:color w:val="000000" w:themeColor="text1"/>
                <w:kern w:val="0"/>
                <w:sz w:val="28"/>
                <w:szCs w:val="28"/>
                <w:lang w:bidi="ar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694" w:type="dxa"/>
            <w:vAlign w:val="center"/>
          </w:tcPr>
          <w:p w14:paraId="1000FD64">
            <w:pPr>
              <w:jc w:val="center"/>
              <w:rPr>
                <w:rFonts w:hint="eastAsia" w:ascii="仿宋_GB2312" w:hAnsi="仿宋" w:eastAsia="仿宋_GB2312" w:cs="仿宋"/>
                <w:color w:val="000000" w:themeColor="text1"/>
                <w:kern w:val="0"/>
                <w:sz w:val="28"/>
                <w:szCs w:val="28"/>
                <w:lang w:bidi="ar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21B33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</w:trPr>
        <w:tc>
          <w:tcPr>
            <w:tcW w:w="846" w:type="dxa"/>
            <w:vAlign w:val="center"/>
          </w:tcPr>
          <w:p w14:paraId="58F1962C">
            <w:pPr>
              <w:widowControl/>
              <w:jc w:val="center"/>
              <w:textAlignment w:val="center"/>
              <w:rPr>
                <w:rFonts w:hint="eastAsia" w:ascii="仿宋_GB2312" w:hAnsi="仿宋" w:eastAsia="仿宋_GB2312" w:cs="仿宋"/>
                <w:sz w:val="28"/>
                <w:szCs w:val="28"/>
              </w:rPr>
            </w:pPr>
            <w:r>
              <w:rPr>
                <w:rFonts w:hint="eastAsia" w:ascii="仿宋_GB2312" w:hAnsi="仿宋" w:eastAsia="仿宋_GB2312" w:cs="仿宋"/>
                <w:color w:val="000000" w:themeColor="text1"/>
                <w:kern w:val="0"/>
                <w:sz w:val="28"/>
                <w:szCs w:val="28"/>
                <w:lang w:bidi="ar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4536" w:type="dxa"/>
            <w:vAlign w:val="center"/>
          </w:tcPr>
          <w:p w14:paraId="433412E7">
            <w:pPr>
              <w:widowControl/>
              <w:jc w:val="center"/>
              <w:textAlignment w:val="center"/>
              <w:rPr>
                <w:rFonts w:hint="eastAsia" w:ascii="仿宋_GB2312" w:hAnsi="仿宋" w:eastAsia="仿宋_GB2312" w:cs="仿宋"/>
                <w:color w:val="000000" w:themeColor="text1"/>
                <w:kern w:val="0"/>
                <w:sz w:val="28"/>
                <w:szCs w:val="28"/>
                <w:lang w:bidi="ar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694" w:type="dxa"/>
            <w:vAlign w:val="center"/>
          </w:tcPr>
          <w:p w14:paraId="0717683B">
            <w:pPr>
              <w:jc w:val="center"/>
              <w:rPr>
                <w:rFonts w:hint="eastAsia" w:ascii="仿宋_GB2312" w:hAnsi="仿宋" w:eastAsia="仿宋_GB2312" w:cs="仿宋"/>
                <w:color w:val="000000" w:themeColor="text1"/>
                <w:kern w:val="0"/>
                <w:sz w:val="28"/>
                <w:szCs w:val="28"/>
                <w:lang w:bidi="ar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4E3DA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</w:trPr>
        <w:tc>
          <w:tcPr>
            <w:tcW w:w="846" w:type="dxa"/>
            <w:vAlign w:val="center"/>
          </w:tcPr>
          <w:p w14:paraId="21F3EA64">
            <w:pPr>
              <w:widowControl/>
              <w:jc w:val="center"/>
              <w:textAlignment w:val="center"/>
              <w:rPr>
                <w:rFonts w:hint="eastAsia" w:ascii="仿宋_GB2312" w:hAnsi="仿宋" w:eastAsia="仿宋_GB2312" w:cs="仿宋"/>
                <w:sz w:val="28"/>
                <w:szCs w:val="28"/>
              </w:rPr>
            </w:pPr>
            <w:r>
              <w:rPr>
                <w:rFonts w:hint="eastAsia" w:ascii="仿宋_GB2312" w:hAnsi="仿宋" w:eastAsia="仿宋_GB2312" w:cs="仿宋"/>
                <w:color w:val="000000" w:themeColor="text1"/>
                <w:kern w:val="0"/>
                <w:sz w:val="28"/>
                <w:szCs w:val="28"/>
                <w:lang w:bidi="ar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  <w:tc>
          <w:tcPr>
            <w:tcW w:w="4536" w:type="dxa"/>
            <w:vAlign w:val="center"/>
          </w:tcPr>
          <w:p w14:paraId="3408E62D">
            <w:pPr>
              <w:widowControl/>
              <w:jc w:val="center"/>
              <w:textAlignment w:val="center"/>
              <w:rPr>
                <w:rFonts w:hint="eastAsia" w:ascii="仿宋_GB2312" w:hAnsi="仿宋" w:eastAsia="仿宋_GB2312" w:cs="仿宋"/>
                <w:color w:val="000000" w:themeColor="text1"/>
                <w:kern w:val="0"/>
                <w:sz w:val="28"/>
                <w:szCs w:val="28"/>
                <w:lang w:bidi="ar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694" w:type="dxa"/>
            <w:vAlign w:val="center"/>
          </w:tcPr>
          <w:p w14:paraId="02F81372">
            <w:pPr>
              <w:jc w:val="center"/>
              <w:rPr>
                <w:rFonts w:hint="eastAsia" w:ascii="仿宋_GB2312" w:hAnsi="仿宋" w:eastAsia="仿宋_GB2312" w:cs="仿宋"/>
                <w:color w:val="000000" w:themeColor="text1"/>
                <w:kern w:val="0"/>
                <w:sz w:val="28"/>
                <w:szCs w:val="28"/>
                <w:lang w:bidi="ar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BEC7F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</w:trPr>
        <w:tc>
          <w:tcPr>
            <w:tcW w:w="846" w:type="dxa"/>
            <w:vAlign w:val="center"/>
          </w:tcPr>
          <w:p w14:paraId="48F22307">
            <w:pPr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8</w:t>
            </w:r>
          </w:p>
        </w:tc>
        <w:tc>
          <w:tcPr>
            <w:tcW w:w="4536" w:type="dxa"/>
            <w:vAlign w:val="center"/>
          </w:tcPr>
          <w:p w14:paraId="4DDEBA32">
            <w:pPr>
              <w:widowControl/>
              <w:jc w:val="center"/>
              <w:textAlignment w:val="center"/>
              <w:rPr>
                <w:rFonts w:hint="eastAsia" w:ascii="仿宋_GB2312" w:hAnsi="仿宋" w:eastAsia="仿宋_GB2312" w:cs="宋体"/>
                <w:color w:val="000000" w:themeColor="text1"/>
                <w:kern w:val="0"/>
                <w:sz w:val="28"/>
                <w:szCs w:val="28"/>
                <w:lang w:bidi="ar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694" w:type="dxa"/>
            <w:vAlign w:val="center"/>
          </w:tcPr>
          <w:p w14:paraId="7394D384">
            <w:pPr>
              <w:jc w:val="center"/>
              <w:rPr>
                <w:rFonts w:hint="eastAsia" w:ascii="仿宋_GB2312" w:hAnsi="仿宋" w:eastAsia="仿宋_GB2312" w:cs="宋体"/>
                <w:color w:val="000000" w:themeColor="text1"/>
                <w:kern w:val="0"/>
                <w:sz w:val="28"/>
                <w:szCs w:val="28"/>
                <w:lang w:bidi="ar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30078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</w:trPr>
        <w:tc>
          <w:tcPr>
            <w:tcW w:w="846" w:type="dxa"/>
            <w:vAlign w:val="center"/>
          </w:tcPr>
          <w:p w14:paraId="50C50670">
            <w:pPr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9</w:t>
            </w:r>
          </w:p>
        </w:tc>
        <w:tc>
          <w:tcPr>
            <w:tcW w:w="4536" w:type="dxa"/>
            <w:vAlign w:val="center"/>
          </w:tcPr>
          <w:p w14:paraId="17B07C7C">
            <w:pPr>
              <w:widowControl/>
              <w:jc w:val="center"/>
              <w:textAlignment w:val="center"/>
              <w:rPr>
                <w:rFonts w:hint="eastAsia" w:ascii="仿宋_GB2312" w:hAnsi="仿宋" w:eastAsia="仿宋_GB2312" w:cs="宋体"/>
                <w:color w:val="000000" w:themeColor="text1"/>
                <w:kern w:val="0"/>
                <w:sz w:val="28"/>
                <w:szCs w:val="28"/>
                <w:lang w:bidi="ar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694" w:type="dxa"/>
            <w:vAlign w:val="center"/>
          </w:tcPr>
          <w:p w14:paraId="27BAE623">
            <w:pPr>
              <w:jc w:val="center"/>
              <w:rPr>
                <w:rFonts w:hint="eastAsia" w:ascii="仿宋_GB2312" w:hAnsi="仿宋" w:eastAsia="仿宋_GB2312" w:cs="宋体"/>
                <w:color w:val="000000" w:themeColor="text1"/>
                <w:kern w:val="0"/>
                <w:sz w:val="28"/>
                <w:szCs w:val="28"/>
                <w:lang w:bidi="ar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0A3AC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</w:trPr>
        <w:tc>
          <w:tcPr>
            <w:tcW w:w="846" w:type="dxa"/>
            <w:vAlign w:val="center"/>
          </w:tcPr>
          <w:p w14:paraId="4E48CEC9">
            <w:pPr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10</w:t>
            </w:r>
          </w:p>
        </w:tc>
        <w:tc>
          <w:tcPr>
            <w:tcW w:w="4536" w:type="dxa"/>
            <w:vAlign w:val="center"/>
          </w:tcPr>
          <w:p w14:paraId="7E4C280D">
            <w:pPr>
              <w:widowControl/>
              <w:jc w:val="center"/>
              <w:textAlignment w:val="center"/>
              <w:rPr>
                <w:rFonts w:hint="eastAsia" w:ascii="仿宋_GB2312" w:hAnsi="仿宋" w:eastAsia="仿宋_GB2312" w:cs="宋体"/>
                <w:color w:val="000000" w:themeColor="text1"/>
                <w:kern w:val="0"/>
                <w:sz w:val="28"/>
                <w:szCs w:val="28"/>
                <w:lang w:bidi="ar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694" w:type="dxa"/>
            <w:vAlign w:val="center"/>
          </w:tcPr>
          <w:p w14:paraId="7B6C6823">
            <w:pPr>
              <w:jc w:val="center"/>
              <w:rPr>
                <w:rFonts w:hint="eastAsia" w:ascii="仿宋_GB2312" w:hAnsi="仿宋" w:eastAsia="仿宋_GB2312" w:cs="宋体"/>
                <w:color w:val="000000" w:themeColor="text1"/>
                <w:kern w:val="0"/>
                <w:sz w:val="28"/>
                <w:szCs w:val="28"/>
                <w:lang w:bidi="ar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2425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</w:trPr>
        <w:tc>
          <w:tcPr>
            <w:tcW w:w="846" w:type="dxa"/>
            <w:vAlign w:val="center"/>
          </w:tcPr>
          <w:p w14:paraId="79171DE8">
            <w:pPr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11</w:t>
            </w:r>
          </w:p>
        </w:tc>
        <w:tc>
          <w:tcPr>
            <w:tcW w:w="4536" w:type="dxa"/>
            <w:vAlign w:val="center"/>
          </w:tcPr>
          <w:p w14:paraId="39999428">
            <w:pPr>
              <w:jc w:val="center"/>
              <w:rPr>
                <w:rFonts w:hint="eastAsia" w:ascii="仿宋_GB2312" w:hAnsi="仿宋" w:eastAsia="仿宋_GB2312" w:cs="宋体"/>
                <w:color w:val="000000" w:themeColor="text1"/>
                <w:kern w:val="0"/>
                <w:sz w:val="28"/>
                <w:szCs w:val="28"/>
                <w:lang w:bidi="ar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694" w:type="dxa"/>
            <w:vAlign w:val="center"/>
          </w:tcPr>
          <w:p w14:paraId="35ADE5D2">
            <w:pPr>
              <w:jc w:val="center"/>
              <w:rPr>
                <w:rFonts w:hint="eastAsia" w:ascii="仿宋_GB2312" w:hAnsi="仿宋" w:eastAsia="仿宋_GB2312" w:cs="宋体"/>
                <w:color w:val="000000" w:themeColor="text1"/>
                <w:kern w:val="0"/>
                <w:sz w:val="28"/>
                <w:szCs w:val="28"/>
                <w:lang w:bidi="ar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1F80F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</w:trPr>
        <w:tc>
          <w:tcPr>
            <w:tcW w:w="846" w:type="dxa"/>
            <w:vAlign w:val="center"/>
          </w:tcPr>
          <w:p w14:paraId="58EF42D2">
            <w:pPr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</w:p>
        </w:tc>
        <w:tc>
          <w:tcPr>
            <w:tcW w:w="4536" w:type="dxa"/>
            <w:vAlign w:val="center"/>
          </w:tcPr>
          <w:p w14:paraId="5DE18010">
            <w:pPr>
              <w:jc w:val="center"/>
              <w:rPr>
                <w:rFonts w:hint="eastAsia" w:ascii="仿宋_GB2312" w:hAnsi="仿宋" w:eastAsia="仿宋_GB2312" w:cs="宋体"/>
                <w:color w:val="000000" w:themeColor="text1"/>
                <w:kern w:val="0"/>
                <w:sz w:val="28"/>
                <w:szCs w:val="28"/>
                <w:lang w:bidi="ar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694" w:type="dxa"/>
            <w:vAlign w:val="center"/>
          </w:tcPr>
          <w:p w14:paraId="4933D93B">
            <w:pPr>
              <w:jc w:val="center"/>
              <w:rPr>
                <w:rFonts w:hint="eastAsia" w:ascii="仿宋_GB2312" w:hAnsi="仿宋" w:eastAsia="仿宋_GB2312" w:cs="宋体"/>
                <w:color w:val="000000" w:themeColor="text1"/>
                <w:kern w:val="0"/>
                <w:sz w:val="28"/>
                <w:szCs w:val="28"/>
                <w:lang w:bidi="ar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533E37D8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2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00D4"/>
    <w:rsid w:val="000D00D4"/>
    <w:rsid w:val="002D4A27"/>
    <w:rsid w:val="00437C87"/>
    <w:rsid w:val="004F4AD9"/>
    <w:rsid w:val="004F5603"/>
    <w:rsid w:val="00543EB0"/>
    <w:rsid w:val="005B4C05"/>
    <w:rsid w:val="00711395"/>
    <w:rsid w:val="007E1A1E"/>
    <w:rsid w:val="00847AF9"/>
    <w:rsid w:val="00934F10"/>
    <w:rsid w:val="009A132C"/>
    <w:rsid w:val="009A29DC"/>
    <w:rsid w:val="00AC740E"/>
    <w:rsid w:val="00B40BE4"/>
    <w:rsid w:val="00B67E88"/>
    <w:rsid w:val="00CF1119"/>
    <w:rsid w:val="00F04D0F"/>
    <w:rsid w:val="05FB1996"/>
    <w:rsid w:val="306D6CD0"/>
    <w:rsid w:val="36C94020"/>
    <w:rsid w:val="41104385"/>
    <w:rsid w:val="4C7F5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54</Words>
  <Characters>56</Characters>
  <Lines>1</Lines>
  <Paragraphs>1</Paragraphs>
  <TotalTime>65</TotalTime>
  <ScaleCrop>false</ScaleCrop>
  <LinksUpToDate>false</LinksUpToDate>
  <CharactersWithSpaces>78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2026-03-04T01:48:00Z</dcterms:created>
  <dc:creator>加文 陈</dc:creator>
  <cp:lastModifiedBy>程锦廷</cp:lastModifiedBy>
  <cp:lastPrinted>2025-12-16T07:56:00Z</cp:lastPrinted>
  <dcterms:modified xsi:type="dcterms:W3CDTF">2026-03-05T02:41:35Z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eyJoZGlkIjoiMGQyYWU0NGQ2NGExNDgwM2E2OWNmNTI5ZTJjOWZlNzgiLCJ1c2VySWQiOiIxMjM2NDc2MTI4In0=</vt:lpwstr>
  </property>
  <property fmtid="{D5CDD505-2E9C-101B-9397-08002B2CF9AE}" pid="3" name="KSOProductBuildVer">
    <vt:lpwstr>2052-12.1.0.25225</vt:lpwstr>
  </property>
  <property fmtid="{D5CDD505-2E9C-101B-9397-08002B2CF9AE}" pid="4" name="ICV">
    <vt:lpwstr>A17DB5B99D3844D291D077EFE3493E9E_13</vt:lpwstr>
  </property>
</Properties>
</file>