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Resume Tailoring Checklist for Modern Hiring</w:t>
      </w:r>
    </w:p>
    <w:p>
      <w:pPr>
        <w:pBdr>
          <w:bottom w:val="single" w:color="1A7A6E" w:sz="8" w:space="2"/>
        </w:pBdr>
        <w:spacing w:after="160" w:before="0"/>
      </w:pPr>
      <w:r>
        <w:rPr>
          <w:rFonts w:ascii="Arial" w:cs="Arial" w:eastAsia="Arial" w:hAnsi="Arial"/>
          <w:i/>
          <w:iCs/>
          <w:color w:val="555F5E"/>
          <w:sz w:val="20"/>
          <w:szCs w:val="20"/>
        </w:rPr>
        <w:t xml:space="preserve">A practical guide for job seekers, career coaches, and workforce professionals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pBdr>
                <w:bottom w:val="single" w:color="1A7A6E" w:sz="6" w:space="2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Why Resume Tailoring Matters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Bdr>
                <w:bottom w:val="single" w:color="1A7A6E" w:sz="6" w:space="2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What ATS Systems Scan For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Over 98% of Fortune 500 companies use Applicant Tracking Systems (ATS) to screen resumes before a human ever sees them. A generic resume — even a strong one — can be filtered out automatically if it doesn't match the job posting.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ATS software parses and scores resumes against job postings. It looks for: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When a recruiter does review a resume, TheLadders eye-tracking research found they spend an average of 6–7 seconds on an initial scan. That first impression is shaped entirely by keyword alignment and layout.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Exact and near-exact keyword matches from the job description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C2B2A"/>
                <w:sz w:val="19"/>
                <w:szCs w:val="19"/>
              </w:rPr>
              <w:t xml:space="preserve">Tailoring isn't about gaming a system — it's about communicating clearly that you are the right fit for this specific role.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Job titles, required skills, and credentials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/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Relevant certifications, tools, and software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/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Years of experience and education requirements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/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SHRM guidance notes that keyword density and placement — especially in the top third of a resume — significantly affects ATS scoring.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7A6E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The 5-Step Resume Tailoring Process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Step 1 — </w:t>
      </w:r>
      <w:r>
        <w:rPr>
          <w:rFonts w:ascii="Arial" w:cs="Arial" w:eastAsia="Arial" w:hAnsi="Arial"/>
          <w:color w:val="1C2B2A"/>
          <w:sz w:val="20"/>
          <w:szCs w:val="20"/>
        </w:rPr>
        <w:t xml:space="preserve">Read the full job posting carefully.</w:t>
      </w:r>
    </w:p>
    <w:p>
      <w:pPr>
        <w:spacing w:after="60" w:before="20"/>
        <w:ind w:left="500"/>
      </w:pPr>
      <w:r>
        <w:rPr>
          <w:rFonts w:ascii="Arial" w:cs="Arial" w:eastAsia="Arial" w:hAnsi="Arial"/>
          <w:color w:val="555F5E"/>
          <w:sz w:val="19"/>
          <w:szCs w:val="19"/>
        </w:rPr>
        <w:t xml:space="preserve">Note the language used for the role, required qualifications, preferred skills, and how responsibilities are described. Employers often telegraph exactly what they want.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Step 2 — </w:t>
      </w:r>
      <w:r>
        <w:rPr>
          <w:rFonts w:ascii="Arial" w:cs="Arial" w:eastAsia="Arial" w:hAnsi="Arial"/>
          <w:color w:val="1C2B2A"/>
          <w:sz w:val="20"/>
          <w:szCs w:val="20"/>
        </w:rPr>
        <w:t xml:space="preserve">Extract 8–12 keywords and phrases.</w:t>
      </w:r>
    </w:p>
    <w:p>
      <w:pPr>
        <w:spacing w:after="60" w:before="20"/>
        <w:ind w:left="500"/>
      </w:pPr>
      <w:r>
        <w:rPr>
          <w:rFonts w:ascii="Arial" w:cs="Arial" w:eastAsia="Arial" w:hAnsi="Arial"/>
          <w:color w:val="555F5E"/>
          <w:sz w:val="19"/>
          <w:szCs w:val="19"/>
        </w:rPr>
        <w:t xml:space="preserve">Focus on job title, hard skills, tools/software, certifications, and action verbs. These are the terms an ATS will score against.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Step 3 — </w:t>
      </w:r>
      <w:r>
        <w:rPr>
          <w:rFonts w:ascii="Arial" w:cs="Arial" w:eastAsia="Arial" w:hAnsi="Arial"/>
          <w:color w:val="1C2B2A"/>
          <w:sz w:val="20"/>
          <w:szCs w:val="20"/>
        </w:rPr>
        <w:t xml:space="preserve">Rewrite your professional summary.</w:t>
      </w:r>
    </w:p>
    <w:p>
      <w:pPr>
        <w:spacing w:after="60" w:before="20"/>
        <w:ind w:left="500"/>
      </w:pPr>
      <w:r>
        <w:rPr>
          <w:rFonts w:ascii="Arial" w:cs="Arial" w:eastAsia="Arial" w:hAnsi="Arial"/>
          <w:color w:val="555F5E"/>
          <w:sz w:val="19"/>
          <w:szCs w:val="19"/>
        </w:rPr>
        <w:t xml:space="preserve">Your summary should reflect the language and priorities of this specific posting — not a general overview of your career.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Step 4 — </w:t>
      </w:r>
      <w:r>
        <w:rPr>
          <w:rFonts w:ascii="Arial" w:cs="Arial" w:eastAsia="Arial" w:hAnsi="Arial"/>
          <w:color w:val="1C2B2A"/>
          <w:sz w:val="20"/>
          <w:szCs w:val="20"/>
        </w:rPr>
        <w:t xml:space="preserve">Align your experience bullets to the role.</w:t>
      </w:r>
    </w:p>
    <w:p>
      <w:pPr>
        <w:spacing w:after="60" w:before="20"/>
        <w:ind w:left="500"/>
      </w:pPr>
      <w:r>
        <w:rPr>
          <w:rFonts w:ascii="Arial" w:cs="Arial" w:eastAsia="Arial" w:hAnsi="Arial"/>
          <w:color w:val="555F5E"/>
          <w:sz w:val="19"/>
          <w:szCs w:val="19"/>
        </w:rPr>
        <w:t xml:space="preserve">Reorder and reword bullet points so the most relevant accomplishments appear first. Use the employer's language where it's accurate.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Step 5 — </w:t>
      </w:r>
      <w:r>
        <w:rPr>
          <w:rFonts w:ascii="Arial" w:cs="Arial" w:eastAsia="Arial" w:hAnsi="Arial"/>
          <w:color w:val="1C2B2A"/>
          <w:sz w:val="20"/>
          <w:szCs w:val="20"/>
        </w:rPr>
        <w:t xml:space="preserve">Review skills and education sections.</w:t>
      </w:r>
    </w:p>
    <w:p>
      <w:pPr>
        <w:spacing w:after="60" w:before="20"/>
        <w:ind w:left="500"/>
      </w:pPr>
      <w:r>
        <w:rPr>
          <w:rFonts w:ascii="Arial" w:cs="Arial" w:eastAsia="Arial" w:hAnsi="Arial"/>
          <w:color w:val="555F5E"/>
          <w:sz w:val="19"/>
          <w:szCs w:val="19"/>
        </w:rPr>
        <w:t xml:space="preserve">Ensure listed skills match the posting. Remove skills that aren't relevant to this application to reduce noise.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pBdr>
                <w:bottom w:val="single" w:color="1A7A6E" w:sz="6" w:space="2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Quick Keyword Extraction Process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Bdr>
                <w:bottom w:val="single" w:color="1A7A6E" w:sz="6" w:space="2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Three Resume Zones to Edit Every Time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Copy the job posting into a text document. Highlight or list: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Don't tailor everything — focus where it matters most: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job title and any alternative titles mentioned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7A6E"/>
                <w:sz w:val="19"/>
                <w:szCs w:val="19"/>
              </w:rPr>
              <w:t xml:space="preserve">Professional Summary — </w:t>
            </w: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Rewrite for this role; echo the posting's language and top priorities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 skills, tools, and software named in the posting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7A6E"/>
                <w:sz w:val="19"/>
                <w:szCs w:val="19"/>
              </w:rPr>
              <w:t xml:space="preserve">Top 3 Work Experience Bullets — </w:t>
            </w: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Ensure the most relevant accomplishments lead each job entry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Required certifications or credentials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7A6E"/>
                <w:sz w:val="19"/>
                <w:szCs w:val="19"/>
              </w:rPr>
              <w:t xml:space="preserve">Skills Section — </w:t>
            </w:r>
            <w:r>
              <w:rPr>
                <w:rFonts w:ascii="Arial" w:cs="Arial" w:eastAsia="Arial" w:hAnsi="Arial"/>
                <w:color w:val="1C2B2A"/>
                <w:sz w:val="19"/>
                <w:szCs w:val="19"/>
              </w:rPr>
              <w:t xml:space="preserve">Align listed skills with the posting; remove clutter that distracts from your fit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 action verbs used to describe responsibilities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F5E"/>
                <w:sz w:val="19"/>
                <w:szCs w:val="19"/>
              </w:rPr>
              <w:t xml:space="preserve">According to the University of Arizona Career Center, the top third of your resume is prime real estate — use it to immediately establish relevance.</w:t>
            </w:r>
          </w:p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Phrases that appear more than once (high priority)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/>
        </w:tc>
      </w:tr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555F5E"/>
                <w:sz w:val="19"/>
                <w:szCs w:val="19"/>
              </w:rPr>
              <w:t xml:space="preserve">Use these as your tailoring vocabulary — not a cut-and-paste exercise, but a mirror for your own honest experience.</w:t>
            </w:r>
          </w:p>
        </w:tc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/>
        </w:tc>
      </w:tr>
    </w:tbl>
    <w:p>
      <w:pPr>
        <w:spacing w:after="0" w:before="1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Before You Submit: Quick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Before You Submit: Quick Checklist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6E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2B2A"/>
                <w:sz w:val="20"/>
                <w:szCs w:val="20"/>
              </w:rPr>
              <w:t xml:space="preserve">Read the full job posting — twice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6E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2B2A"/>
                <w:sz w:val="20"/>
                <w:szCs w:val="20"/>
              </w:rPr>
              <w:t xml:space="preserve">Extracted 8–12 keywords and phrases directly from the posting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6E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2B2A"/>
                <w:sz w:val="20"/>
                <w:szCs w:val="20"/>
              </w:rPr>
              <w:t xml:space="preserve">Updated my professional summary to reflect this role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6E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2B2A"/>
                <w:sz w:val="20"/>
                <w:szCs w:val="20"/>
              </w:rPr>
              <w:t xml:space="preserve">Confirmed my job titles align with the posting's language (where honest)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6E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2B2A"/>
                <w:sz w:val="20"/>
                <w:szCs w:val="20"/>
              </w:rPr>
              <w:t xml:space="preserve">Verified my top 3 bullet points match the core requirements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6E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2B2A"/>
                <w:sz w:val="20"/>
                <w:szCs w:val="20"/>
              </w:rPr>
              <w:t xml:space="preserve">Removed unrelated roles or experiences that don't support this application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6E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2B2A"/>
                <w:sz w:val="20"/>
                <w:szCs w:val="20"/>
              </w:rPr>
              <w:t xml:space="preserve">Confirmed no spelling or formatting errors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6E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2B2A"/>
                <w:sz w:val="20"/>
                <w:szCs w:val="20"/>
              </w:rPr>
              <w:t xml:space="preserve">Saved this version with a job-specific file name (e.g., Resume_CompanyName_RoleName.docx)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C2E0DC" w:sz="4" w:space="4"/>
        </w:pBdr>
        <w:spacing w:after="0" w:before="80"/>
      </w:pPr>
      <w:r>
        <w:rPr>
          <w:rFonts w:ascii="Arial" w:cs="Arial" w:eastAsia="Arial" w:hAnsi="Arial"/>
          <w:b/>
          <w:bCs/>
          <w:color w:val="555F5E"/>
          <w:sz w:val="17"/>
          <w:szCs w:val="17"/>
        </w:rPr>
        <w:t xml:space="preserve">Sources: </w:t>
      </w:r>
      <w:r>
        <w:rPr>
          <w:rFonts w:ascii="Arial" w:cs="Arial" w:eastAsia="Arial" w:hAnsi="Arial"/>
          <w:color w:val="555F5E"/>
          <w:sz w:val="17"/>
          <w:szCs w:val="17"/>
        </w:rPr>
        <w:t xml:space="preserve">U.S. Chamber of Commerce • SelectSoftware Reviews ATS Statistics • TheLadders Eye Tracking Study • University of Arizona Career Center • uConnect Resume Tailoring Guide • SHRM Keyword Guidance • University of Kentucky Resume Guide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rFonts w:ascii="Arial" w:cs="Arial" w:eastAsia="Arial" w:hAnsi="Arial"/>
        <w:b/>
        <w:bCs/>
        <w:color w:val="1A7A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86F105BDD214FA81D4A6BFB238CC4" ma:contentTypeVersion="19" ma:contentTypeDescription="Create a new document." ma:contentTypeScope="" ma:versionID="fe64a8a06ac5abb6f1946da17dd894f6">
  <xsd:schema xmlns:xsd="http://www.w3.org/2001/XMLSchema" xmlns:xs="http://www.w3.org/2001/XMLSchema" xmlns:p="http://schemas.microsoft.com/office/2006/metadata/properties" xmlns:ns2="991a20c6-7779-4c7e-8e3a-acf878330878" xmlns:ns3="194603e3-38c2-4ee5-8f94-33c99f98e49d" targetNamespace="http://schemas.microsoft.com/office/2006/metadata/properties" ma:root="true" ma:fieldsID="39ee7167373acdab14387c30e3645137" ns2:_="" ns3:_="">
    <xsd:import namespace="991a20c6-7779-4c7e-8e3a-acf878330878"/>
    <xsd:import namespace="194603e3-38c2-4ee5-8f94-33c99f98e4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LengthInSeconds" minOccurs="0"/>
                <xsd:element ref="ns3:Videoinfo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a20c6-7779-4c7e-8e3a-acf8783308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07b50ae-e15c-491e-9502-aec67d0a10f6}" ma:internalName="TaxCatchAll" ma:showField="CatchAllData" ma:web="991a20c6-7779-4c7e-8e3a-acf878330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603e3-38c2-4ee5-8f94-33c99f98e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468a54d-6a37-4c52-9176-b0e2c72a8f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Videoinfo" ma:index="24" nillable="true" ma:displayName="Video info" ma:format="Dropdown" ma:internalName="Videoinfo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1a20c6-7779-4c7e-8e3a-acf878330878" xsi:nil="true"/>
    <lcf76f155ced4ddcb4097134ff3c332f xmlns="194603e3-38c2-4ee5-8f94-33c99f98e49d">
      <Terms xmlns="http://schemas.microsoft.com/office/infopath/2007/PartnerControls"/>
    </lcf76f155ced4ddcb4097134ff3c332f>
    <Videoinfo xmlns="194603e3-38c2-4ee5-8f94-33c99f98e49d" xsi:nil="true"/>
  </documentManagement>
</p:properties>
</file>

<file path=customXml/itemProps1.xml><?xml version="1.0" encoding="utf-8"?>
<ds:datastoreItem xmlns:ds="http://schemas.openxmlformats.org/officeDocument/2006/customXml" ds:itemID="{29E19E1F-B45D-4E42-8B82-949B54C0B7E9}"/>
</file>

<file path=customXml/itemProps2.xml><?xml version="1.0" encoding="utf-8"?>
<ds:datastoreItem xmlns:ds="http://schemas.openxmlformats.org/officeDocument/2006/customXml" ds:itemID="{2830A658-3549-4095-8FB5-C86429A2AA9C}"/>
</file>

<file path=customXml/itemProps3.xml><?xml version="1.0" encoding="utf-8"?>
<ds:datastoreItem xmlns:ds="http://schemas.openxmlformats.org/officeDocument/2006/customXml" ds:itemID="{32797361-0AF4-4713-8875-ED04B770E7C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2026-03-05T15:39:18Z</dcterms:created>
  <dcterms:modified xsi:type="dcterms:W3CDTF">2026-03-05T15:39:18Z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0x010100AD286F105BDD214FA81D4A6BFB238CC4</vt:lpwstr>
  </property>
</Properties>
</file>