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40" w:line="360" w:lineRule="auto"/>
        <w:ind w:firstLine="442" w:firstLineChars="200"/>
        <w:jc w:val="both"/>
        <w:rPr>
          <w:rFonts w:ascii="宋体" w:hAnsi="宋体" w:eastAsia="宋体" w:cs="宋体"/>
          <w:b/>
          <w:bCs/>
          <w:position w:val="9"/>
          <w:sz w:val="22"/>
          <w:szCs w:val="22"/>
        </w:rPr>
      </w:pPr>
      <w:r>
        <w:rPr>
          <w:rFonts w:hint="eastAsia" w:ascii="宋体" w:hAnsi="宋体" w:eastAsia="宋体" w:cs="宋体"/>
          <w:b/>
          <w:bCs/>
          <w:position w:val="9"/>
          <w:sz w:val="22"/>
          <w:szCs w:val="22"/>
        </w:rPr>
        <w:t>需求规格说明书</w:t>
      </w:r>
    </w:p>
    <w:p>
      <w:pPr>
        <w:spacing w:before="60" w:after="40" w:line="360" w:lineRule="auto"/>
        <w:ind w:firstLine="442" w:firstLineChars="200"/>
        <w:jc w:val="both"/>
        <w:rPr>
          <w:rFonts w:ascii="宋体" w:hAnsi="宋体" w:eastAsia="宋体" w:cs="宋体"/>
          <w:b/>
          <w:bCs/>
          <w:position w:val="9"/>
          <w:sz w:val="22"/>
          <w:szCs w:val="22"/>
        </w:rPr>
      </w:pPr>
      <w:r>
        <w:rPr>
          <w:rFonts w:hint="eastAsia" w:ascii="宋体" w:hAnsi="宋体" w:eastAsia="宋体" w:cs="宋体"/>
          <w:b/>
          <w:bCs/>
          <w:position w:val="9"/>
          <w:sz w:val="22"/>
          <w:szCs w:val="22"/>
        </w:rPr>
        <w:t>版本修订记录：</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Version 1.0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position w:val="9"/>
          <w:sz w:val="22"/>
          <w:szCs w:val="22"/>
        </w:rPr>
        <w:t>初步完成功能性需求及整体架构设计。</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Version 2.0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position w:val="9"/>
          <w:sz w:val="22"/>
          <w:szCs w:val="22"/>
        </w:rPr>
        <w:t>完善非功能性需求，查漏补缺。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Version 2.1</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position w:val="9"/>
          <w:sz w:val="22"/>
          <w:szCs w:val="22"/>
        </w:rPr>
        <w:t>导出 docx 并修改格式。</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Version 2.2</w:t>
      </w:r>
    </w:p>
    <w:p>
      <w:pPr>
        <w:spacing w:before="60" w:after="40" w:line="360" w:lineRule="auto"/>
        <w:ind w:right="237" w:firstLine="440" w:firstLineChars="200"/>
        <w:jc w:val="both"/>
        <w:rPr>
          <w:rFonts w:ascii="宋体" w:hAnsi="宋体" w:eastAsia="宋体" w:cs="宋体"/>
          <w:sz w:val="22"/>
          <w:szCs w:val="22"/>
        </w:rPr>
      </w:pPr>
      <w:r>
        <w:rPr>
          <w:rFonts w:hint="eastAsia" w:ascii="宋体" w:hAnsi="宋体" w:eastAsia="宋体" w:cs="宋体"/>
          <w:sz w:val="22"/>
          <w:szCs w:val="22"/>
        </w:rPr>
        <w:t>重构模块并完善对应的流程图与用例图，更新框架图，更新非功能性需求。</w:t>
      </w:r>
    </w:p>
    <w:p>
      <w:pPr>
        <w:spacing w:before="60" w:after="40" w:line="360" w:lineRule="auto"/>
        <w:ind w:right="237" w:firstLine="440" w:firstLineChars="200"/>
        <w:jc w:val="both"/>
        <w:rPr>
          <w:rFonts w:ascii="宋体" w:hAnsi="宋体" w:eastAsia="宋体" w:cs="宋体"/>
          <w:sz w:val="22"/>
          <w:szCs w:val="22"/>
        </w:rPr>
      </w:pPr>
      <w:r>
        <w:rPr>
          <w:rFonts w:hint="eastAsia" w:ascii="宋体" w:hAnsi="宋体" w:eastAsia="宋体" w:cs="宋体"/>
          <w:sz w:val="22"/>
          <w:szCs w:val="22"/>
        </w:rPr>
        <w:t>Version 2.3</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position w:val="9"/>
          <w:sz w:val="22"/>
          <w:szCs w:val="22"/>
        </w:rPr>
        <w:t>更新 UI 并重新排版。</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Version 2.4</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更新总体流程图、用例图并重新排版。</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3.0</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新增企业和专家对接需求，初步设计方案。</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3.</w:t>
      </w:r>
      <w:r>
        <w:rPr>
          <w:rFonts w:ascii="宋体" w:hAnsi="宋体" w:eastAsia="宋体" w:cs="宋体"/>
          <w:color w:val="FF0000"/>
          <w:sz w:val="22"/>
          <w:szCs w:val="22"/>
        </w:rPr>
        <w:t>1</w:t>
      </w:r>
    </w:p>
    <w:p>
      <w:p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查漏补缺，完善需求文档。</w:t>
      </w:r>
    </w:p>
    <w:p>
      <w:pPr>
        <w:spacing w:before="60" w:after="40" w:line="360" w:lineRule="auto"/>
        <w:ind w:firstLine="440" w:firstLineChars="200"/>
        <w:jc w:val="both"/>
        <w:rPr>
          <w:rFonts w:ascii="宋体" w:hAnsi="宋体" w:eastAsia="宋体" w:cs="宋体"/>
          <w:color w:val="FF0000"/>
          <w:sz w:val="22"/>
          <w:szCs w:val="22"/>
        </w:rPr>
      </w:pPr>
    </w:p>
    <w:p>
      <w:pPr>
        <w:spacing w:before="60" w:after="40" w:line="360" w:lineRule="auto"/>
        <w:ind w:firstLine="440" w:firstLineChars="200"/>
        <w:jc w:val="both"/>
        <w:rPr>
          <w:rFonts w:ascii="宋体" w:hAnsi="宋体" w:eastAsia="宋体" w:cs="宋体"/>
          <w:color w:val="FF0000"/>
          <w:sz w:val="22"/>
          <w:szCs w:val="22"/>
        </w:rPr>
      </w:pPr>
    </w:p>
    <w:p>
      <w:pPr>
        <w:spacing w:before="60" w:after="40" w:line="360" w:lineRule="auto"/>
        <w:jc w:val="both"/>
        <w:rPr>
          <w:rFonts w:ascii="宋体" w:hAnsi="宋体" w:eastAsia="宋体" w:cs="宋体"/>
          <w:color w:val="FF0000"/>
          <w:sz w:val="22"/>
          <w:szCs w:val="22"/>
        </w:rPr>
      </w:pPr>
    </w:p>
    <w:p>
      <w:pPr>
        <w:spacing w:before="60" w:after="40" w:line="360" w:lineRule="auto"/>
        <w:jc w:val="both"/>
        <w:rPr>
          <w:rFonts w:ascii="宋体" w:hAnsi="宋体" w:eastAsia="宋体" w:cs="宋体"/>
          <w:color w:val="FF0000"/>
          <w:sz w:val="22"/>
          <w:szCs w:val="22"/>
        </w:rPr>
      </w:pPr>
    </w:p>
    <w:p>
      <w:pPr>
        <w:spacing w:before="60" w:after="40" w:line="360" w:lineRule="auto"/>
        <w:rPr>
          <w:rFonts w:ascii="宋体" w:hAnsi="宋体" w:eastAsia="宋体" w:cs="宋体"/>
          <w:color w:val="FF0000"/>
          <w:sz w:val="22"/>
          <w:szCs w:val="22"/>
        </w:rPr>
      </w:pPr>
      <w:r>
        <w:rPr>
          <w:rFonts w:hint="eastAsia" w:ascii="宋体" w:hAnsi="宋体" w:eastAsia="宋体" w:cs="宋体"/>
          <w:color w:val="FF0000"/>
          <w:sz w:val="22"/>
          <w:szCs w:val="22"/>
        </w:rPr>
        <w:drawing>
          <wp:inline distT="0" distB="0" distL="114300" distR="114300">
            <wp:extent cx="5259705" cy="3420745"/>
            <wp:effectExtent l="0" t="0" r="1714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
                    <a:stretch>
                      <a:fillRect/>
                    </a:stretch>
                  </pic:blipFill>
                  <pic:spPr>
                    <a:xfrm>
                      <a:off x="0" y="0"/>
                      <a:ext cx="5259705" cy="3420745"/>
                    </a:xfrm>
                    <a:prstGeom prst="rect">
                      <a:avLst/>
                    </a:prstGeom>
                  </pic:spPr>
                </pic:pic>
              </a:graphicData>
            </a:graphic>
          </wp:inline>
        </w:drawing>
      </w:r>
    </w:p>
    <w:p>
      <w:pPr>
        <w:spacing w:before="60" w:after="40" w:line="360" w:lineRule="auto"/>
        <w:ind w:firstLine="440" w:firstLineChars="200"/>
        <w:jc w:val="center"/>
        <w:rPr>
          <w:rFonts w:ascii="宋体" w:hAnsi="宋体" w:eastAsia="宋体" w:cs="宋体"/>
          <w:color w:val="FF0000"/>
          <w:sz w:val="22"/>
          <w:szCs w:val="22"/>
        </w:rPr>
      </w:pPr>
      <w:r>
        <w:rPr>
          <w:rFonts w:ascii="宋体" w:hAnsi="宋体" w:eastAsia="宋体" w:cs="宋体"/>
          <w:color w:val="FF0000"/>
          <w:sz w:val="22"/>
          <w:szCs w:val="22"/>
        </w:rPr>
        <w:t>Version 3.0 修订图</w:t>
      </w:r>
    </w:p>
    <w:p>
      <w:pPr>
        <w:spacing w:before="60" w:after="40" w:line="360" w:lineRule="auto"/>
        <w:ind w:firstLine="440" w:firstLineChars="200"/>
        <w:jc w:val="both"/>
        <w:rPr>
          <w:rFonts w:ascii="宋体" w:hAnsi="宋体" w:eastAsia="宋体" w:cs="宋体"/>
          <w:color w:val="FF0000"/>
          <w:sz w:val="22"/>
          <w:szCs w:val="22"/>
        </w:rPr>
      </w:pPr>
    </w:p>
    <w:p>
      <w:pPr>
        <w:spacing w:before="60" w:after="40" w:line="360" w:lineRule="auto"/>
        <w:ind w:firstLine="440" w:firstLineChars="200"/>
        <w:jc w:val="both"/>
        <w:rPr>
          <w:rFonts w:ascii="宋体" w:hAnsi="宋体" w:eastAsia="宋体" w:cs="宋体"/>
          <w:sz w:val="22"/>
          <w:szCs w:val="22"/>
        </w:rPr>
        <w:sectPr>
          <w:headerReference r:id="rId3" w:type="default"/>
          <w:footerReference r:id="rId4" w:type="default"/>
          <w:pgSz w:w="11900" w:h="16839"/>
          <w:pgMar w:top="1440" w:right="1800" w:bottom="1440" w:left="1800" w:header="0" w:footer="0" w:gutter="0"/>
          <w:cols w:space="720" w:num="1"/>
        </w:sectPr>
      </w:pPr>
    </w:p>
    <w:p>
      <w:pPr>
        <w:pStyle w:val="12"/>
        <w:tabs>
          <w:tab w:val="right" w:leader="dot" w:pos="8290"/>
        </w:tabs>
        <w:spacing w:line="300" w:lineRule="auto"/>
        <w:rPr>
          <w:rFonts w:asciiTheme="minorHAnsi" w:hAnsiTheme="minorHAnsi" w:eastAsiaTheme="minorEastAsia" w:cstheme="minorBidi"/>
          <w:snapToGrid/>
          <w:color w:val="auto"/>
          <w:kern w:val="2"/>
          <w:szCs w:val="24"/>
        </w:rPr>
      </w:pP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TOC \o "1-4" \t "目录" \h \u </w:instrText>
      </w:r>
      <w:r>
        <w:rPr>
          <w:rFonts w:hint="eastAsia" w:ascii="宋体" w:hAnsi="宋体" w:eastAsia="宋体" w:cs="宋体"/>
          <w:sz w:val="22"/>
          <w:szCs w:val="22"/>
        </w:rPr>
        <w:fldChar w:fldCharType="separate"/>
      </w:r>
      <w:r>
        <w:fldChar w:fldCharType="begin"/>
      </w:r>
      <w:r>
        <w:instrText xml:space="preserve"> HYPERLINK \l "_Toc100169147" </w:instrText>
      </w:r>
      <w:r>
        <w:fldChar w:fldCharType="separate"/>
      </w:r>
      <w:r>
        <w:rPr>
          <w:rStyle w:val="19"/>
          <w:rFonts w:ascii="宋体" w:hAnsi="宋体" w:eastAsia="宋体" w:cs="宋体"/>
        </w:rPr>
        <w:t>1 前言</w:t>
      </w:r>
      <w:r>
        <w:tab/>
      </w:r>
      <w:r>
        <w:fldChar w:fldCharType="begin"/>
      </w:r>
      <w:r>
        <w:instrText xml:space="preserve"> PAGEREF _Toc100169147 \h </w:instrText>
      </w:r>
      <w:r>
        <w:fldChar w:fldCharType="separate"/>
      </w:r>
      <w:r>
        <w:t>5</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"_Toc100169148" </w:instrText>
      </w:r>
      <w:r>
        <w:fldChar w:fldCharType="separate"/>
      </w:r>
      <w:r>
        <w:rPr>
          <w:rStyle w:val="19"/>
          <w:rFonts w:ascii="宋体" w:hAnsi="宋体" w:eastAsia="宋体" w:cs="宋体"/>
        </w:rPr>
        <w:t>1.1 编写目的</w:t>
      </w:r>
      <w:r>
        <w:tab/>
      </w:r>
      <w:r>
        <w:fldChar w:fldCharType="begin"/>
      </w:r>
      <w:r>
        <w:instrText xml:space="preserve"> PAGEREF _Toc100169148 \h </w:instrText>
      </w:r>
      <w:r>
        <w:fldChar w:fldCharType="separate"/>
      </w:r>
      <w:r>
        <w:t>5</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"_Toc100169149" </w:instrText>
      </w:r>
      <w:r>
        <w:fldChar w:fldCharType="separate"/>
      </w:r>
      <w:r>
        <w:rPr>
          <w:rStyle w:val="19"/>
          <w:rFonts w:ascii="宋体" w:hAnsi="宋体" w:eastAsia="宋体" w:cs="宋体"/>
        </w:rPr>
        <w:t>1.2 范围</w:t>
      </w:r>
      <w:r>
        <w:tab/>
      </w:r>
      <w:r>
        <w:fldChar w:fldCharType="begin"/>
      </w:r>
      <w:r>
        <w:instrText xml:space="preserve"> PAGEREF _Toc100169149 \h </w:instrText>
      </w:r>
      <w:r>
        <w:fldChar w:fldCharType="separate"/>
      </w:r>
      <w:r>
        <w:t>5</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"_Toc100169150" </w:instrText>
      </w:r>
      <w:r>
        <w:fldChar w:fldCharType="separate"/>
      </w:r>
      <w:r>
        <w:rPr>
          <w:rStyle w:val="19"/>
          <w:rFonts w:ascii="宋体" w:hAnsi="宋体" w:eastAsia="宋体" w:cs="宋体"/>
        </w:rPr>
        <w:t>1.3 术语和缩略词</w:t>
      </w:r>
      <w:r>
        <w:tab/>
      </w:r>
      <w:r>
        <w:fldChar w:fldCharType="begin"/>
      </w:r>
      <w:r>
        <w:instrText xml:space="preserve"> PAGEREF _Toc100169150 \h </w:instrText>
      </w:r>
      <w:r>
        <w:fldChar w:fldCharType="separate"/>
      </w:r>
      <w:r>
        <w:t>5</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"_Toc100169151" </w:instrText>
      </w:r>
      <w:r>
        <w:fldChar w:fldCharType="separate"/>
      </w:r>
      <w:r>
        <w:rPr>
          <w:rStyle w:val="19"/>
          <w:rFonts w:ascii="宋体" w:hAnsi="宋体" w:eastAsia="宋体" w:cs="宋体"/>
        </w:rPr>
        <w:t>1.4 参考内容</w:t>
      </w:r>
      <w:r>
        <w:tab/>
      </w:r>
      <w:r>
        <w:fldChar w:fldCharType="begin"/>
      </w:r>
      <w:r>
        <w:instrText xml:space="preserve"> PAGEREF _Toc100169151 \h </w:instrText>
      </w:r>
      <w:r>
        <w:fldChar w:fldCharType="separate"/>
      </w:r>
      <w:r>
        <w:t>6</w:t>
      </w:r>
      <w:r>
        <w:fldChar w:fldCharType="end"/>
      </w:r>
      <w:r>
        <w:fldChar w:fldCharType="end"/>
      </w:r>
    </w:p>
    <w:p>
      <w:pPr>
        <w:pStyle w:val="12"/>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"_Toc100169152" </w:instrText>
      </w:r>
      <w:r>
        <w:fldChar w:fldCharType="separate"/>
      </w:r>
      <w:r>
        <w:rPr>
          <w:rStyle w:val="19"/>
          <w:rFonts w:ascii="宋体" w:hAnsi="宋体" w:eastAsia="宋体" w:cs="宋体"/>
        </w:rPr>
        <w:t>2 项目概述</w:t>
      </w:r>
      <w:r>
        <w:tab/>
      </w:r>
      <w:r>
        <w:fldChar w:fldCharType="begin"/>
      </w:r>
      <w:r>
        <w:instrText xml:space="preserve"> PAGEREF _Toc100169152 \h </w:instrText>
      </w:r>
      <w:r>
        <w:fldChar w:fldCharType="separate"/>
      </w:r>
      <w:r>
        <w:t>7</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"_Toc100169153" </w:instrText>
      </w:r>
      <w:r>
        <w:fldChar w:fldCharType="separate"/>
      </w:r>
      <w:r>
        <w:rPr>
          <w:rStyle w:val="19"/>
          <w:rFonts w:ascii="宋体" w:hAnsi="宋体" w:eastAsia="宋体" w:cs="宋体"/>
        </w:rPr>
        <w:t>2.1 项目背景</w:t>
      </w:r>
      <w:r>
        <w:tab/>
      </w:r>
      <w:r>
        <w:fldChar w:fldCharType="begin"/>
      </w:r>
      <w:r>
        <w:instrText xml:space="preserve"> PAGEREF _Toc100169153 \h </w:instrText>
      </w:r>
      <w:r>
        <w:fldChar w:fldCharType="separate"/>
      </w:r>
      <w:r>
        <w:t>7</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"_Toc100169154" </w:instrText>
      </w:r>
      <w:r>
        <w:fldChar w:fldCharType="separate"/>
      </w:r>
      <w:r>
        <w:rPr>
          <w:rStyle w:val="19"/>
          <w:rFonts w:ascii="宋体" w:hAnsi="宋体" w:eastAsia="宋体" w:cs="宋体"/>
          <w:color w:val="FF0000"/>
        </w:rPr>
        <w:t>2.2 项目目标</w:t>
      </w:r>
      <w:r>
        <w:rPr>
          <w:color w:val="FF0000"/>
        </w:rPr>
        <w:tab/>
      </w:r>
      <w:r>
        <w:rPr>
          <w:color w:val="FF0000"/>
        </w:rPr>
        <w:fldChar w:fldCharType="begin"/>
      </w:r>
      <w:r>
        <w:rPr>
          <w:color w:val="FF0000"/>
        </w:rPr>
        <w:instrText xml:space="preserve"> PAGEREF _Toc100169154 \h </w:instrText>
      </w:r>
      <w:r>
        <w:rPr>
          <w:color w:val="FF0000"/>
        </w:rPr>
        <w:fldChar w:fldCharType="separate"/>
      </w:r>
      <w:r>
        <w:rPr>
          <w:color w:val="FF0000"/>
        </w:rPr>
        <w:t>7</w:t>
      </w:r>
      <w:r>
        <w:rPr>
          <w:color w:val="FF0000"/>
        </w:rPr>
        <w:fldChar w:fldCharType="end"/>
      </w:r>
      <w:r>
        <w:rPr>
          <w:color w:val="FF0000"/>
        </w:rPr>
        <w:fldChar w:fldCharType="end"/>
      </w:r>
    </w:p>
    <w:p>
      <w:pPr>
        <w:pStyle w:val="14"/>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"_Toc100169155" </w:instrText>
      </w:r>
      <w:r>
        <w:fldChar w:fldCharType="separate"/>
      </w:r>
      <w:r>
        <w:rPr>
          <w:rStyle w:val="19"/>
          <w:rFonts w:ascii="宋体" w:hAnsi="宋体" w:eastAsia="宋体" w:cs="宋体"/>
          <w:color w:val="FF0000"/>
        </w:rPr>
        <w:t>2.3 需求范围</w:t>
      </w:r>
      <w:r>
        <w:rPr>
          <w:color w:val="FF0000"/>
        </w:rPr>
        <w:tab/>
      </w:r>
      <w:r>
        <w:rPr>
          <w:color w:val="FF0000"/>
        </w:rPr>
        <w:fldChar w:fldCharType="begin"/>
      </w:r>
      <w:r>
        <w:rPr>
          <w:color w:val="FF0000"/>
        </w:rPr>
        <w:instrText xml:space="preserve"> PAGEREF _Toc100169155 \h </w:instrText>
      </w:r>
      <w:r>
        <w:rPr>
          <w:color w:val="FF0000"/>
        </w:rPr>
        <w:fldChar w:fldCharType="separate"/>
      </w:r>
      <w:r>
        <w:rPr>
          <w:color w:val="FF0000"/>
        </w:rPr>
        <w:t>8</w:t>
      </w:r>
      <w:r>
        <w:rPr>
          <w:color w:val="FF0000"/>
        </w:rPr>
        <w:fldChar w:fldCharType="end"/>
      </w:r>
      <w:r>
        <w:rPr>
          <w:color w:val="FF0000"/>
        </w:rPr>
        <w:fldChar w:fldCharType="end"/>
      </w:r>
    </w:p>
    <w:p>
      <w:pPr>
        <w:pStyle w:val="14"/>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"_Toc100169156" </w:instrText>
      </w:r>
      <w:r>
        <w:fldChar w:fldCharType="separate"/>
      </w:r>
      <w:r>
        <w:rPr>
          <w:rStyle w:val="19"/>
          <w:rFonts w:ascii="宋体" w:hAnsi="宋体" w:eastAsia="宋体" w:cs="宋体"/>
          <w:color w:val="FF0000"/>
        </w:rPr>
        <w:t>2.4 总体框架</w:t>
      </w:r>
      <w:r>
        <w:rPr>
          <w:color w:val="FF0000"/>
        </w:rPr>
        <w:tab/>
      </w:r>
      <w:r>
        <w:rPr>
          <w:color w:val="FF0000"/>
        </w:rPr>
        <w:fldChar w:fldCharType="begin"/>
      </w:r>
      <w:r>
        <w:rPr>
          <w:color w:val="FF0000"/>
        </w:rPr>
        <w:instrText xml:space="preserve"> PAGEREF _Toc100169156 \h </w:instrText>
      </w:r>
      <w:r>
        <w:rPr>
          <w:color w:val="FF0000"/>
        </w:rPr>
        <w:fldChar w:fldCharType="separate"/>
      </w:r>
      <w:r>
        <w:rPr>
          <w:color w:val="FF0000"/>
        </w:rPr>
        <w:t>9</w:t>
      </w:r>
      <w:r>
        <w:rPr>
          <w:color w:val="FF0000"/>
        </w:rPr>
        <w:fldChar w:fldCharType="end"/>
      </w:r>
      <w:r>
        <w:rPr>
          <w:color w:val="FF0000"/>
        </w:rPr>
        <w:fldChar w:fldCharType="end"/>
      </w:r>
    </w:p>
    <w:p>
      <w:pPr>
        <w:pStyle w:val="14"/>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"_Toc100169157" </w:instrText>
      </w:r>
      <w:r>
        <w:fldChar w:fldCharType="separate"/>
      </w:r>
      <w:r>
        <w:rPr>
          <w:rStyle w:val="19"/>
          <w:rFonts w:ascii="宋体" w:hAnsi="宋体" w:eastAsia="宋体" w:cs="宋体"/>
          <w:color w:val="FF0000"/>
        </w:rPr>
        <w:t>2.5 用户特点</w:t>
      </w:r>
      <w:r>
        <w:rPr>
          <w:color w:val="FF0000"/>
        </w:rPr>
        <w:tab/>
      </w:r>
      <w:r>
        <w:rPr>
          <w:color w:val="FF0000"/>
        </w:rPr>
        <w:fldChar w:fldCharType="begin"/>
      </w:r>
      <w:r>
        <w:rPr>
          <w:color w:val="FF0000"/>
        </w:rPr>
        <w:instrText xml:space="preserve"> PAGEREF _Toc100169157 \h </w:instrText>
      </w:r>
      <w:r>
        <w:rPr>
          <w:color w:val="FF0000"/>
        </w:rPr>
        <w:fldChar w:fldCharType="separate"/>
      </w:r>
      <w:r>
        <w:rPr>
          <w:color w:val="FF0000"/>
        </w:rPr>
        <w:t>9</w:t>
      </w:r>
      <w:r>
        <w:rPr>
          <w:color w:val="FF0000"/>
        </w:rPr>
        <w:fldChar w:fldCharType="end"/>
      </w:r>
      <w:r>
        <w:rPr>
          <w:color w:val="FF0000"/>
        </w:rP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"_Toc100169158" </w:instrText>
      </w:r>
      <w:r>
        <w:fldChar w:fldCharType="separate"/>
      </w:r>
      <w:r>
        <w:rPr>
          <w:rStyle w:val="19"/>
          <w:rFonts w:ascii="宋体" w:hAnsi="宋体" w:eastAsia="宋体" w:cs="宋体"/>
        </w:rPr>
        <w:t>2.6 设计约束</w:t>
      </w:r>
      <w:r>
        <w:tab/>
      </w:r>
      <w:r>
        <w:fldChar w:fldCharType="begin"/>
      </w:r>
      <w:r>
        <w:instrText xml:space="preserve"> PAGEREF _Toc100169158 \h </w:instrText>
      </w:r>
      <w:r>
        <w:fldChar w:fldCharType="separate"/>
      </w:r>
      <w:r>
        <w:t>9</w:t>
      </w:r>
      <w:r>
        <w:fldChar w:fldCharType="end"/>
      </w:r>
      <w:r>
        <w:fldChar w:fldCharType="end"/>
      </w:r>
    </w:p>
    <w:p>
      <w:pPr>
        <w:pStyle w:val="12"/>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"_Toc100169159" </w:instrText>
      </w:r>
      <w:r>
        <w:fldChar w:fldCharType="separate"/>
      </w:r>
      <w:r>
        <w:rPr>
          <w:rStyle w:val="19"/>
          <w:rFonts w:ascii="宋体" w:hAnsi="宋体" w:eastAsia="宋体" w:cs="宋体"/>
        </w:rPr>
        <w:t>3 功能性需求</w:t>
      </w:r>
      <w:r>
        <w:tab/>
      </w:r>
      <w:r>
        <w:fldChar w:fldCharType="begin"/>
      </w:r>
      <w:r>
        <w:instrText xml:space="preserve"> PAGEREF _Toc100169159 \h </w:instrText>
      </w:r>
      <w:r>
        <w:fldChar w:fldCharType="separate"/>
      </w:r>
      <w:r>
        <w:t>10</w:t>
      </w:r>
      <w:r>
        <w:fldChar w:fldCharType="end"/>
      </w:r>
      <w:r>
        <w:fldChar w:fldCharType="end"/>
      </w:r>
    </w:p>
    <w:p>
      <w:pPr>
        <w:pStyle w:val="14"/>
        <w:tabs>
          <w:tab w:val="right" w:leader="dot" w:pos="8290"/>
        </w:tabs>
        <w:spacing w:line="300" w:lineRule="auto"/>
        <w:rPr>
          <w:rStyle w:val="19"/>
          <w:rFonts w:ascii="宋体" w:hAnsi="宋体" w:eastAsia="宋体" w:cs="宋体"/>
        </w:rPr>
      </w:pPr>
      <w:r>
        <w:fldChar w:fldCharType="begin"/>
      </w:r>
      <w:r>
        <w:instrText xml:space="preserve"> HYPERLINK \l "_Toc100169160" </w:instrText>
      </w:r>
      <w:r>
        <w:fldChar w:fldCharType="separate"/>
      </w:r>
      <w:r>
        <w:rPr>
          <w:rStyle w:val="19"/>
          <w:rFonts w:ascii="宋体" w:hAnsi="宋体" w:eastAsia="宋体" w:cs="宋体"/>
        </w:rPr>
        <w:t>3.1 总体流程</w:t>
      </w:r>
      <w:r>
        <w:rPr>
          <w:rStyle w:val="19"/>
          <w:rFonts w:ascii="宋体" w:hAnsi="宋体" w:eastAsia="宋体" w:cs="宋体"/>
        </w:rPr>
        <w:tab/>
      </w:r>
      <w:r>
        <w:rPr>
          <w:rStyle w:val="19"/>
          <w:rFonts w:ascii="宋体" w:hAnsi="宋体" w:eastAsia="宋体" w:cs="宋体"/>
        </w:rPr>
        <w:fldChar w:fldCharType="begin"/>
      </w:r>
      <w:r>
        <w:rPr>
          <w:rStyle w:val="19"/>
          <w:rFonts w:ascii="宋体" w:hAnsi="宋体" w:eastAsia="宋体" w:cs="宋体"/>
        </w:rPr>
        <w:instrText xml:space="preserve"> PAGEREF _Toc100169160 \h </w:instrText>
      </w:r>
      <w:r>
        <w:rPr>
          <w:rStyle w:val="19"/>
          <w:rFonts w:ascii="宋体" w:hAnsi="宋体" w:eastAsia="宋体" w:cs="宋体"/>
        </w:rPr>
        <w:fldChar w:fldCharType="separate"/>
      </w:r>
      <w:r>
        <w:rPr>
          <w:rStyle w:val="19"/>
          <w:rFonts w:ascii="宋体" w:hAnsi="宋体" w:eastAsia="宋体" w:cs="宋体"/>
        </w:rPr>
        <w:t>10</w:t>
      </w:r>
      <w:r>
        <w:rPr>
          <w:rStyle w:val="19"/>
          <w:rFonts w:ascii="宋体" w:hAnsi="宋体" w:eastAsia="宋体" w:cs="宋体"/>
        </w:rPr>
        <w:fldChar w:fldCharType="end"/>
      </w:r>
      <w:r>
        <w:rPr>
          <w:rStyle w:val="19"/>
          <w:rFonts w:ascii="宋体" w:hAnsi="宋体" w:eastAsia="宋体" w:cs="宋体"/>
        </w:rP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"_Toc100169161" </w:instrText>
      </w:r>
      <w:r>
        <w:fldChar w:fldCharType="separate"/>
      </w:r>
      <w:r>
        <w:rPr>
          <w:rStyle w:val="19"/>
          <w:rFonts w:ascii="宋体" w:hAnsi="宋体" w:eastAsia="宋体" w:cs="宋体"/>
        </w:rPr>
        <w:t>3.2 角色定义</w:t>
      </w:r>
      <w:r>
        <w:tab/>
      </w:r>
      <w:r>
        <w:fldChar w:fldCharType="begin"/>
      </w:r>
      <w:r>
        <w:instrText xml:space="preserve"> PAGEREF _Toc100169161 \h </w:instrText>
      </w:r>
      <w:r>
        <w:fldChar w:fldCharType="separate"/>
      </w:r>
      <w:r>
        <w:t>10</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"_Toc100169162" </w:instrText>
      </w:r>
      <w:r>
        <w:fldChar w:fldCharType="separate"/>
      </w:r>
      <w:r>
        <w:rPr>
          <w:rStyle w:val="19"/>
          <w:rFonts w:ascii="宋体" w:hAnsi="宋体" w:eastAsia="宋体" w:cs="宋体"/>
          <w:color w:val="FF0000"/>
        </w:rPr>
        <w:t>3.3 系统功能</w:t>
      </w:r>
      <w:r>
        <w:rPr>
          <w:color w:val="FF0000"/>
        </w:rPr>
        <w:tab/>
      </w:r>
      <w:r>
        <w:rPr>
          <w:color w:val="FF0000"/>
        </w:rPr>
        <w:fldChar w:fldCharType="begin"/>
      </w:r>
      <w:r>
        <w:rPr>
          <w:color w:val="FF0000"/>
        </w:rPr>
        <w:instrText xml:space="preserve"> PAGEREF _Toc100169162 \h </w:instrText>
      </w:r>
      <w:r>
        <w:rPr>
          <w:color w:val="FF0000"/>
        </w:rPr>
        <w:fldChar w:fldCharType="separate"/>
      </w:r>
      <w:r>
        <w:rPr>
          <w:color w:val="FF0000"/>
        </w:rPr>
        <w:t>11</w:t>
      </w:r>
      <w:r>
        <w:rPr>
          <w:color w:val="FF0000"/>
        </w:rPr>
        <w:fldChar w:fldCharType="end"/>
      </w:r>
      <w:r>
        <w:rPr>
          <w:color w:val="FF0000"/>
        </w:rP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"_Toc100169163" </w:instrText>
      </w:r>
      <w:r>
        <w:fldChar w:fldCharType="separate"/>
      </w:r>
      <w:r>
        <w:rPr>
          <w:rStyle w:val="19"/>
          <w:rFonts w:ascii="宋体" w:hAnsi="宋体" w:eastAsia="宋体" w:cs="宋体"/>
        </w:rPr>
        <w:t>3.4 功能描述</w:t>
      </w:r>
      <w:r>
        <w:tab/>
      </w:r>
      <w:r>
        <w:fldChar w:fldCharType="begin"/>
      </w:r>
      <w:r>
        <w:instrText xml:space="preserve"> PAGEREF _Toc100169163 \h </w:instrText>
      </w:r>
      <w:r>
        <w:fldChar w:fldCharType="separate"/>
      </w:r>
      <w:r>
        <w:t>13</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"_Toc100169164" </w:instrText>
      </w:r>
      <w:r>
        <w:fldChar w:fldCharType="separate"/>
      </w:r>
      <w:r>
        <w:rPr>
          <w:rStyle w:val="19"/>
          <w:rFonts w:ascii="宋体" w:hAnsi="宋体" w:eastAsia="宋体" w:cs="宋体"/>
        </w:rPr>
        <w:t>3.4.1 用户展示模块</w:t>
      </w:r>
      <w:r>
        <w:tab/>
      </w:r>
      <w:r>
        <w:fldChar w:fldCharType="begin"/>
      </w:r>
      <w:r>
        <w:instrText xml:space="preserve"> PAGEREF _Toc100169164 \h </w:instrText>
      </w:r>
      <w:r>
        <w:fldChar w:fldCharType="separate"/>
      </w:r>
      <w:r>
        <w:t>13</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"_Toc100169165" </w:instrText>
      </w:r>
      <w:r>
        <w:fldChar w:fldCharType="separate"/>
      </w:r>
      <w:r>
        <w:rPr>
          <w:rStyle w:val="19"/>
          <w:rFonts w:ascii="宋体" w:hAnsi="宋体" w:eastAsia="宋体" w:cs="宋体"/>
        </w:rPr>
        <w:t>3.4.1.1 业务流程</w:t>
      </w:r>
      <w:r>
        <w:tab/>
      </w:r>
      <w:r>
        <w:fldChar w:fldCharType="begin"/>
      </w:r>
      <w:r>
        <w:instrText xml:space="preserve"> PAGEREF _Toc100169165 \h </w:instrText>
      </w:r>
      <w:r>
        <w:fldChar w:fldCharType="separate"/>
      </w:r>
      <w:r>
        <w:t>13</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"_Toc100169166" </w:instrText>
      </w:r>
      <w:r>
        <w:fldChar w:fldCharType="separate"/>
      </w:r>
      <w:r>
        <w:rPr>
          <w:rStyle w:val="19"/>
          <w:rFonts w:ascii="宋体" w:hAnsi="宋体" w:eastAsia="宋体" w:cs="宋体"/>
        </w:rPr>
        <w:t>3.4.1.2 用例图</w:t>
      </w:r>
      <w:r>
        <w:tab/>
      </w:r>
      <w:r>
        <w:fldChar w:fldCharType="begin"/>
      </w:r>
      <w:r>
        <w:instrText xml:space="preserve"> PAGEREF _Toc100169166 \h </w:instrText>
      </w:r>
      <w:r>
        <w:fldChar w:fldCharType="separate"/>
      </w:r>
      <w:r>
        <w:t>14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"_Toc100169167" </w:instrText>
      </w:r>
      <w:r>
        <w:fldChar w:fldCharType="separate"/>
      </w:r>
      <w:r>
        <w:rPr>
          <w:rStyle w:val="19"/>
          <w:rFonts w:ascii="宋体" w:hAnsi="宋体" w:eastAsia="宋体" w:cs="宋体"/>
        </w:rPr>
        <w:t>3.4.1.3 功能点——个人信息展示</w:t>
      </w:r>
      <w:r>
        <w:tab/>
      </w:r>
      <w:r>
        <w:fldChar w:fldCharType="begin"/>
      </w:r>
      <w:r>
        <w:instrText xml:space="preserve"> PAGEREF _Toc100169167 \h </w:instrText>
      </w:r>
      <w:r>
        <w:fldChar w:fldCharType="separate"/>
      </w:r>
      <w:r>
        <w:t>14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"_Toc100169168" </w:instrText>
      </w:r>
      <w:r>
        <w:fldChar w:fldCharType="separate"/>
      </w:r>
      <w:r>
        <w:rPr>
          <w:rStyle w:val="19"/>
          <w:rFonts w:ascii="宋体" w:hAnsi="宋体" w:eastAsia="宋体" w:cs="宋体"/>
        </w:rPr>
        <w:t>3.4.1.4 功能点——好友信息展示</w:t>
      </w:r>
      <w:r>
        <w:tab/>
      </w:r>
      <w:r>
        <w:fldChar w:fldCharType="begin"/>
      </w:r>
      <w:r>
        <w:instrText xml:space="preserve"> PAGEREF _Toc100169168 \h </w:instrText>
      </w:r>
      <w:r>
        <w:fldChar w:fldCharType="separate"/>
      </w:r>
      <w:r>
        <w:t>15</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"_Toc100169169" </w:instrText>
      </w:r>
      <w:r>
        <w:fldChar w:fldCharType="separate"/>
      </w:r>
      <w:r>
        <w:rPr>
          <w:rStyle w:val="19"/>
          <w:rFonts w:ascii="宋体" w:hAnsi="宋体" w:eastAsia="宋体" w:cs="宋体"/>
          <w:color w:val="FF0000"/>
        </w:rPr>
        <w:t>3.4.1.5 功能点——订单信息显示</w:t>
      </w:r>
      <w:r>
        <w:rPr>
          <w:color w:val="FF0000"/>
        </w:rPr>
        <w:tab/>
      </w:r>
      <w:r>
        <w:rPr>
          <w:color w:val="FF0000"/>
        </w:rPr>
        <w:fldChar w:fldCharType="begin"/>
      </w:r>
      <w:r>
        <w:rPr>
          <w:color w:val="FF0000"/>
        </w:rPr>
        <w:instrText xml:space="preserve"> PAGEREF _Toc100169169 \h </w:instrText>
      </w:r>
      <w:r>
        <w:rPr>
          <w:color w:val="FF0000"/>
        </w:rPr>
        <w:fldChar w:fldCharType="separate"/>
      </w:r>
      <w:r>
        <w:rPr>
          <w:color w:val="FF0000"/>
        </w:rPr>
        <w:t>16</w:t>
      </w:r>
      <w:r>
        <w:rPr>
          <w:color w:val="FF0000"/>
        </w:rPr>
        <w:fldChar w:fldCharType="end"/>
      </w:r>
      <w:r>
        <w:rPr>
          <w:color w:val="FF0000"/>
        </w:rP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"_Toc100169170" </w:instrText>
      </w:r>
      <w:r>
        <w:fldChar w:fldCharType="separate"/>
      </w:r>
      <w:r>
        <w:rPr>
          <w:rStyle w:val="19"/>
          <w:rFonts w:ascii="宋体" w:hAnsi="宋体" w:eastAsia="宋体" w:cs="宋体"/>
        </w:rPr>
        <w:t>3.4.2 用户交互模块</w:t>
      </w:r>
      <w:r>
        <w:tab/>
      </w:r>
      <w:r>
        <w:fldChar w:fldCharType="begin"/>
      </w:r>
      <w:r>
        <w:instrText xml:space="preserve"> PAGEREF _Toc100169170 \h </w:instrText>
      </w:r>
      <w:r>
        <w:fldChar w:fldCharType="separate"/>
      </w:r>
      <w:r>
        <w:t>17</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"_Toc100169171" </w:instrText>
      </w:r>
      <w:r>
        <w:fldChar w:fldCharType="separate"/>
      </w:r>
      <w:r>
        <w:rPr>
          <w:rStyle w:val="19"/>
          <w:rFonts w:ascii="宋体" w:hAnsi="宋体" w:eastAsia="宋体" w:cs="宋体"/>
        </w:rPr>
        <w:t>3.4.2.1 业务流程</w:t>
      </w:r>
      <w:r>
        <w:tab/>
      </w:r>
      <w:r>
        <w:fldChar w:fldCharType="begin"/>
      </w:r>
      <w:r>
        <w:instrText xml:space="preserve"> PAGEREF _Toc100169171 \h </w:instrText>
      </w:r>
      <w:r>
        <w:fldChar w:fldCharType="separate"/>
      </w:r>
      <w:r>
        <w:t>17</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"_Toc100169172" </w:instrText>
      </w:r>
      <w:r>
        <w:fldChar w:fldCharType="separate"/>
      </w:r>
      <w:r>
        <w:rPr>
          <w:rStyle w:val="19"/>
          <w:rFonts w:ascii="宋体" w:hAnsi="宋体" w:eastAsia="宋体" w:cs="宋体"/>
        </w:rPr>
        <w:t>3.4.2.2 用例图</w:t>
      </w:r>
      <w:r>
        <w:tab/>
      </w:r>
      <w:r>
        <w:fldChar w:fldCharType="begin"/>
      </w:r>
      <w:r>
        <w:instrText xml:space="preserve"> PAGEREF _Toc100169172 \h </w:instrText>
      </w:r>
      <w:r>
        <w:fldChar w:fldCharType="separate"/>
      </w:r>
      <w:r>
        <w:t>18</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"_Toc100169173" </w:instrText>
      </w:r>
      <w:r>
        <w:fldChar w:fldCharType="separate"/>
      </w:r>
      <w:r>
        <w:rPr>
          <w:rStyle w:val="19"/>
          <w:rFonts w:ascii="宋体" w:hAnsi="宋体" w:eastAsia="宋体" w:cs="宋体"/>
        </w:rPr>
        <w:t>3.4.2.3 功能点——用户关注</w:t>
      </w:r>
      <w:r>
        <w:tab/>
      </w:r>
      <w:r>
        <w:fldChar w:fldCharType="begin"/>
      </w:r>
      <w:r>
        <w:instrText xml:space="preserve"> PAGEREF _Toc100169173 \h </w:instrText>
      </w:r>
      <w:r>
        <w:fldChar w:fldCharType="separate"/>
      </w:r>
      <w:r>
        <w:t>18</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"_Toc100169174" </w:instrText>
      </w:r>
      <w:r>
        <w:fldChar w:fldCharType="separate"/>
      </w:r>
      <w:r>
        <w:rPr>
          <w:rStyle w:val="19"/>
          <w:rFonts w:ascii="宋体" w:hAnsi="宋体" w:eastAsia="宋体" w:cs="宋体"/>
        </w:rPr>
        <w:t>3.4.2.4 功能点——聊天功能</w:t>
      </w:r>
      <w:r>
        <w:tab/>
      </w:r>
      <w:r>
        <w:fldChar w:fldCharType="begin"/>
      </w:r>
      <w:r>
        <w:instrText xml:space="preserve"> PAGEREF _Toc100169174 \h </w:instrText>
      </w:r>
      <w:r>
        <w:fldChar w:fldCharType="separate"/>
      </w:r>
      <w:r>
        <w:t>19</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"_Toc100169175" </w:instrText>
      </w:r>
      <w:r>
        <w:fldChar w:fldCharType="separate"/>
      </w:r>
      <w:r>
        <w:rPr>
          <w:rStyle w:val="19"/>
          <w:rFonts w:ascii="宋体" w:hAnsi="宋体" w:eastAsia="宋体" w:cs="宋体"/>
          <w:color w:val="FF0000"/>
        </w:rPr>
        <w:t>3.4.2.5 功能点——需求平台交互</w:t>
      </w:r>
      <w:r>
        <w:rPr>
          <w:color w:val="FF0000"/>
        </w:rPr>
        <w:tab/>
      </w:r>
      <w:r>
        <w:rPr>
          <w:color w:val="FF0000"/>
        </w:rPr>
        <w:fldChar w:fldCharType="begin"/>
      </w:r>
      <w:r>
        <w:rPr>
          <w:color w:val="FF0000"/>
        </w:rPr>
        <w:instrText xml:space="preserve"> PAGEREF _Toc100169175 \h </w:instrText>
      </w:r>
      <w:r>
        <w:rPr>
          <w:color w:val="FF0000"/>
        </w:rPr>
        <w:fldChar w:fldCharType="separate"/>
      </w:r>
      <w:r>
        <w:rPr>
          <w:color w:val="FF0000"/>
        </w:rPr>
        <w:t>20</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rPr>
          <w:rStyle w:val="19"/>
          <w:color w:val="FF0000"/>
        </w:rPr>
        <w:fldChar w:fldCharType="begin"/>
      </w:r>
      <w:r>
        <w:rPr>
          <w:rStyle w:val="19"/>
          <w:color w:val="FF0000"/>
        </w:rPr>
        <w:instrText xml:space="preserve"> </w:instrText>
      </w:r>
      <w:r>
        <w:rPr>
          <w:color w:val="FF0000"/>
        </w:rPr>
        <w:instrText xml:space="preserve">HYPERLINK \l "_Toc100169176"</w:instrText>
      </w:r>
      <w:r>
        <w:rPr>
          <w:rStyle w:val="19"/>
          <w:color w:val="FF0000"/>
        </w:rPr>
        <w:instrText xml:space="preserve"> </w:instrText>
      </w:r>
      <w:r>
        <w:rPr>
          <w:rStyle w:val="19"/>
          <w:color w:val="FF0000"/>
        </w:rPr>
        <w:fldChar w:fldCharType="separate"/>
      </w:r>
      <w:r>
        <w:rPr>
          <w:rStyle w:val="19"/>
          <w:rFonts w:ascii="宋体" w:hAnsi="宋体" w:eastAsia="宋体" w:cs="宋体"/>
          <w:color w:val="FF0000"/>
        </w:rPr>
        <w:t>3.4.2.6 功能点——需求平台的聊天交互</w:t>
      </w:r>
      <w:r>
        <w:rPr>
          <w:color w:val="FF0000"/>
        </w:rPr>
        <w:tab/>
      </w:r>
      <w:r>
        <w:rPr>
          <w:color w:val="FF0000"/>
        </w:rPr>
        <w:fldChar w:fldCharType="begin"/>
      </w:r>
      <w:r>
        <w:rPr>
          <w:color w:val="FF0000"/>
        </w:rPr>
        <w:instrText xml:space="preserve"> PAGEREF _Toc100169176 \h </w:instrText>
      </w:r>
      <w:r>
        <w:rPr>
          <w:color w:val="FF0000"/>
        </w:rPr>
        <w:fldChar w:fldCharType="separate"/>
      </w:r>
      <w:r>
        <w:rPr>
          <w:color w:val="FF0000"/>
        </w:rPr>
        <w:t>21</w:t>
      </w:r>
      <w:r>
        <w:rPr>
          <w:color w:val="FF0000"/>
        </w:rPr>
        <w:fldChar w:fldCharType="end"/>
      </w:r>
      <w:r>
        <w:rPr>
          <w:rStyle w:val="19"/>
          <w:color w:val="FF0000"/>
        </w:rP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"_Toc100169177" </w:instrText>
      </w:r>
      <w:r>
        <w:fldChar w:fldCharType="separate"/>
      </w:r>
      <w:r>
        <w:rPr>
          <w:rStyle w:val="19"/>
          <w:rFonts w:ascii="宋体" w:hAnsi="宋体" w:eastAsia="宋体" w:cs="宋体"/>
        </w:rPr>
        <w:t>3.4.3 论文解读评论相关</w:t>
      </w:r>
      <w:r>
        <w:tab/>
      </w:r>
      <w:r>
        <w:fldChar w:fldCharType="begin"/>
      </w:r>
      <w:r>
        <w:instrText xml:space="preserve"> PAGEREF _Toc100169177 \h </w:instrText>
      </w:r>
      <w:r>
        <w:fldChar w:fldCharType="separate"/>
      </w:r>
      <w:r>
        <w:t>22</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"_Toc100169178" </w:instrText>
      </w:r>
      <w:r>
        <w:fldChar w:fldCharType="separate"/>
      </w:r>
      <w:r>
        <w:rPr>
          <w:rStyle w:val="19"/>
          <w:rFonts w:ascii="宋体" w:hAnsi="宋体" w:eastAsia="宋体" w:cs="宋体"/>
        </w:rPr>
        <w:t>3.4.3.1 业务流程</w:t>
      </w:r>
      <w:r>
        <w:tab/>
      </w:r>
      <w:r>
        <w:fldChar w:fldCharType="begin"/>
      </w:r>
      <w:r>
        <w:instrText xml:space="preserve"> PAGEREF _Toc100169178 \h </w:instrText>
      </w:r>
      <w:r>
        <w:fldChar w:fldCharType="separate"/>
      </w:r>
      <w:r>
        <w:t>22</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"_Toc100169179" </w:instrText>
      </w:r>
      <w:r>
        <w:fldChar w:fldCharType="separate"/>
      </w:r>
      <w:r>
        <w:rPr>
          <w:rStyle w:val="19"/>
          <w:rFonts w:ascii="宋体" w:hAnsi="宋体" w:eastAsia="宋体" w:cs="宋体"/>
        </w:rPr>
        <w:t>3.4.3.2 用例图</w:t>
      </w:r>
      <w:r>
        <w:tab/>
      </w:r>
      <w:r>
        <w:fldChar w:fldCharType="begin"/>
      </w:r>
      <w:r>
        <w:instrText xml:space="preserve"> PAGEREF _Toc100169179 \h </w:instrText>
      </w:r>
      <w:r>
        <w:fldChar w:fldCharType="separate"/>
      </w:r>
      <w:r>
        <w:t>22</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"_Toc100169180" </w:instrText>
      </w:r>
      <w:r>
        <w:fldChar w:fldCharType="separate"/>
      </w:r>
      <w:r>
        <w:rPr>
          <w:rStyle w:val="19"/>
          <w:rFonts w:ascii="宋体" w:hAnsi="宋体" w:eastAsia="宋体" w:cs="宋体"/>
        </w:rPr>
        <w:t>3.4.3.3 功能点——完整解读</w:t>
      </w:r>
      <w:r>
        <w:tab/>
      </w:r>
      <w:r>
        <w:fldChar w:fldCharType="begin"/>
      </w:r>
      <w:r>
        <w:instrText xml:space="preserve"> PAGEREF _Toc100169180 \h </w:instrText>
      </w:r>
      <w:r>
        <w:fldChar w:fldCharType="separate"/>
      </w:r>
      <w:r>
        <w:t>22</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"_Toc100169181" </w:instrText>
      </w:r>
      <w:r>
        <w:fldChar w:fldCharType="separate"/>
      </w:r>
      <w:r>
        <w:rPr>
          <w:rStyle w:val="19"/>
          <w:rFonts w:ascii="宋体" w:hAnsi="宋体" w:eastAsia="宋体" w:cs="宋体"/>
        </w:rPr>
        <w:t>3.4.3.4 功能点——批注式解读</w:t>
      </w:r>
      <w:r>
        <w:tab/>
      </w:r>
      <w:r>
        <w:fldChar w:fldCharType="begin"/>
      </w:r>
      <w:r>
        <w:instrText xml:space="preserve"> PAGEREF _Toc100169181 \h </w:instrText>
      </w:r>
      <w:r>
        <w:fldChar w:fldCharType="separate"/>
      </w:r>
      <w:r>
        <w:t>24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"_Toc100169182" </w:instrText>
      </w:r>
      <w:r>
        <w:fldChar w:fldCharType="separate"/>
      </w:r>
      <w:r>
        <w:rPr>
          <w:rStyle w:val="19"/>
          <w:rFonts w:ascii="宋体" w:hAnsi="宋体" w:eastAsia="宋体" w:cs="宋体"/>
        </w:rPr>
        <w:t>3.4.3.5 功能点——评论点赞</w:t>
      </w:r>
      <w:r>
        <w:tab/>
      </w:r>
      <w:r>
        <w:fldChar w:fldCharType="begin"/>
      </w:r>
      <w:r>
        <w:instrText xml:space="preserve"> PAGEREF _Toc100169182 \h </w:instrText>
      </w:r>
      <w:r>
        <w:fldChar w:fldCharType="separate"/>
      </w:r>
      <w:r>
        <w:t>24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"_Toc100169183" </w:instrText>
      </w:r>
      <w:r>
        <w:fldChar w:fldCharType="separate"/>
      </w:r>
      <w:r>
        <w:rPr>
          <w:rStyle w:val="19"/>
          <w:rFonts w:ascii="宋体" w:hAnsi="宋体" w:eastAsia="宋体" w:cs="宋体"/>
        </w:rPr>
        <w:t>3.4.3.6 功能点——论文解读转发</w:t>
      </w:r>
      <w:r>
        <w:tab/>
      </w:r>
      <w:r>
        <w:fldChar w:fldCharType="begin"/>
      </w:r>
      <w:r>
        <w:instrText xml:space="preserve"> PAGEREF _Toc100169183 \h </w:instrText>
      </w:r>
      <w:r>
        <w:fldChar w:fldCharType="separate"/>
      </w:r>
      <w:r>
        <w:t>25</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"_Toc100169184" </w:instrText>
      </w:r>
      <w:r>
        <w:fldChar w:fldCharType="separate"/>
      </w:r>
      <w:r>
        <w:rPr>
          <w:rStyle w:val="19"/>
          <w:rFonts w:ascii="宋体" w:hAnsi="宋体" w:eastAsia="宋体" w:cs="宋体"/>
        </w:rPr>
        <w:t>3.4.4 文献管理相关</w:t>
      </w:r>
      <w:r>
        <w:tab/>
      </w:r>
      <w:r>
        <w:fldChar w:fldCharType="begin"/>
      </w:r>
      <w:r>
        <w:instrText xml:space="preserve"> PAGEREF _Toc100169184 \h </w:instrText>
      </w:r>
      <w:r>
        <w:fldChar w:fldCharType="separate"/>
      </w:r>
      <w:r>
        <w:t>26</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"_Toc100169185" </w:instrText>
      </w:r>
      <w:r>
        <w:fldChar w:fldCharType="separate"/>
      </w:r>
      <w:r>
        <w:rPr>
          <w:rStyle w:val="19"/>
          <w:rFonts w:ascii="宋体" w:hAnsi="宋体" w:eastAsia="宋体" w:cs="宋体"/>
        </w:rPr>
        <w:t>3.4.4.1 业务流程</w:t>
      </w:r>
      <w:r>
        <w:tab/>
      </w:r>
      <w:r>
        <w:fldChar w:fldCharType="begin"/>
      </w:r>
      <w:r>
        <w:instrText xml:space="preserve"> PAGEREF _Toc100169185 \h </w:instrText>
      </w:r>
      <w:r>
        <w:fldChar w:fldCharType="separate"/>
      </w:r>
      <w:r>
        <w:t>26</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"_Toc100169186" </w:instrText>
      </w:r>
      <w:r>
        <w:fldChar w:fldCharType="separate"/>
      </w:r>
      <w:r>
        <w:rPr>
          <w:rStyle w:val="19"/>
          <w:rFonts w:ascii="宋体" w:hAnsi="宋体" w:eastAsia="宋体" w:cs="宋体"/>
        </w:rPr>
        <w:t>3.4.4.2 用例图</w:t>
      </w:r>
      <w:r>
        <w:tab/>
      </w:r>
      <w:r>
        <w:fldChar w:fldCharType="begin"/>
      </w:r>
      <w:r>
        <w:instrText xml:space="preserve"> PAGEREF _Toc100169186 \h </w:instrText>
      </w:r>
      <w:r>
        <w:fldChar w:fldCharType="separate"/>
      </w:r>
      <w:r>
        <w:t>27</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"_Toc100169187" </w:instrText>
      </w:r>
      <w:r>
        <w:fldChar w:fldCharType="separate"/>
      </w:r>
      <w:r>
        <w:rPr>
          <w:rStyle w:val="19"/>
          <w:rFonts w:ascii="宋体" w:hAnsi="宋体" w:eastAsia="宋体" w:cs="宋体"/>
        </w:rPr>
        <w:t>3.4.4.3 功能点——论文展示</w:t>
      </w:r>
      <w:r>
        <w:tab/>
      </w:r>
      <w:r>
        <w:fldChar w:fldCharType="begin"/>
      </w:r>
      <w:r>
        <w:instrText xml:space="preserve"> PAGEREF _Toc100169187 \h </w:instrText>
      </w:r>
      <w:r>
        <w:fldChar w:fldCharType="separate"/>
      </w:r>
      <w:r>
        <w:t>27</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"_Toc100169188" </w:instrText>
      </w:r>
      <w:r>
        <w:fldChar w:fldCharType="separate"/>
      </w:r>
      <w:r>
        <w:rPr>
          <w:rStyle w:val="19"/>
          <w:rFonts w:ascii="宋体" w:hAnsi="宋体" w:eastAsia="宋体" w:cs="宋体"/>
        </w:rPr>
        <w:t>3.4.4.4 功能点——论文检索</w:t>
      </w:r>
      <w:r>
        <w:tab/>
      </w:r>
      <w:r>
        <w:fldChar w:fldCharType="begin"/>
      </w:r>
      <w:r>
        <w:instrText xml:space="preserve"> PAGEREF _Toc100169188 \h </w:instrText>
      </w:r>
      <w:r>
        <w:fldChar w:fldCharType="separate"/>
      </w:r>
      <w:r>
        <w:t>28</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"_Toc100169189" </w:instrText>
      </w:r>
      <w:r>
        <w:fldChar w:fldCharType="separate"/>
      </w:r>
      <w:r>
        <w:rPr>
          <w:rStyle w:val="19"/>
          <w:rFonts w:ascii="宋体" w:hAnsi="宋体" w:eastAsia="宋体" w:cs="宋体"/>
        </w:rPr>
        <w:t>3.4.4.5 功能点——论文导出</w:t>
      </w:r>
      <w:r>
        <w:tab/>
      </w:r>
      <w:r>
        <w:fldChar w:fldCharType="begin"/>
      </w:r>
      <w:r>
        <w:instrText xml:space="preserve"> PAGEREF _Toc100169189 \h </w:instrText>
      </w:r>
      <w:r>
        <w:fldChar w:fldCharType="separate"/>
      </w:r>
      <w:r>
        <w:t>28</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"_Toc100169190" </w:instrText>
      </w:r>
      <w:r>
        <w:fldChar w:fldCharType="separate"/>
      </w:r>
      <w:r>
        <w:rPr>
          <w:rStyle w:val="19"/>
          <w:rFonts w:ascii="宋体" w:hAnsi="宋体" w:eastAsia="宋体" w:cs="宋体"/>
        </w:rPr>
        <w:t>3.4.5 文献推荐相关</w:t>
      </w:r>
      <w:r>
        <w:tab/>
      </w:r>
      <w:r>
        <w:fldChar w:fldCharType="begin"/>
      </w:r>
      <w:r>
        <w:instrText xml:space="preserve"> PAGEREF _Toc100169190 \h </w:instrText>
      </w:r>
      <w:r>
        <w:fldChar w:fldCharType="separate"/>
      </w:r>
      <w:r>
        <w:t>29</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"_Toc100169191" </w:instrText>
      </w:r>
      <w:r>
        <w:fldChar w:fldCharType="separate"/>
      </w:r>
      <w:r>
        <w:rPr>
          <w:rStyle w:val="19"/>
          <w:rFonts w:ascii="宋体" w:hAnsi="宋体" w:eastAsia="宋体" w:cs="宋体"/>
        </w:rPr>
        <w:t>3.4.5.1 业务流程</w:t>
      </w:r>
      <w:r>
        <w:tab/>
      </w:r>
      <w:r>
        <w:fldChar w:fldCharType="begin"/>
      </w:r>
      <w:r>
        <w:instrText xml:space="preserve"> PAGEREF _Toc100169191 \h </w:instrText>
      </w:r>
      <w:r>
        <w:fldChar w:fldCharType="separate"/>
      </w:r>
      <w:r>
        <w:t>29</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"_Toc100169192" </w:instrText>
      </w:r>
      <w:r>
        <w:fldChar w:fldCharType="separate"/>
      </w:r>
      <w:r>
        <w:rPr>
          <w:rStyle w:val="19"/>
          <w:rFonts w:ascii="宋体" w:hAnsi="宋体" w:eastAsia="宋体" w:cs="宋体"/>
        </w:rPr>
        <w:t>3.4.5.2 用例图</w:t>
      </w:r>
      <w:r>
        <w:tab/>
      </w:r>
      <w:r>
        <w:fldChar w:fldCharType="begin"/>
      </w:r>
      <w:r>
        <w:instrText xml:space="preserve"> PAGEREF _Toc100169192 \h </w:instrText>
      </w:r>
      <w:r>
        <w:fldChar w:fldCharType="separate"/>
      </w:r>
      <w:r>
        <w:t>30</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"_Toc100169193" </w:instrText>
      </w:r>
      <w:r>
        <w:fldChar w:fldCharType="separate"/>
      </w:r>
      <w:r>
        <w:rPr>
          <w:rStyle w:val="19"/>
          <w:rFonts w:ascii="宋体" w:hAnsi="宋体" w:eastAsia="宋体" w:cs="宋体"/>
        </w:rPr>
        <w:t>3.4.5.3 功能点——用户推荐</w:t>
      </w:r>
      <w:r>
        <w:tab/>
      </w:r>
      <w:r>
        <w:fldChar w:fldCharType="begin"/>
      </w:r>
      <w:r>
        <w:instrText xml:space="preserve"> PAGEREF _Toc100169193 \h </w:instrText>
      </w:r>
      <w:r>
        <w:fldChar w:fldCharType="separate"/>
      </w:r>
      <w:r>
        <w:t>30</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"_Toc100169194" </w:instrText>
      </w:r>
      <w:r>
        <w:fldChar w:fldCharType="separate"/>
      </w:r>
      <w:r>
        <w:rPr>
          <w:rStyle w:val="19"/>
          <w:rFonts w:ascii="宋体" w:hAnsi="宋体" w:eastAsia="宋体" w:cs="宋体"/>
        </w:rPr>
        <w:t>3.4.5.4 功能点——论文推荐</w:t>
      </w:r>
      <w:r>
        <w:tab/>
      </w:r>
      <w:r>
        <w:fldChar w:fldCharType="begin"/>
      </w:r>
      <w:r>
        <w:instrText xml:space="preserve"> PAGEREF _Toc100169194 \h </w:instrText>
      </w:r>
      <w:r>
        <w:fldChar w:fldCharType="separate"/>
      </w:r>
      <w:r>
        <w:t>31</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"_Toc100169195" </w:instrText>
      </w:r>
      <w:r>
        <w:fldChar w:fldCharType="separate"/>
      </w:r>
      <w:r>
        <w:rPr>
          <w:rStyle w:val="19"/>
          <w:rFonts w:ascii="宋体" w:hAnsi="宋体" w:eastAsia="宋体" w:cs="宋体"/>
        </w:rPr>
        <w:t>3.4.5.5 功能点——热点推荐</w:t>
      </w:r>
      <w:r>
        <w:tab/>
      </w:r>
      <w:r>
        <w:fldChar w:fldCharType="begin"/>
      </w:r>
      <w:r>
        <w:instrText xml:space="preserve"> PAGEREF _Toc100169195 \h </w:instrText>
      </w:r>
      <w:r>
        <w:fldChar w:fldCharType="separate"/>
      </w:r>
      <w:r>
        <w:t>32</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"_Toc100169196" </w:instrText>
      </w:r>
      <w:r>
        <w:fldChar w:fldCharType="separate"/>
      </w:r>
      <w:r>
        <w:rPr>
          <w:rStyle w:val="19"/>
          <w:rFonts w:ascii="宋体" w:hAnsi="宋体" w:eastAsia="宋体" w:cs="宋体"/>
        </w:rPr>
        <w:t>3.4.6 管理端模块</w:t>
      </w:r>
      <w:r>
        <w:tab/>
      </w:r>
      <w:r>
        <w:fldChar w:fldCharType="begin"/>
      </w:r>
      <w:r>
        <w:instrText xml:space="preserve"> PAGEREF _Toc100169196 \h </w:instrText>
      </w:r>
      <w:r>
        <w:fldChar w:fldCharType="separate"/>
      </w:r>
      <w:r>
        <w:t>34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"_Toc100169197" </w:instrText>
      </w:r>
      <w:r>
        <w:fldChar w:fldCharType="separate"/>
      </w:r>
      <w:r>
        <w:rPr>
          <w:rStyle w:val="19"/>
          <w:rFonts w:ascii="宋体" w:hAnsi="宋体" w:eastAsia="宋体" w:cs="宋体"/>
        </w:rPr>
        <w:t>3.4.6.1 业务流程</w:t>
      </w:r>
      <w:r>
        <w:tab/>
      </w:r>
      <w:r>
        <w:fldChar w:fldCharType="begin"/>
      </w:r>
      <w:r>
        <w:instrText xml:space="preserve"> PAGEREF _Toc100169197 \h </w:instrText>
      </w:r>
      <w:r>
        <w:fldChar w:fldCharType="separate"/>
      </w:r>
      <w:r>
        <w:t>34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"_Toc100169198" </w:instrText>
      </w:r>
      <w:r>
        <w:fldChar w:fldCharType="separate"/>
      </w:r>
      <w:r>
        <w:rPr>
          <w:rStyle w:val="19"/>
          <w:rFonts w:ascii="宋体" w:hAnsi="宋体" w:eastAsia="宋体" w:cs="宋体"/>
        </w:rPr>
        <w:t>3.4.6.2 用例图</w:t>
      </w:r>
      <w:r>
        <w:tab/>
      </w:r>
      <w:r>
        <w:fldChar w:fldCharType="begin"/>
      </w:r>
      <w:r>
        <w:instrText xml:space="preserve"> PAGEREF _Toc100169198 \h </w:instrText>
      </w:r>
      <w:r>
        <w:fldChar w:fldCharType="separate"/>
      </w:r>
      <w:r>
        <w:t>34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"_Toc100169199" </w:instrText>
      </w:r>
      <w:r>
        <w:fldChar w:fldCharType="separate"/>
      </w:r>
      <w:r>
        <w:rPr>
          <w:rStyle w:val="19"/>
          <w:rFonts w:ascii="宋体" w:hAnsi="宋体" w:eastAsia="宋体" w:cs="宋体"/>
        </w:rPr>
        <w:t>3.4.6.3 功能点——用户信息管理</w:t>
      </w:r>
      <w:r>
        <w:tab/>
      </w:r>
      <w:r>
        <w:fldChar w:fldCharType="begin"/>
      </w:r>
      <w:r>
        <w:instrText xml:space="preserve"> PAGEREF _Toc100169199 \h </w:instrText>
      </w:r>
      <w:r>
        <w:fldChar w:fldCharType="separate"/>
      </w:r>
      <w:r>
        <w:t>34</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"_Toc100169200" </w:instrText>
      </w:r>
      <w:r>
        <w:fldChar w:fldCharType="separate"/>
      </w:r>
      <w:r>
        <w:rPr>
          <w:rStyle w:val="19"/>
          <w:rFonts w:ascii="宋体" w:hAnsi="宋体" w:eastAsia="宋体" w:cs="宋体"/>
        </w:rPr>
        <w:t>3.4.6.4 功能点——论文信息管理</w:t>
      </w:r>
      <w:r>
        <w:tab/>
      </w:r>
      <w:r>
        <w:fldChar w:fldCharType="begin"/>
      </w:r>
      <w:r>
        <w:instrText xml:space="preserve"> PAGEREF _Toc100169200 \h </w:instrText>
      </w:r>
      <w:r>
        <w:fldChar w:fldCharType="separate"/>
      </w:r>
      <w:r>
        <w:t>36</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"_Toc100169201" </w:instrText>
      </w:r>
      <w:r>
        <w:fldChar w:fldCharType="separate"/>
      </w:r>
      <w:r>
        <w:rPr>
          <w:rStyle w:val="19"/>
          <w:rFonts w:ascii="宋体" w:hAnsi="宋体" w:eastAsia="宋体" w:cs="宋体"/>
        </w:rPr>
        <w:t>3.4.6.5 功能点-数据信息统计</w:t>
      </w:r>
      <w:r>
        <w:tab/>
      </w:r>
      <w:r>
        <w:fldChar w:fldCharType="begin"/>
      </w:r>
      <w:r>
        <w:instrText xml:space="preserve"> PAGEREF _Toc100169201 \h </w:instrText>
      </w:r>
      <w:r>
        <w:fldChar w:fldCharType="separate"/>
      </w:r>
      <w:r>
        <w:t>37</w:t>
      </w:r>
      <w:r>
        <w:fldChar w:fldCharType="end"/>
      </w:r>
      <w: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"_Toc100169202" </w:instrText>
      </w:r>
      <w:r>
        <w:fldChar w:fldCharType="separate"/>
      </w:r>
      <w:r>
        <w:rPr>
          <w:rStyle w:val="19"/>
          <w:rFonts w:ascii="宋体" w:hAnsi="宋体" w:eastAsia="宋体" w:cs="宋体"/>
          <w:color w:val="FF0000"/>
        </w:rPr>
        <w:t>3.4.6.6 功能点-用户信息审核</w:t>
      </w:r>
      <w:r>
        <w:rPr>
          <w:color w:val="FF0000"/>
        </w:rPr>
        <w:tab/>
      </w:r>
      <w:r>
        <w:rPr>
          <w:color w:val="FF0000"/>
        </w:rPr>
        <w:fldChar w:fldCharType="begin"/>
      </w:r>
      <w:r>
        <w:rPr>
          <w:color w:val="FF0000"/>
        </w:rPr>
        <w:instrText xml:space="preserve"> PAGEREF _Toc100169202 \h </w:instrText>
      </w:r>
      <w:r>
        <w:rPr>
          <w:color w:val="FF0000"/>
        </w:rPr>
        <w:fldChar w:fldCharType="separate"/>
      </w:r>
      <w:r>
        <w:rPr>
          <w:color w:val="FF0000"/>
        </w:rPr>
        <w:t>38</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"_Toc100169203" </w:instrText>
      </w:r>
      <w:r>
        <w:fldChar w:fldCharType="separate"/>
      </w:r>
      <w:r>
        <w:rPr>
          <w:rStyle w:val="19"/>
          <w:rFonts w:ascii="宋体" w:hAnsi="宋体" w:eastAsia="宋体" w:cs="宋体"/>
          <w:color w:val="FF0000"/>
        </w:rPr>
        <w:t>3.4.6.7 功能点-对接订单管理</w:t>
      </w:r>
      <w:r>
        <w:rPr>
          <w:color w:val="FF0000"/>
        </w:rPr>
        <w:tab/>
      </w:r>
      <w:r>
        <w:rPr>
          <w:color w:val="FF0000"/>
        </w:rPr>
        <w:fldChar w:fldCharType="begin"/>
      </w:r>
      <w:r>
        <w:rPr>
          <w:color w:val="FF0000"/>
        </w:rPr>
        <w:instrText xml:space="preserve"> PAGEREF _Toc100169203 \h </w:instrText>
      </w:r>
      <w:r>
        <w:rPr>
          <w:color w:val="FF0000"/>
        </w:rPr>
        <w:fldChar w:fldCharType="separate"/>
      </w:r>
      <w:r>
        <w:rPr>
          <w:color w:val="FF0000"/>
        </w:rPr>
        <w:t>39</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"_Toc100169204" </w:instrText>
      </w:r>
      <w:r>
        <w:fldChar w:fldCharType="separate"/>
      </w:r>
      <w:r>
        <w:rPr>
          <w:rStyle w:val="19"/>
          <w:rFonts w:ascii="宋体" w:hAnsi="宋体" w:eastAsia="宋体" w:cs="宋体"/>
          <w:color w:val="FF0000"/>
        </w:rPr>
        <w:t>3.4.6.8 功能点-管理员与用户对话</w:t>
      </w:r>
      <w:r>
        <w:rPr>
          <w:color w:val="FF0000"/>
        </w:rPr>
        <w:tab/>
      </w:r>
      <w:r>
        <w:rPr>
          <w:color w:val="FF0000"/>
        </w:rPr>
        <w:fldChar w:fldCharType="begin"/>
      </w:r>
      <w:r>
        <w:rPr>
          <w:color w:val="FF0000"/>
        </w:rPr>
        <w:instrText xml:space="preserve"> PAGEREF _Toc100169204 \h </w:instrText>
      </w:r>
      <w:r>
        <w:rPr>
          <w:color w:val="FF0000"/>
        </w:rPr>
        <w:fldChar w:fldCharType="separate"/>
      </w:r>
      <w:r>
        <w:rPr>
          <w:color w:val="FF0000"/>
        </w:rPr>
        <w:t>39</w:t>
      </w:r>
      <w:r>
        <w:rPr>
          <w:color w:val="FF0000"/>
        </w:rPr>
        <w:fldChar w:fldCharType="end"/>
      </w:r>
      <w:r>
        <w:rPr>
          <w:color w:val="FF0000"/>
        </w:rPr>
        <w:fldChar w:fldCharType="end"/>
      </w:r>
    </w:p>
    <w:p>
      <w:pPr>
        <w:pStyle w:val="9"/>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"_Toc100169205" </w:instrText>
      </w:r>
      <w:r>
        <w:fldChar w:fldCharType="separate"/>
      </w:r>
      <w:r>
        <w:rPr>
          <w:rStyle w:val="19"/>
          <w:rFonts w:ascii="宋体" w:hAnsi="宋体" w:eastAsia="宋体" w:cs="宋体"/>
          <w:color w:val="FF0000"/>
        </w:rPr>
        <w:t>3.4.7 需求平台模块</w:t>
      </w:r>
      <w:r>
        <w:rPr>
          <w:color w:val="FF0000"/>
        </w:rPr>
        <w:tab/>
      </w:r>
      <w:r>
        <w:rPr>
          <w:color w:val="FF0000"/>
        </w:rPr>
        <w:fldChar w:fldCharType="begin"/>
      </w:r>
      <w:r>
        <w:rPr>
          <w:color w:val="FF0000"/>
        </w:rPr>
        <w:instrText xml:space="preserve"> PAGEREF _Toc100169205 \h </w:instrText>
      </w:r>
      <w:r>
        <w:rPr>
          <w:color w:val="FF0000"/>
        </w:rPr>
        <w:fldChar w:fldCharType="separate"/>
      </w:r>
      <w:r>
        <w:rPr>
          <w:color w:val="FF0000"/>
        </w:rPr>
        <w:t>40</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"_Toc100169206" </w:instrText>
      </w:r>
      <w:r>
        <w:fldChar w:fldCharType="separate"/>
      </w:r>
      <w:r>
        <w:rPr>
          <w:rStyle w:val="19"/>
          <w:rFonts w:ascii="宋体" w:hAnsi="宋体" w:eastAsia="宋体" w:cs="宋体"/>
          <w:color w:val="FF0000"/>
        </w:rPr>
        <w:t>3.4.7.1 业务流程</w:t>
      </w:r>
      <w:r>
        <w:rPr>
          <w:color w:val="FF0000"/>
        </w:rPr>
        <w:tab/>
      </w:r>
      <w:r>
        <w:rPr>
          <w:color w:val="FF0000"/>
        </w:rPr>
        <w:fldChar w:fldCharType="begin"/>
      </w:r>
      <w:r>
        <w:rPr>
          <w:color w:val="FF0000"/>
        </w:rPr>
        <w:instrText xml:space="preserve"> PAGEREF _Toc100169206 \h </w:instrText>
      </w:r>
      <w:r>
        <w:rPr>
          <w:color w:val="FF0000"/>
        </w:rPr>
        <w:fldChar w:fldCharType="separate"/>
      </w:r>
      <w:r>
        <w:rPr>
          <w:color w:val="FF0000"/>
        </w:rPr>
        <w:t>40</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"_Toc100169207" </w:instrText>
      </w:r>
      <w:r>
        <w:fldChar w:fldCharType="separate"/>
      </w:r>
      <w:r>
        <w:rPr>
          <w:rStyle w:val="19"/>
          <w:rFonts w:ascii="宋体" w:hAnsi="宋体" w:eastAsia="宋体" w:cs="宋体"/>
          <w:color w:val="FF0000"/>
        </w:rPr>
        <w:t>3.4.7.2 用例图</w:t>
      </w:r>
      <w:r>
        <w:rPr>
          <w:color w:val="FF0000"/>
        </w:rPr>
        <w:tab/>
      </w:r>
      <w:r>
        <w:rPr>
          <w:color w:val="FF0000"/>
        </w:rPr>
        <w:fldChar w:fldCharType="begin"/>
      </w:r>
      <w:r>
        <w:rPr>
          <w:color w:val="FF0000"/>
        </w:rPr>
        <w:instrText xml:space="preserve"> PAGEREF _Toc100169207 \h </w:instrText>
      </w:r>
      <w:r>
        <w:rPr>
          <w:color w:val="FF0000"/>
        </w:rPr>
        <w:fldChar w:fldCharType="separate"/>
      </w:r>
      <w:r>
        <w:rPr>
          <w:color w:val="FF0000"/>
        </w:rPr>
        <w:t>40</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"_Toc100169208" </w:instrText>
      </w:r>
      <w:r>
        <w:fldChar w:fldCharType="separate"/>
      </w:r>
      <w:r>
        <w:rPr>
          <w:rStyle w:val="19"/>
          <w:rFonts w:ascii="宋体" w:hAnsi="宋体" w:eastAsia="宋体" w:cs="宋体"/>
          <w:color w:val="FF0000"/>
        </w:rPr>
        <w:t>3.4.7.3 功能点-企业发布需求</w:t>
      </w:r>
      <w:r>
        <w:rPr>
          <w:color w:val="FF0000"/>
        </w:rPr>
        <w:tab/>
      </w:r>
      <w:r>
        <w:rPr>
          <w:color w:val="FF0000"/>
        </w:rPr>
        <w:fldChar w:fldCharType="begin"/>
      </w:r>
      <w:r>
        <w:rPr>
          <w:color w:val="FF0000"/>
        </w:rPr>
        <w:instrText xml:space="preserve"> PAGEREF _Toc100169208 \h </w:instrText>
      </w:r>
      <w:r>
        <w:rPr>
          <w:color w:val="FF0000"/>
        </w:rPr>
        <w:fldChar w:fldCharType="separate"/>
      </w:r>
      <w:r>
        <w:rPr>
          <w:color w:val="FF0000"/>
        </w:rPr>
        <w:t>41</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"_Toc100169209" </w:instrText>
      </w:r>
      <w:r>
        <w:fldChar w:fldCharType="separate"/>
      </w:r>
      <w:r>
        <w:rPr>
          <w:rStyle w:val="19"/>
          <w:rFonts w:ascii="宋体" w:hAnsi="宋体" w:eastAsia="宋体" w:cs="宋体"/>
          <w:color w:val="FF0000"/>
        </w:rPr>
        <w:t>3.4.7.4 功能点-专家查找需求</w:t>
      </w:r>
      <w:r>
        <w:rPr>
          <w:color w:val="FF0000"/>
        </w:rPr>
        <w:tab/>
      </w:r>
      <w:r>
        <w:rPr>
          <w:color w:val="FF0000"/>
        </w:rPr>
        <w:fldChar w:fldCharType="begin"/>
      </w:r>
      <w:r>
        <w:rPr>
          <w:color w:val="FF0000"/>
        </w:rPr>
        <w:instrText xml:space="preserve"> PAGEREF _Toc100169209 \h </w:instrText>
      </w:r>
      <w:r>
        <w:rPr>
          <w:color w:val="FF0000"/>
        </w:rPr>
        <w:fldChar w:fldCharType="separate"/>
      </w:r>
      <w:r>
        <w:rPr>
          <w:color w:val="FF0000"/>
        </w:rPr>
        <w:t>41</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"_Toc100169210" </w:instrText>
      </w:r>
      <w:r>
        <w:fldChar w:fldCharType="separate"/>
      </w:r>
      <w:r>
        <w:rPr>
          <w:rStyle w:val="19"/>
          <w:rFonts w:ascii="宋体" w:hAnsi="宋体" w:eastAsia="宋体" w:cs="宋体"/>
          <w:color w:val="FF0000"/>
        </w:rPr>
        <w:t>3.4.7.5 功能点-企业</w:t>
      </w:r>
      <w:r>
        <w:rPr>
          <w:rStyle w:val="19"/>
          <w:rFonts w:hint="eastAsia" w:ascii="宋体" w:hAnsi="宋体" w:eastAsia="宋体" w:cs="宋体"/>
          <w:color w:val="FF0000"/>
        </w:rPr>
        <w:t>专家</w:t>
      </w:r>
      <w:r>
        <w:rPr>
          <w:rStyle w:val="19"/>
          <w:rFonts w:ascii="宋体" w:hAnsi="宋体" w:eastAsia="宋体" w:cs="宋体"/>
          <w:color w:val="FF0000"/>
        </w:rPr>
        <w:t>聊天</w:t>
      </w:r>
      <w:r>
        <w:rPr>
          <w:rStyle w:val="19"/>
          <w:rFonts w:hint="eastAsia" w:ascii="宋体" w:hAnsi="宋体" w:eastAsia="宋体" w:cs="宋体"/>
          <w:color w:val="FF0000"/>
        </w:rPr>
        <w:t>与</w:t>
      </w:r>
      <w:r>
        <w:rPr>
          <w:rStyle w:val="19"/>
          <w:rFonts w:ascii="宋体" w:hAnsi="宋体" w:eastAsia="宋体" w:cs="宋体"/>
          <w:color w:val="FF0000"/>
        </w:rPr>
        <w:t>订单</w:t>
      </w:r>
      <w:r>
        <w:rPr>
          <w:rStyle w:val="19"/>
          <w:rFonts w:hint="eastAsia" w:ascii="宋体" w:hAnsi="宋体" w:eastAsia="宋体" w:cs="宋体"/>
          <w:color w:val="FF0000"/>
        </w:rPr>
        <w:t>生成</w:t>
      </w:r>
      <w:r>
        <w:rPr>
          <w:color w:val="FF0000"/>
        </w:rPr>
        <w:tab/>
      </w:r>
      <w:r>
        <w:rPr>
          <w:color w:val="FF0000"/>
        </w:rPr>
        <w:fldChar w:fldCharType="begin"/>
      </w:r>
      <w:r>
        <w:rPr>
          <w:color w:val="FF0000"/>
        </w:rPr>
        <w:instrText xml:space="preserve"> PAGEREF _Toc100169210 \h </w:instrText>
      </w:r>
      <w:r>
        <w:rPr>
          <w:color w:val="FF0000"/>
        </w:rPr>
        <w:fldChar w:fldCharType="separate"/>
      </w:r>
      <w:r>
        <w:rPr>
          <w:color w:val="FF0000"/>
        </w:rPr>
        <w:t>42</w:t>
      </w:r>
      <w:r>
        <w:rPr>
          <w:color w:val="FF0000"/>
        </w:rPr>
        <w:fldChar w:fldCharType="end"/>
      </w:r>
      <w:r>
        <w:rPr>
          <w:color w:val="FF0000"/>
        </w:rPr>
        <w:fldChar w:fldCharType="end"/>
      </w:r>
    </w:p>
    <w:p>
      <w:pPr>
        <w:pStyle w:val="13"/>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"_Toc100169211" </w:instrText>
      </w:r>
      <w:r>
        <w:fldChar w:fldCharType="separate"/>
      </w:r>
      <w:r>
        <w:rPr>
          <w:rStyle w:val="19"/>
          <w:rFonts w:ascii="宋体" w:hAnsi="宋体" w:eastAsia="宋体" w:cs="宋体"/>
          <w:color w:val="FF0000"/>
        </w:rPr>
        <w:t>3.4.7.6 功能点-AI推荐模块</w:t>
      </w:r>
      <w:r>
        <w:rPr>
          <w:color w:val="FF0000"/>
        </w:rPr>
        <w:tab/>
      </w:r>
      <w:r>
        <w:rPr>
          <w:color w:val="FF0000"/>
        </w:rPr>
        <w:fldChar w:fldCharType="begin"/>
      </w:r>
      <w:r>
        <w:rPr>
          <w:color w:val="FF0000"/>
        </w:rPr>
        <w:instrText xml:space="preserve"> PAGEREF _Toc100169211 \h </w:instrText>
      </w:r>
      <w:r>
        <w:rPr>
          <w:color w:val="FF0000"/>
        </w:rPr>
        <w:fldChar w:fldCharType="separate"/>
      </w:r>
      <w:r>
        <w:rPr>
          <w:color w:val="FF0000"/>
        </w:rPr>
        <w:t>42</w:t>
      </w:r>
      <w:r>
        <w:rPr>
          <w:color w:val="FF0000"/>
        </w:rPr>
        <w:fldChar w:fldCharType="end"/>
      </w:r>
      <w:r>
        <w:rPr>
          <w:color w:val="FF0000"/>
        </w:rPr>
        <w:fldChar w:fldCharType="end"/>
      </w:r>
    </w:p>
    <w:p>
      <w:pPr>
        <w:pStyle w:val="12"/>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"_Toc100169212" </w:instrText>
      </w:r>
      <w:r>
        <w:fldChar w:fldCharType="separate"/>
      </w:r>
      <w:r>
        <w:rPr>
          <w:rStyle w:val="19"/>
          <w:rFonts w:ascii="宋体" w:hAnsi="宋体" w:eastAsia="宋体" w:cs="宋体"/>
        </w:rPr>
        <w:t>4 非功能性需求</w:t>
      </w:r>
      <w:r>
        <w:tab/>
      </w:r>
      <w:r>
        <w:fldChar w:fldCharType="begin"/>
      </w:r>
      <w:r>
        <w:instrText xml:space="preserve"> PAGEREF _Toc100169212 \h </w:instrText>
      </w:r>
      <w:r>
        <w:fldChar w:fldCharType="separate"/>
      </w:r>
      <w:r>
        <w:t>43</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"_Toc100169213" </w:instrText>
      </w:r>
      <w:r>
        <w:fldChar w:fldCharType="separate"/>
      </w:r>
      <w:r>
        <w:rPr>
          <w:rStyle w:val="19"/>
          <w:rFonts w:ascii="宋体" w:hAnsi="宋体" w:eastAsia="宋体" w:cs="宋体"/>
        </w:rPr>
        <w:t>4.1 软件需求</w:t>
      </w:r>
      <w:r>
        <w:tab/>
      </w:r>
      <w:r>
        <w:fldChar w:fldCharType="begin"/>
      </w:r>
      <w:r>
        <w:instrText xml:space="preserve"> PAGEREF _Toc100169213 \h </w:instrText>
      </w:r>
      <w:r>
        <w:fldChar w:fldCharType="separate"/>
      </w:r>
      <w:r>
        <w:t>43</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"_Toc100169214" </w:instrText>
      </w:r>
      <w:r>
        <w:fldChar w:fldCharType="separate"/>
      </w:r>
      <w:r>
        <w:rPr>
          <w:rStyle w:val="19"/>
          <w:rFonts w:ascii="宋体" w:hAnsi="宋体" w:eastAsia="宋体" w:cs="宋体"/>
        </w:rPr>
        <w:t>4.1.1 界面需求</w:t>
      </w:r>
      <w:r>
        <w:tab/>
      </w:r>
      <w:r>
        <w:fldChar w:fldCharType="begin"/>
      </w:r>
      <w:r>
        <w:instrText xml:space="preserve"> PAGEREF _Toc100169214 \h </w:instrText>
      </w:r>
      <w:r>
        <w:fldChar w:fldCharType="separate"/>
      </w:r>
      <w:r>
        <w:t>43</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"_Toc100169215" </w:instrText>
      </w:r>
      <w:r>
        <w:fldChar w:fldCharType="separate"/>
      </w:r>
      <w:r>
        <w:rPr>
          <w:rStyle w:val="19"/>
          <w:rFonts w:ascii="宋体" w:hAnsi="宋体" w:eastAsia="宋体" w:cs="宋体"/>
        </w:rPr>
        <w:t>4.1.2 性能要求</w:t>
      </w:r>
      <w:r>
        <w:tab/>
      </w:r>
      <w:r>
        <w:fldChar w:fldCharType="begin"/>
      </w:r>
      <w:r>
        <w:instrText xml:space="preserve"> PAGEREF _Toc100169215 \h </w:instrText>
      </w:r>
      <w:r>
        <w:fldChar w:fldCharType="separate"/>
      </w:r>
      <w:r>
        <w:t>44</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"_Toc100169216" </w:instrText>
      </w:r>
      <w:r>
        <w:fldChar w:fldCharType="separate"/>
      </w:r>
      <w:r>
        <w:rPr>
          <w:rStyle w:val="19"/>
          <w:rFonts w:ascii="宋体" w:hAnsi="宋体" w:eastAsia="宋体" w:cs="宋体"/>
        </w:rPr>
        <w:t>4.1.3 容量要求</w:t>
      </w:r>
      <w:r>
        <w:tab/>
      </w:r>
      <w:r>
        <w:fldChar w:fldCharType="begin"/>
      </w:r>
      <w:r>
        <w:instrText xml:space="preserve"> PAGEREF _Toc100169216 \h </w:instrText>
      </w:r>
      <w:r>
        <w:fldChar w:fldCharType="separate"/>
      </w:r>
      <w:r>
        <w:t>46</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"_Toc100169217" </w:instrText>
      </w:r>
      <w:r>
        <w:fldChar w:fldCharType="separate"/>
      </w:r>
      <w:r>
        <w:rPr>
          <w:rStyle w:val="19"/>
          <w:rFonts w:ascii="宋体" w:hAnsi="宋体" w:eastAsia="宋体" w:cs="宋体"/>
        </w:rPr>
        <w:t>4.1.4 数据备份/恢复</w:t>
      </w:r>
      <w:r>
        <w:tab/>
      </w:r>
      <w:r>
        <w:fldChar w:fldCharType="begin"/>
      </w:r>
      <w:r>
        <w:instrText xml:space="preserve"> PAGEREF _Toc100169217 \h </w:instrText>
      </w:r>
      <w:r>
        <w:fldChar w:fldCharType="separate"/>
      </w:r>
      <w:r>
        <w:t>46</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"_Toc100169218" </w:instrText>
      </w:r>
      <w:r>
        <w:fldChar w:fldCharType="separate"/>
      </w:r>
      <w:r>
        <w:rPr>
          <w:rStyle w:val="19"/>
          <w:rFonts w:ascii="宋体" w:hAnsi="宋体" w:eastAsia="宋体" w:cs="宋体"/>
        </w:rPr>
        <w:t>4.2 硬件需求</w:t>
      </w:r>
      <w:r>
        <w:tab/>
      </w:r>
      <w:r>
        <w:fldChar w:fldCharType="begin"/>
      </w:r>
      <w:r>
        <w:instrText xml:space="preserve"> PAGEREF _Toc100169218 \h </w:instrText>
      </w:r>
      <w:r>
        <w:fldChar w:fldCharType="separate"/>
      </w:r>
      <w:r>
        <w:t>47</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"_Toc100169219" </w:instrText>
      </w:r>
      <w:r>
        <w:fldChar w:fldCharType="separate"/>
      </w:r>
      <w:r>
        <w:rPr>
          <w:rStyle w:val="19"/>
          <w:rFonts w:ascii="宋体" w:hAnsi="宋体" w:eastAsia="宋体" w:cs="宋体"/>
        </w:rPr>
        <w:t>4.2.1 主机系统</w:t>
      </w:r>
      <w:r>
        <w:tab/>
      </w:r>
      <w:r>
        <w:fldChar w:fldCharType="begin"/>
      </w:r>
      <w:r>
        <w:instrText xml:space="preserve"> PAGEREF _Toc100169219 \h </w:instrText>
      </w:r>
      <w:r>
        <w:fldChar w:fldCharType="separate"/>
      </w:r>
      <w:r>
        <w:t>47</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"_Toc100169220" </w:instrText>
      </w:r>
      <w:r>
        <w:fldChar w:fldCharType="separate"/>
      </w:r>
      <w:r>
        <w:rPr>
          <w:rStyle w:val="19"/>
          <w:rFonts w:ascii="宋体" w:hAnsi="宋体" w:eastAsia="宋体" w:cs="宋体"/>
        </w:rPr>
        <w:t>4.2.2 操作系统</w:t>
      </w:r>
      <w:r>
        <w:tab/>
      </w:r>
      <w:r>
        <w:fldChar w:fldCharType="begin"/>
      </w:r>
      <w:r>
        <w:instrText xml:space="preserve"> PAGEREF _Toc100169220 \h </w:instrText>
      </w:r>
      <w:r>
        <w:fldChar w:fldCharType="separate"/>
      </w:r>
      <w:r>
        <w:t>47</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"_Toc100169221" </w:instrText>
      </w:r>
      <w:r>
        <w:fldChar w:fldCharType="separate"/>
      </w:r>
      <w:r>
        <w:rPr>
          <w:rStyle w:val="19"/>
          <w:rFonts w:ascii="宋体" w:hAnsi="宋体" w:eastAsia="宋体" w:cs="宋体"/>
        </w:rPr>
        <w:t>4.2.3 数据库</w:t>
      </w:r>
      <w:r>
        <w:tab/>
      </w:r>
      <w:r>
        <w:fldChar w:fldCharType="begin"/>
      </w:r>
      <w:r>
        <w:instrText xml:space="preserve"> PAGEREF _Toc100169221 \h </w:instrText>
      </w:r>
      <w:r>
        <w:fldChar w:fldCharType="separate"/>
      </w:r>
      <w:r>
        <w:t>47</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"_Toc100169222" </w:instrText>
      </w:r>
      <w:r>
        <w:fldChar w:fldCharType="separate"/>
      </w:r>
      <w:r>
        <w:rPr>
          <w:rStyle w:val="19"/>
          <w:rFonts w:ascii="宋体" w:hAnsi="宋体" w:eastAsia="宋体" w:cs="宋体"/>
        </w:rPr>
        <w:t>4.2.4 网络设备</w:t>
      </w:r>
      <w:r>
        <w:tab/>
      </w:r>
      <w:r>
        <w:fldChar w:fldCharType="begin"/>
      </w:r>
      <w:r>
        <w:instrText xml:space="preserve"> PAGEREF _Toc100169222 \h </w:instrText>
      </w:r>
      <w:r>
        <w:fldChar w:fldCharType="separate"/>
      </w:r>
      <w:r>
        <w:t>47</w:t>
      </w:r>
      <w:r>
        <w:fldChar w:fldCharType="end"/>
      </w:r>
      <w:r>
        <w:fldChar w:fldCharType="end"/>
      </w:r>
    </w:p>
    <w:p>
      <w:pPr>
        <w:pStyle w:val="14"/>
        <w:tabs>
          <w:tab w:val="right" w:leader="dot" w:pos="8290"/>
        </w:tabs>
        <w:spacing w:line="300" w:lineRule="auto"/>
        <w:rPr>
          <w:rFonts w:asciiTheme="minorHAnsi" w:hAnsiTheme="minorHAnsi" w:eastAsiaTheme="minorEastAsia" w:cstheme="minorBidi"/>
          <w:snapToGrid/>
          <w:color w:val="auto"/>
          <w:kern w:val="2"/>
          <w:szCs w:val="24"/>
        </w:rPr>
      </w:pPr>
      <w:r>
        <w:fldChar w:fldCharType="begin"/>
      </w:r>
      <w:r>
        <w:instrText xml:space="preserve"> HYPERLINK \l "_Toc100169223" </w:instrText>
      </w:r>
      <w:r>
        <w:fldChar w:fldCharType="separate"/>
      </w:r>
      <w:r>
        <w:rPr>
          <w:rStyle w:val="19"/>
          <w:rFonts w:ascii="宋体" w:hAnsi="宋体" w:eastAsia="宋体" w:cs="宋体"/>
        </w:rPr>
        <w:t>4.3 数据要求</w:t>
      </w:r>
      <w:r>
        <w:tab/>
      </w:r>
      <w:r>
        <w:fldChar w:fldCharType="begin"/>
      </w:r>
      <w:r>
        <w:instrText xml:space="preserve"> PAGEREF _Toc100169223 \h </w:instrText>
      </w:r>
      <w:r>
        <w:fldChar w:fldCharType="separate"/>
      </w:r>
      <w:r>
        <w:t>48</w:t>
      </w:r>
      <w:r>
        <w:fldChar w:fldCharType="end"/>
      </w:r>
      <w:r>
        <w:fldChar w:fldCharType="end"/>
      </w:r>
    </w:p>
    <w:p>
      <w:pPr>
        <w:pStyle w:val="9"/>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"_Toc100169224" </w:instrText>
      </w:r>
      <w:r>
        <w:fldChar w:fldCharType="separate"/>
      </w:r>
      <w:r>
        <w:rPr>
          <w:rStyle w:val="19"/>
          <w:rFonts w:ascii="宋体" w:hAnsi="宋体" w:eastAsia="宋体" w:cs="宋体"/>
          <w:color w:val="FF0000"/>
        </w:rPr>
        <w:t>4.3.1 数据合法性</w:t>
      </w:r>
      <w:r>
        <w:rPr>
          <w:color w:val="FF0000"/>
        </w:rPr>
        <w:tab/>
      </w:r>
      <w:r>
        <w:rPr>
          <w:color w:val="FF0000"/>
        </w:rPr>
        <w:fldChar w:fldCharType="begin"/>
      </w:r>
      <w:r>
        <w:rPr>
          <w:color w:val="FF0000"/>
        </w:rPr>
        <w:instrText xml:space="preserve"> PAGEREF _Toc100169224 \h </w:instrText>
      </w:r>
      <w:r>
        <w:rPr>
          <w:color w:val="FF0000"/>
        </w:rPr>
        <w:fldChar w:fldCharType="separate"/>
      </w:r>
      <w:r>
        <w:rPr>
          <w:color w:val="FF0000"/>
        </w:rPr>
        <w:t>48</w:t>
      </w:r>
      <w:r>
        <w:rPr>
          <w:color w:val="FF0000"/>
        </w:rPr>
        <w:fldChar w:fldCharType="end"/>
      </w:r>
      <w:r>
        <w:rPr>
          <w:color w:val="FF0000"/>
        </w:rPr>
        <w:fldChar w:fldCharType="end"/>
      </w:r>
    </w:p>
    <w:p>
      <w:pPr>
        <w:pStyle w:val="9"/>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"_Toc100169225" </w:instrText>
      </w:r>
      <w:r>
        <w:fldChar w:fldCharType="separate"/>
      </w:r>
      <w:r>
        <w:rPr>
          <w:rStyle w:val="19"/>
          <w:rFonts w:ascii="宋体" w:hAnsi="宋体" w:eastAsia="宋体" w:cs="宋体"/>
          <w:color w:val="FF0000"/>
        </w:rPr>
        <w:t>4.3.2 数据安全性</w:t>
      </w:r>
      <w:r>
        <w:rPr>
          <w:color w:val="FF0000"/>
        </w:rPr>
        <w:tab/>
      </w:r>
      <w:r>
        <w:rPr>
          <w:color w:val="FF0000"/>
        </w:rPr>
        <w:fldChar w:fldCharType="begin"/>
      </w:r>
      <w:r>
        <w:rPr>
          <w:color w:val="FF0000"/>
        </w:rPr>
        <w:instrText xml:space="preserve"> PAGEREF _Toc100169225 \h </w:instrText>
      </w:r>
      <w:r>
        <w:rPr>
          <w:color w:val="FF0000"/>
        </w:rPr>
        <w:fldChar w:fldCharType="separate"/>
      </w:r>
      <w:r>
        <w:rPr>
          <w:color w:val="FF0000"/>
        </w:rPr>
        <w:t>48</w:t>
      </w:r>
      <w:r>
        <w:rPr>
          <w:color w:val="FF0000"/>
        </w:rPr>
        <w:fldChar w:fldCharType="end"/>
      </w:r>
      <w:r>
        <w:rPr>
          <w:color w:val="FF0000"/>
        </w:rPr>
        <w:fldChar w:fldCharType="end"/>
      </w:r>
    </w:p>
    <w:p>
      <w:pPr>
        <w:pStyle w:val="9"/>
        <w:tabs>
          <w:tab w:val="right" w:leader="dot" w:pos="8290"/>
        </w:tabs>
        <w:spacing w:line="300" w:lineRule="auto"/>
        <w:rPr>
          <w:rFonts w:asciiTheme="minorHAnsi" w:hAnsiTheme="minorHAnsi" w:eastAsiaTheme="minorEastAsia" w:cstheme="minorBidi"/>
          <w:snapToGrid/>
          <w:color w:val="FF0000"/>
          <w:kern w:val="2"/>
          <w:szCs w:val="24"/>
        </w:rPr>
      </w:pPr>
      <w:r>
        <w:fldChar w:fldCharType="begin"/>
      </w:r>
      <w:r>
        <w:instrText xml:space="preserve"> HYPERLINK \l "_Toc100169226" </w:instrText>
      </w:r>
      <w:r>
        <w:fldChar w:fldCharType="separate"/>
      </w:r>
      <w:r>
        <w:rPr>
          <w:rStyle w:val="19"/>
          <w:rFonts w:ascii="宋体" w:hAnsi="宋体" w:eastAsia="宋体" w:cs="宋体"/>
          <w:color w:val="FF0000"/>
        </w:rPr>
        <w:t>4.3.3 数据维护与管理</w:t>
      </w:r>
      <w:r>
        <w:rPr>
          <w:color w:val="FF0000"/>
        </w:rPr>
        <w:tab/>
      </w:r>
      <w:r>
        <w:rPr>
          <w:color w:val="FF0000"/>
        </w:rPr>
        <w:fldChar w:fldCharType="begin"/>
      </w:r>
      <w:r>
        <w:rPr>
          <w:color w:val="FF0000"/>
        </w:rPr>
        <w:instrText xml:space="preserve"> PAGEREF _Toc100169226 \h </w:instrText>
      </w:r>
      <w:r>
        <w:rPr>
          <w:color w:val="FF0000"/>
        </w:rPr>
        <w:fldChar w:fldCharType="separate"/>
      </w:r>
      <w:r>
        <w:rPr>
          <w:color w:val="FF0000"/>
        </w:rPr>
        <w:t>48</w:t>
      </w:r>
      <w:r>
        <w:rPr>
          <w:color w:val="FF0000"/>
        </w:rPr>
        <w:fldChar w:fldCharType="end"/>
      </w:r>
      <w:r>
        <w:rPr>
          <w:color w:val="FF0000"/>
        </w:rPr>
        <w:fldChar w:fldCharType="end"/>
      </w:r>
    </w:p>
    <w:p>
      <w:pPr>
        <w:tabs>
          <w:tab w:val="right" w:leader="dot" w:pos="8307"/>
        </w:tabs>
        <w:spacing w:before="60" w:after="40" w:line="300" w:lineRule="auto"/>
        <w:ind w:firstLine="440" w:firstLineChars="200"/>
        <w:jc w:val="both"/>
        <w:rPr>
          <w:rFonts w:ascii="宋体" w:hAnsi="宋体" w:eastAsia="宋体" w:cs="宋体"/>
          <w:sz w:val="22"/>
          <w:szCs w:val="22"/>
        </w:rPr>
      </w:pPr>
      <w:r>
        <w:rPr>
          <w:rFonts w:hint="eastAsia" w:ascii="宋体" w:hAnsi="宋体" w:eastAsia="宋体" w:cs="宋体"/>
          <w:sz w:val="22"/>
          <w:szCs w:val="22"/>
        </w:rPr>
        <w:fldChar w:fldCharType="end"/>
      </w:r>
    </w:p>
    <w:p>
      <w:pPr>
        <w:spacing w:before="60" w:after="40" w:line="360" w:lineRule="auto"/>
        <w:ind w:firstLine="440" w:firstLineChars="200"/>
        <w:jc w:val="both"/>
        <w:rPr>
          <w:rFonts w:ascii="宋体" w:hAnsi="宋体" w:eastAsia="宋体" w:cs="宋体"/>
          <w:sz w:val="22"/>
          <w:szCs w:val="22"/>
        </w:rPr>
        <w:sectPr>
          <w:pgSz w:w="11900" w:h="16839"/>
          <w:pgMar w:top="1440" w:right="1800" w:bottom="1440" w:left="1800" w:header="0" w:footer="0" w:gutter="0"/>
          <w:cols w:space="720" w:num="1"/>
        </w:sectPr>
      </w:pPr>
    </w:p>
    <w:p>
      <w:pPr>
        <w:pStyle w:val="2"/>
        <w:spacing w:before="60" w:after="40" w:line="360" w:lineRule="auto"/>
        <w:ind w:firstLine="643" w:firstLineChars="200"/>
        <w:jc w:val="both"/>
        <w:rPr>
          <w:rFonts w:ascii="宋体" w:hAnsi="宋体" w:eastAsia="宋体" w:cs="宋体"/>
          <w:sz w:val="32"/>
          <w:szCs w:val="32"/>
        </w:rPr>
      </w:pPr>
      <w:bookmarkStart w:id="0" w:name="_bookmark1"/>
      <w:bookmarkEnd w:id="0"/>
      <w:bookmarkStart w:id="1" w:name="_Toc305228749"/>
      <w:bookmarkStart w:id="2" w:name="_Toc338539270"/>
      <w:bookmarkStart w:id="3" w:name="_Toc100169147"/>
      <w:r>
        <w:rPr>
          <w:rFonts w:hint="eastAsia" w:ascii="宋体" w:hAnsi="宋体" w:eastAsia="宋体" w:cs="宋体"/>
          <w:sz w:val="32"/>
          <w:szCs w:val="32"/>
        </w:rPr>
        <w:t>1 前言</w:t>
      </w:r>
      <w:bookmarkEnd w:id="1"/>
      <w:bookmarkEnd w:id="2"/>
      <w:bookmarkEnd w:id="3"/>
    </w:p>
    <w:p>
      <w:pPr>
        <w:pStyle w:val="3"/>
        <w:spacing w:before="60" w:after="40" w:line="360" w:lineRule="auto"/>
        <w:ind w:firstLine="562" w:firstLineChars="200"/>
        <w:jc w:val="both"/>
        <w:rPr>
          <w:rFonts w:ascii="宋体" w:hAnsi="宋体" w:eastAsia="宋体" w:cs="宋体"/>
          <w:sz w:val="28"/>
          <w:szCs w:val="28"/>
        </w:rPr>
      </w:pPr>
      <w:bookmarkStart w:id="4" w:name="_bookmark2"/>
      <w:bookmarkEnd w:id="4"/>
      <w:bookmarkStart w:id="5" w:name="_Toc1902516026"/>
      <w:bookmarkStart w:id="6" w:name="_Toc1260024915"/>
      <w:bookmarkStart w:id="7" w:name="_Toc100169148"/>
      <w:r>
        <w:rPr>
          <w:rFonts w:hint="eastAsia" w:ascii="宋体" w:hAnsi="宋体" w:eastAsia="宋体" w:cs="宋体"/>
          <w:sz w:val="28"/>
          <w:szCs w:val="28"/>
        </w:rPr>
        <w:t>1.1 编写目的</w:t>
      </w:r>
      <w:bookmarkEnd w:id="5"/>
      <w:bookmarkEnd w:id="6"/>
      <w:bookmarkEnd w:id="7"/>
    </w:p>
    <w:p>
      <w:pPr>
        <w:spacing w:before="60" w:after="40" w:line="360" w:lineRule="auto"/>
        <w:ind w:right="4" w:firstLine="440" w:firstLineChars="200"/>
        <w:jc w:val="both"/>
        <w:rPr>
          <w:rFonts w:ascii="宋体" w:hAnsi="宋体" w:eastAsia="宋体" w:cs="宋体"/>
          <w:sz w:val="22"/>
          <w:szCs w:val="22"/>
        </w:rPr>
      </w:pPr>
      <w:r>
        <w:rPr>
          <w:rFonts w:hint="eastAsia" w:ascii="宋体" w:hAnsi="宋体" w:eastAsia="宋体" w:cs="宋体"/>
          <w:sz w:val="22"/>
          <w:szCs w:val="22"/>
        </w:rPr>
        <w:t>该份需求规格说明书作为开发人员着手进行设计工作的基础和依据，并且能够在系统开发完成以后，为产品的验收提供保障。同时，用户能够在使用并体验软件后依照此份规格书进行错误勘查发现、提出改进意见以及进行协调协商工作，切实可行地建立起对软件系统质量、功能检测的基础文件说明。</w:t>
      </w:r>
    </w:p>
    <w:p>
      <w:pPr>
        <w:spacing w:before="60" w:after="40" w:line="360" w:lineRule="auto"/>
        <w:ind w:right="4" w:firstLine="440" w:firstLineChars="200"/>
        <w:jc w:val="both"/>
        <w:rPr>
          <w:rFonts w:ascii="宋体" w:hAnsi="宋体" w:eastAsia="宋体" w:cs="宋体"/>
          <w:color w:val="FF0000"/>
          <w:sz w:val="22"/>
          <w:szCs w:val="22"/>
        </w:rPr>
      </w:pPr>
      <w:r>
        <w:rPr>
          <w:rFonts w:hint="eastAsia" w:ascii="宋体" w:hAnsi="宋体" w:eastAsia="宋体" w:cs="宋体"/>
          <w:sz w:val="22"/>
          <w:szCs w:val="22"/>
        </w:rPr>
        <w:t>本文档面向软件开发人员和使用本产品的全部用户，希冀进一步规范软件开发的细节工作，并且全方位展示软件项目的具体实施情况，包括但不限于项目概述、功能性和非功能性需求的阐述、外围系统和接口要求等方面的进展。</w:t>
      </w:r>
    </w:p>
    <w:p>
      <w:pPr>
        <w:pStyle w:val="3"/>
        <w:spacing w:before="60" w:after="40" w:line="360" w:lineRule="auto"/>
        <w:ind w:firstLine="562" w:firstLineChars="200"/>
        <w:jc w:val="both"/>
        <w:rPr>
          <w:rFonts w:ascii="宋体" w:hAnsi="宋体" w:eastAsia="宋体" w:cs="宋体"/>
          <w:sz w:val="28"/>
          <w:szCs w:val="28"/>
        </w:rPr>
      </w:pPr>
      <w:bookmarkStart w:id="8" w:name="_bookmark3"/>
      <w:bookmarkEnd w:id="8"/>
      <w:bookmarkStart w:id="9" w:name="_Toc712222495"/>
      <w:bookmarkStart w:id="10" w:name="_Toc839780974"/>
      <w:bookmarkStart w:id="11" w:name="_Toc100169149"/>
      <w:r>
        <w:rPr>
          <w:rFonts w:hint="eastAsia" w:ascii="宋体" w:hAnsi="宋体" w:eastAsia="宋体" w:cs="宋体"/>
          <w:sz w:val="28"/>
          <w:szCs w:val="28"/>
        </w:rPr>
        <w:t>1.2 范围</w:t>
      </w:r>
      <w:bookmarkEnd w:id="9"/>
      <w:bookmarkEnd w:id="10"/>
      <w:bookmarkEnd w:id="11"/>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该份需求规格说明书主要包括：</w:t>
      </w:r>
    </w:p>
    <w:p>
      <w:pPr>
        <w:numPr>
          <w:ilvl w:val="0"/>
          <w:numId w:val="1"/>
        </w:numPr>
        <w:spacing w:before="60" w:after="40" w:line="360" w:lineRule="auto"/>
        <w:ind w:left="840" w:right="9"/>
        <w:jc w:val="both"/>
        <w:rPr>
          <w:rFonts w:ascii="宋体" w:hAnsi="宋体" w:eastAsia="宋体" w:cs="宋体"/>
          <w:sz w:val="22"/>
          <w:szCs w:val="22"/>
        </w:rPr>
      </w:pPr>
      <w:r>
        <w:rPr>
          <w:rFonts w:hint="eastAsia" w:ascii="宋体" w:hAnsi="宋体" w:eastAsia="宋体" w:cs="宋体"/>
          <w:sz w:val="22"/>
          <w:szCs w:val="22"/>
        </w:rPr>
        <w:t>本文档应提前说明并列示出其编写目的及通篇架构，同时标明其参考文档和专业性术语。</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本</w:t>
      </w:r>
      <w:r>
        <w:rPr>
          <w:rFonts w:hint="eastAsia" w:ascii="宋体" w:hAnsi="宋体" w:eastAsia="宋体" w:cs="宋体"/>
          <w:sz w:val="22"/>
          <w:szCs w:val="22"/>
        </w:rPr>
        <w:t>文档使用系统和软件项目的概述情况，包括其基本标识如名称、缩略名和标识号等，同样包括项目的背景、目标、整体结构性框架，对用户的群像描述及设计层面的设想与阻碍。</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本</w:t>
      </w:r>
      <w:r>
        <w:rPr>
          <w:rFonts w:hint="eastAsia" w:ascii="宋体" w:hAnsi="宋体" w:eastAsia="宋体" w:cs="宋体"/>
          <w:sz w:val="22"/>
          <w:szCs w:val="22"/>
        </w:rPr>
        <w:t>文档所适用的软件用途（即软件开发人员所设想的全部需求功能）。它还应描述系统与软件的一般特性；概述系统开发、运行和维护的相关设想；标识项目的需方、用户、开发方等；如有需求，列出其他有关文档。</w:t>
      </w:r>
    </w:p>
    <w:p>
      <w:pPr>
        <w:pStyle w:val="3"/>
        <w:spacing w:before="60" w:after="40" w:line="360" w:lineRule="auto"/>
        <w:ind w:firstLine="562" w:firstLineChars="200"/>
        <w:jc w:val="both"/>
        <w:rPr>
          <w:rFonts w:ascii="宋体" w:hAnsi="宋体" w:eastAsia="宋体" w:cs="宋体"/>
          <w:sz w:val="28"/>
          <w:szCs w:val="28"/>
        </w:rPr>
      </w:pPr>
      <w:bookmarkStart w:id="12" w:name="_bookmark4"/>
      <w:bookmarkEnd w:id="12"/>
      <w:bookmarkStart w:id="13" w:name="_Toc907820962"/>
      <w:bookmarkStart w:id="14" w:name="_Toc973252819"/>
      <w:bookmarkStart w:id="15" w:name="_Toc100169150"/>
      <w:r>
        <w:rPr>
          <w:rFonts w:hint="eastAsia" w:ascii="宋体" w:hAnsi="宋体" w:eastAsia="宋体" w:cs="宋体"/>
          <w:sz w:val="28"/>
          <w:szCs w:val="28"/>
        </w:rPr>
        <w:t>1.3 术语和缩略词</w:t>
      </w:r>
      <w:bookmarkEnd w:id="13"/>
      <w:bookmarkEnd w:id="14"/>
      <w:bookmarkEnd w:id="15"/>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W</w:t>
      </w:r>
      <w:r>
        <w:rPr>
          <w:rFonts w:hint="eastAsia" w:ascii="宋体" w:hAnsi="宋体" w:eastAsia="宋体" w:cs="宋体"/>
          <w:sz w:val="22"/>
          <w:szCs w:val="22"/>
        </w:rPr>
        <w:t>EB 端：开发人员对电脑端的网页版（通常从视觉上呈现给用户）进行的开发管理。</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AP</w:t>
      </w:r>
      <w:r>
        <w:rPr>
          <w:rFonts w:hint="eastAsia" w:ascii="宋体" w:hAnsi="宋体" w:eastAsia="宋体" w:cs="宋体"/>
          <w:sz w:val="22"/>
          <w:szCs w:val="22"/>
        </w:rPr>
        <w:t>P：英文 Application 缩写，主要指安装在智能手机上的软件，完善原始系统的不足与个性化。</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B</w:t>
      </w:r>
      <w:r>
        <w:rPr>
          <w:rFonts w:hint="eastAsia" w:ascii="宋体" w:hAnsi="宋体" w:eastAsia="宋体" w:cs="宋体"/>
          <w:sz w:val="22"/>
          <w:szCs w:val="22"/>
        </w:rPr>
        <w:t>IB：BibTeX 的缩写，是一种文件格式，也可指代制作 BibTex 文件的工具。这种文件用于描述和处理引用列表，通常情况下与 LaTeX 文档结合使用。</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A</w:t>
      </w:r>
      <w:r>
        <w:rPr>
          <w:rFonts w:hint="eastAsia" w:ascii="宋体" w:hAnsi="宋体" w:eastAsia="宋体" w:cs="宋体"/>
          <w:sz w:val="22"/>
          <w:szCs w:val="22"/>
        </w:rPr>
        <w:t>I 算法智能推荐：人工智能（Artificial Intelligence），英文缩写 AI。它是研究、开发用于模拟、延伸和扩展人的智能的理论、方法、技术及应用系统的一门新的技术科学。本文指对个性化用户的定制推荐新用户、论文文章功能的一种算法。</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C</w:t>
      </w:r>
      <w:r>
        <w:rPr>
          <w:rFonts w:hint="eastAsia" w:ascii="宋体" w:hAnsi="宋体" w:eastAsia="宋体" w:cs="宋体"/>
          <w:sz w:val="22"/>
          <w:szCs w:val="22"/>
        </w:rPr>
        <w:t>hrome/360 浏览器/Windows10：用来检索、展示以及传递 Web 信息资源的不同应用程序。</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D</w:t>
      </w:r>
      <w:r>
        <w:rPr>
          <w:rFonts w:hint="eastAsia" w:ascii="宋体" w:hAnsi="宋体" w:eastAsia="宋体" w:cs="宋体"/>
          <w:sz w:val="22"/>
          <w:szCs w:val="22"/>
        </w:rPr>
        <w:t>jango：Python （一种编程语言） 驱动的开源模型—视图—控制图风格的 Web 应用程序框架，可以在短时间内创建高质量、易维护、数据库驱动的应用程序。</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U</w:t>
      </w:r>
      <w:r>
        <w:rPr>
          <w:rFonts w:hint="eastAsia" w:ascii="宋体" w:hAnsi="宋体" w:eastAsia="宋体" w:cs="宋体"/>
          <w:sz w:val="22"/>
          <w:szCs w:val="22"/>
        </w:rPr>
        <w:t>I：用户界面(User Interface)是指对软件的人机交互、操作逻辑、界面美观的整体设计。</w:t>
      </w:r>
    </w:p>
    <w:p>
      <w:pPr>
        <w:numPr>
          <w:ilvl w:val="0"/>
          <w:numId w:val="1"/>
        </w:numPr>
        <w:spacing w:before="60" w:after="40" w:line="360" w:lineRule="auto"/>
        <w:ind w:left="840" w:right="9"/>
        <w:jc w:val="both"/>
        <w:rPr>
          <w:rFonts w:ascii="宋体" w:hAnsi="宋体" w:eastAsia="宋体" w:cs="宋体"/>
          <w:sz w:val="22"/>
          <w:szCs w:val="22"/>
        </w:rPr>
      </w:pPr>
      <w:r>
        <w:rPr>
          <w:rFonts w:ascii="宋体" w:hAnsi="宋体" w:eastAsia="宋体" w:cs="宋体"/>
          <w:sz w:val="22"/>
          <w:szCs w:val="22"/>
        </w:rPr>
        <w:t>时间</w:t>
      </w:r>
      <w:r>
        <w:rPr>
          <w:rFonts w:hint="eastAsia" w:ascii="宋体" w:hAnsi="宋体" w:eastAsia="宋体" w:cs="宋体"/>
          <w:sz w:val="22"/>
          <w:szCs w:val="22"/>
        </w:rPr>
        <w:t>戳：是使用数字签名技术产生的数据，签名的对象包括了原始文件信息、签名参数、签名时间等信息。</w:t>
      </w:r>
    </w:p>
    <w:p>
      <w:pPr>
        <w:pStyle w:val="3"/>
        <w:spacing w:before="60" w:after="40" w:line="360" w:lineRule="auto"/>
        <w:ind w:firstLine="562" w:firstLineChars="200"/>
        <w:jc w:val="both"/>
        <w:rPr>
          <w:sz w:val="40"/>
          <w:szCs w:val="24"/>
        </w:rPr>
      </w:pPr>
      <w:bookmarkStart w:id="16" w:name="_bookmark5"/>
      <w:bookmarkEnd w:id="16"/>
      <w:bookmarkStart w:id="17" w:name="_Toc481812629"/>
      <w:bookmarkStart w:id="18" w:name="_Toc100169151"/>
      <w:bookmarkStart w:id="19" w:name="_Toc1067484656"/>
      <w:r>
        <w:rPr>
          <w:rFonts w:hint="eastAsia" w:ascii="宋体" w:hAnsi="宋体" w:eastAsia="宋体" w:cs="宋体"/>
          <w:sz w:val="28"/>
          <w:szCs w:val="28"/>
        </w:rPr>
        <w:t>1.4 参考内容</w:t>
      </w:r>
      <w:bookmarkEnd w:id="17"/>
      <w:bookmarkEnd w:id="18"/>
      <w:bookmarkEnd w:id="19"/>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 xml:space="preserve">[1] </w:t>
      </w:r>
      <w:r>
        <w:fldChar w:fldCharType="begin"/>
      </w:r>
      <w:r>
        <w:instrText xml:space="preserve"> HYPERLINK "https://arxiv.org/" </w:instrText>
      </w:r>
      <w:r>
        <w:fldChar w:fldCharType="separate"/>
      </w:r>
      <w:r>
        <w:rPr>
          <w:rFonts w:hint="eastAsia" w:ascii="宋体" w:hAnsi="宋体" w:eastAsia="宋体" w:cs="宋体"/>
          <w:color w:val="0000FF"/>
          <w:sz w:val="22"/>
          <w:szCs w:val="22"/>
          <w:u w:val="single"/>
        </w:rPr>
        <w:t>https://arxiv.org/</w:t>
      </w:r>
      <w:r>
        <w:rPr>
          <w:rFonts w:hint="eastAsia" w:ascii="宋体" w:hAnsi="宋体" w:eastAsia="宋体" w:cs="宋体"/>
          <w:color w:val="0000FF"/>
          <w:sz w:val="22"/>
          <w:szCs w:val="22"/>
          <w:u w:val="single"/>
        </w:rPr>
        <w:fldChar w:fldCharType="end"/>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 xml:space="preserve">[2] </w:t>
      </w:r>
      <w:r>
        <w:fldChar w:fldCharType="begin"/>
      </w:r>
      <w:r>
        <w:instrText xml:space="preserve"> HYPERLINK "https://medium.com/" </w:instrText>
      </w:r>
      <w:r>
        <w:fldChar w:fldCharType="separate"/>
      </w:r>
      <w:r>
        <w:rPr>
          <w:rFonts w:hint="eastAsia" w:ascii="宋体" w:hAnsi="宋体" w:eastAsia="宋体" w:cs="宋体"/>
          <w:color w:val="0000FF"/>
          <w:sz w:val="22"/>
          <w:szCs w:val="22"/>
          <w:u w:val="single"/>
        </w:rPr>
        <w:t>https://medium.com/</w:t>
      </w:r>
      <w:r>
        <w:rPr>
          <w:rFonts w:hint="eastAsia" w:ascii="宋体" w:hAnsi="宋体" w:eastAsia="宋体" w:cs="宋体"/>
          <w:color w:val="0000FF"/>
          <w:sz w:val="22"/>
          <w:szCs w:val="22"/>
          <w:u w:val="single"/>
        </w:rPr>
        <w:fldChar w:fldCharType="end"/>
      </w:r>
    </w:p>
    <w:p>
      <w:pPr>
        <w:spacing w:before="60" w:after="40" w:line="360" w:lineRule="auto"/>
        <w:ind w:right="1635" w:firstLine="440" w:firstLineChars="200"/>
        <w:jc w:val="both"/>
        <w:rPr>
          <w:rFonts w:ascii="宋体" w:hAnsi="宋体" w:eastAsia="宋体" w:cs="宋体"/>
          <w:color w:val="0000FF"/>
          <w:sz w:val="22"/>
          <w:szCs w:val="22"/>
          <w:u w:val="single"/>
        </w:rPr>
      </w:pPr>
      <w:r>
        <w:rPr>
          <w:rFonts w:hint="eastAsia" w:ascii="宋体" w:hAnsi="宋体" w:eastAsia="宋体" w:cs="宋体"/>
          <w:sz w:val="22"/>
          <w:szCs w:val="22"/>
        </w:rPr>
        <w:t xml:space="preserve">[3] </w:t>
      </w:r>
      <w:r>
        <w:fldChar w:fldCharType="begin"/>
      </w:r>
      <w:r>
        <w:instrText xml:space="preserve"> HYPERLINK "https://medium.com/paper-poetry/tagged/weekly-digest" </w:instrText>
      </w:r>
      <w:r>
        <w:fldChar w:fldCharType="separate"/>
      </w:r>
      <w:r>
        <w:rPr>
          <w:rFonts w:hint="eastAsia" w:ascii="宋体" w:hAnsi="宋体" w:eastAsia="宋体" w:cs="宋体"/>
          <w:color w:val="0000FF"/>
          <w:sz w:val="22"/>
          <w:szCs w:val="22"/>
          <w:u w:val="single"/>
        </w:rPr>
        <w:t>https://medium.com/paper-poetry/tagged/weekly-digest</w:t>
      </w:r>
      <w:r>
        <w:rPr>
          <w:rFonts w:hint="eastAsia" w:ascii="宋体" w:hAnsi="宋体" w:eastAsia="宋体" w:cs="宋体"/>
          <w:color w:val="0000FF"/>
          <w:sz w:val="22"/>
          <w:szCs w:val="22"/>
          <w:u w:val="single"/>
        </w:rPr>
        <w:fldChar w:fldCharType="end"/>
      </w:r>
    </w:p>
    <w:p>
      <w:pPr>
        <w:spacing w:before="60" w:after="40" w:line="360" w:lineRule="auto"/>
        <w:ind w:right="1635" w:firstLine="440" w:firstLineChars="200"/>
        <w:jc w:val="both"/>
        <w:rPr>
          <w:rFonts w:ascii="宋体" w:hAnsi="宋体" w:eastAsia="宋体" w:cs="宋体"/>
          <w:sz w:val="22"/>
          <w:szCs w:val="22"/>
        </w:rPr>
      </w:pPr>
      <w:r>
        <w:rPr>
          <w:rFonts w:hint="eastAsia" w:ascii="宋体" w:hAnsi="宋体" w:eastAsia="宋体" w:cs="宋体"/>
          <w:sz w:val="22"/>
          <w:szCs w:val="22"/>
        </w:rPr>
        <w:t xml:space="preserve">[4] </w:t>
      </w:r>
      <w:r>
        <w:fldChar w:fldCharType="begin"/>
      </w:r>
      <w:r>
        <w:instrText xml:space="preserve"> HYPERLINK "https://towardsdatascience.com/" </w:instrText>
      </w:r>
      <w:r>
        <w:fldChar w:fldCharType="separate"/>
      </w:r>
      <w:r>
        <w:rPr>
          <w:rFonts w:hint="eastAsia" w:ascii="宋体" w:hAnsi="宋体" w:eastAsia="宋体" w:cs="宋体"/>
          <w:color w:val="0000FF"/>
          <w:sz w:val="22"/>
          <w:szCs w:val="22"/>
          <w:u w:val="single"/>
        </w:rPr>
        <w:t>https://towardsdatascience.com/</w:t>
      </w:r>
      <w:r>
        <w:rPr>
          <w:rFonts w:hint="eastAsia" w:ascii="宋体" w:hAnsi="宋体" w:eastAsia="宋体" w:cs="宋体"/>
          <w:color w:val="0000FF"/>
          <w:sz w:val="22"/>
          <w:szCs w:val="22"/>
          <w:u w:val="single"/>
        </w:rPr>
        <w:fldChar w:fldCharType="end"/>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 xml:space="preserve">[5] </w:t>
      </w:r>
      <w:r>
        <w:fldChar w:fldCharType="begin"/>
      </w:r>
      <w:r>
        <w:instrText xml:space="preserve"> HYPERLINK "https://www.researchgate.net/" </w:instrText>
      </w:r>
      <w:r>
        <w:fldChar w:fldCharType="separate"/>
      </w:r>
      <w:r>
        <w:rPr>
          <w:rFonts w:hint="eastAsia" w:ascii="宋体" w:hAnsi="宋体" w:eastAsia="宋体" w:cs="宋体"/>
          <w:color w:val="0000FF"/>
          <w:sz w:val="22"/>
          <w:szCs w:val="22"/>
          <w:u w:val="single"/>
        </w:rPr>
        <w:t>https://www.researchgate.net/</w:t>
      </w:r>
      <w:r>
        <w:rPr>
          <w:rFonts w:hint="eastAsia" w:ascii="宋体" w:hAnsi="宋体" w:eastAsia="宋体" w:cs="宋体"/>
          <w:color w:val="0000FF"/>
          <w:sz w:val="22"/>
          <w:szCs w:val="22"/>
          <w:u w:val="single"/>
        </w:rPr>
        <w:fldChar w:fldCharType="end"/>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 xml:space="preserve">[6] </w:t>
      </w:r>
      <w:r>
        <w:fldChar w:fldCharType="begin"/>
      </w:r>
      <w:r>
        <w:instrText xml:space="preserve"> HYPERLINK "https://twitter.com/" </w:instrText>
      </w:r>
      <w:r>
        <w:fldChar w:fldCharType="separate"/>
      </w:r>
      <w:r>
        <w:rPr>
          <w:rFonts w:hint="eastAsia" w:ascii="宋体" w:hAnsi="宋体" w:eastAsia="宋体" w:cs="宋体"/>
          <w:color w:val="0000FF"/>
          <w:sz w:val="22"/>
          <w:szCs w:val="22"/>
          <w:u w:val="single"/>
        </w:rPr>
        <w:t>https://twitter.com/</w:t>
      </w:r>
      <w:r>
        <w:rPr>
          <w:rFonts w:hint="eastAsia" w:ascii="宋体" w:hAnsi="宋体" w:eastAsia="宋体" w:cs="宋体"/>
          <w:color w:val="0000FF"/>
          <w:sz w:val="22"/>
          <w:szCs w:val="22"/>
          <w:u w:val="single"/>
        </w:rPr>
        <w:fldChar w:fldCharType="end"/>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 xml:space="preserve">[7] </w:t>
      </w:r>
      <w:r>
        <w:fldChar w:fldCharType="begin"/>
      </w:r>
      <w:r>
        <w:instrText xml:space="preserve"> HYPERLINK "https://weibo.com/" </w:instrText>
      </w:r>
      <w:r>
        <w:fldChar w:fldCharType="separate"/>
      </w:r>
      <w:r>
        <w:rPr>
          <w:rFonts w:hint="eastAsia" w:ascii="宋体" w:hAnsi="宋体" w:eastAsia="宋体" w:cs="宋体"/>
          <w:color w:val="0000FF"/>
          <w:sz w:val="22"/>
          <w:szCs w:val="22"/>
          <w:u w:val="single"/>
        </w:rPr>
        <w:t>https://weibo.com/</w:t>
      </w:r>
      <w:r>
        <w:rPr>
          <w:rFonts w:hint="eastAsia" w:ascii="宋体" w:hAnsi="宋体" w:eastAsia="宋体" w:cs="宋体"/>
          <w:color w:val="0000FF"/>
          <w:sz w:val="22"/>
          <w:szCs w:val="22"/>
          <w:u w:val="single"/>
        </w:rPr>
        <w:fldChar w:fldCharType="end"/>
      </w:r>
    </w:p>
    <w:p>
      <w:pPr>
        <w:spacing w:before="60" w:after="40" w:line="360" w:lineRule="auto"/>
        <w:ind w:firstLine="440" w:firstLineChars="200"/>
        <w:jc w:val="both"/>
        <w:rPr>
          <w:rFonts w:ascii="宋体" w:hAnsi="宋体" w:eastAsia="宋体" w:cs="宋体"/>
          <w:color w:val="0000FF"/>
          <w:sz w:val="22"/>
          <w:szCs w:val="22"/>
          <w:u w:val="single"/>
        </w:rPr>
      </w:pPr>
      <w:r>
        <w:rPr>
          <w:rFonts w:hint="eastAsia" w:ascii="宋体" w:hAnsi="宋体" w:eastAsia="宋体" w:cs="宋体"/>
          <w:sz w:val="22"/>
          <w:szCs w:val="22"/>
        </w:rPr>
        <w:t xml:space="preserve">[8] </w:t>
      </w:r>
      <w:r>
        <w:fldChar w:fldCharType="begin"/>
      </w:r>
      <w:r>
        <w:instrText xml:space="preserve"> HYPERLINK "https://www.mendeley.com/" </w:instrText>
      </w:r>
      <w:r>
        <w:fldChar w:fldCharType="separate"/>
      </w:r>
      <w:r>
        <w:rPr>
          <w:rFonts w:hint="eastAsia" w:ascii="宋体" w:hAnsi="宋体" w:eastAsia="宋体" w:cs="宋体"/>
          <w:color w:val="0000FF"/>
          <w:sz w:val="22"/>
          <w:szCs w:val="22"/>
          <w:u w:val="single"/>
        </w:rPr>
        <w:t>https://www.mendeley.com/</w:t>
      </w:r>
      <w:r>
        <w:rPr>
          <w:rFonts w:hint="eastAsia" w:ascii="宋体" w:hAnsi="宋体" w:eastAsia="宋体" w:cs="宋体"/>
          <w:color w:val="0000FF"/>
          <w:sz w:val="22"/>
          <w:szCs w:val="22"/>
          <w:u w:val="single"/>
        </w:rPr>
        <w:fldChar w:fldCharType="end"/>
      </w:r>
    </w:p>
    <w:p>
      <w:pPr>
        <w:kinsoku/>
        <w:autoSpaceDE/>
        <w:autoSpaceDN/>
        <w:adjustRightInd/>
        <w:snapToGrid/>
        <w:textAlignment w:val="auto"/>
        <w:rPr>
          <w:rFonts w:ascii="宋体" w:hAnsi="宋体" w:eastAsia="宋体" w:cs="宋体"/>
          <w:sz w:val="22"/>
          <w:szCs w:val="22"/>
        </w:rPr>
      </w:pPr>
      <w:r>
        <w:rPr>
          <w:rFonts w:ascii="宋体" w:hAnsi="宋体" w:eastAsia="宋体" w:cs="宋体"/>
          <w:sz w:val="22"/>
          <w:szCs w:val="22"/>
        </w:rPr>
        <w:br w:type="page"/>
      </w:r>
    </w:p>
    <w:p>
      <w:pPr>
        <w:pStyle w:val="2"/>
        <w:spacing w:before="60" w:after="40" w:line="360" w:lineRule="auto"/>
        <w:ind w:firstLine="420"/>
        <w:jc w:val="both"/>
        <w:rPr>
          <w:rFonts w:ascii="宋体" w:hAnsi="宋体" w:eastAsia="宋体" w:cs="宋体"/>
          <w:sz w:val="36"/>
          <w:szCs w:val="36"/>
        </w:rPr>
      </w:pPr>
      <w:bookmarkStart w:id="20" w:name="_bookmark6"/>
      <w:bookmarkEnd w:id="20"/>
      <w:bookmarkStart w:id="21" w:name="_Toc1477887219"/>
      <w:bookmarkStart w:id="22" w:name="_Toc764627682"/>
      <w:bookmarkStart w:id="23" w:name="_Toc100169152"/>
      <w:r>
        <w:rPr>
          <w:rFonts w:hint="eastAsia" w:ascii="宋体" w:hAnsi="宋体" w:eastAsia="宋体" w:cs="宋体"/>
          <w:sz w:val="36"/>
          <w:szCs w:val="36"/>
        </w:rPr>
        <w:t>2 项目概述</w:t>
      </w:r>
      <w:bookmarkEnd w:id="21"/>
      <w:bookmarkEnd w:id="22"/>
      <w:bookmarkEnd w:id="23"/>
    </w:p>
    <w:p>
      <w:pPr>
        <w:pStyle w:val="3"/>
        <w:spacing w:before="60" w:after="40" w:line="360" w:lineRule="auto"/>
        <w:ind w:firstLine="643" w:firstLineChars="200"/>
        <w:jc w:val="both"/>
        <w:rPr>
          <w:rFonts w:ascii="宋体" w:hAnsi="宋体" w:eastAsia="宋体" w:cs="宋体"/>
          <w:szCs w:val="32"/>
        </w:rPr>
      </w:pPr>
      <w:bookmarkStart w:id="24" w:name="_bookmark7"/>
      <w:bookmarkEnd w:id="24"/>
      <w:bookmarkStart w:id="25" w:name="_Toc48358776"/>
      <w:bookmarkStart w:id="26" w:name="_Toc1529561771"/>
      <w:bookmarkStart w:id="27" w:name="_Toc100169153"/>
      <w:r>
        <w:rPr>
          <w:rFonts w:hint="eastAsia" w:ascii="宋体" w:hAnsi="宋体" w:eastAsia="宋体" w:cs="宋体"/>
          <w:szCs w:val="32"/>
        </w:rPr>
        <w:t>2.1 项目背景</w:t>
      </w:r>
      <w:bookmarkEnd w:id="25"/>
      <w:bookmarkEnd w:id="26"/>
      <w:bookmarkEnd w:id="27"/>
    </w:p>
    <w:p>
      <w:pPr>
        <w:spacing w:before="60" w:after="40" w:line="360" w:lineRule="auto"/>
        <w:ind w:right="157"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2 （2021.3 - 2021.6）</w:t>
      </w:r>
    </w:p>
    <w:p>
      <w:pPr>
        <w:spacing w:before="60" w:after="40" w:line="360" w:lineRule="auto"/>
        <w:ind w:right="157" w:firstLine="440" w:firstLineChars="200"/>
        <w:jc w:val="both"/>
        <w:rPr>
          <w:rFonts w:ascii="宋体" w:hAnsi="宋体" w:eastAsia="宋体" w:cs="宋体"/>
          <w:sz w:val="22"/>
          <w:szCs w:val="22"/>
        </w:rPr>
      </w:pPr>
      <w:r>
        <w:rPr>
          <w:rFonts w:hint="eastAsia" w:ascii="宋体" w:hAnsi="宋体" w:eastAsia="宋体" w:cs="宋体"/>
          <w:sz w:val="22"/>
          <w:szCs w:val="22"/>
        </w:rPr>
        <w:t>当前国家科技创新所面临的挑战仍然艰巨，客观要求前沿科技知识快速传播，以及科研专家深度解读并交流各领域论文最新成果。这不仅需要多领域科研专家的积极参与，还需要一个通用、协作平台帮助其获得完整的解决方案。</w:t>
      </w:r>
    </w:p>
    <w:p>
      <w:pPr>
        <w:spacing w:before="60" w:after="40" w:line="360" w:lineRule="auto"/>
        <w:ind w:right="157" w:firstLine="440" w:firstLineChars="200"/>
        <w:jc w:val="both"/>
        <w:rPr>
          <w:rFonts w:ascii="宋体" w:hAnsi="宋体" w:eastAsia="宋体" w:cs="宋体"/>
          <w:sz w:val="22"/>
          <w:szCs w:val="22"/>
        </w:rPr>
      </w:pPr>
      <w:r>
        <w:rPr>
          <w:rFonts w:hint="eastAsia" w:ascii="宋体" w:hAnsi="宋体" w:eastAsia="宋体" w:cs="宋体"/>
          <w:sz w:val="22"/>
          <w:szCs w:val="22"/>
        </w:rPr>
        <w:t>然而对于国内广大的科研人员来说，国内目前缺少一个用户科研信息分享、传播以及获取的网络社交平台。</w:t>
      </w:r>
    </w:p>
    <w:p>
      <w:pPr>
        <w:spacing w:before="60" w:after="40" w:line="360" w:lineRule="auto"/>
        <w:ind w:right="157" w:firstLine="440" w:firstLineChars="200"/>
        <w:jc w:val="both"/>
        <w:rPr>
          <w:rFonts w:ascii="宋体" w:hAnsi="宋体" w:eastAsia="宋体" w:cs="宋体"/>
          <w:sz w:val="22"/>
          <w:szCs w:val="22"/>
        </w:rPr>
      </w:pPr>
      <w:r>
        <w:rPr>
          <w:rFonts w:hint="eastAsia" w:ascii="宋体" w:hAnsi="宋体" w:eastAsia="宋体" w:cs="宋体"/>
          <w:sz w:val="22"/>
          <w:szCs w:val="22"/>
        </w:rPr>
        <w:t>基于以上考虑，本小组决定开发一个面向科研工作者的论文解读分享平台，旨在加速科研信息的传播，促进学科交叉，为科研工作者们提供一个更好的科研环境。</w:t>
      </w:r>
    </w:p>
    <w:p>
      <w:pPr>
        <w:spacing w:before="60" w:after="40" w:line="360" w:lineRule="auto"/>
        <w:ind w:right="157"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3 （2022.3 - 2022.6）</w:t>
      </w:r>
    </w:p>
    <w:p>
      <w:pPr>
        <w:spacing w:before="60" w:after="40" w:line="360" w:lineRule="auto"/>
        <w:ind w:right="157"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随着科技创新市场的整体规模不断扩大，科创企业在蓬勃发展的同时遇到了一些阻碍，主要体现为技术攻关较难、企业自身研发能力有所不足，存在众多技术难题需要行业内部专家攻克。但是人才市场信息不对称，缺乏人才精准化评价机制，导致专家企业之间难以对接。</w:t>
      </w:r>
    </w:p>
    <w:p>
      <w:pPr>
        <w:spacing w:before="60" w:after="40" w:line="360" w:lineRule="auto"/>
        <w:ind w:right="157" w:firstLine="440" w:firstLineChars="200"/>
        <w:jc w:val="both"/>
        <w:rPr>
          <w:rFonts w:ascii="宋体" w:hAnsi="宋体" w:eastAsia="宋体" w:cs="宋体"/>
          <w:sz w:val="22"/>
          <w:szCs w:val="22"/>
        </w:rPr>
      </w:pPr>
      <w:r>
        <w:rPr>
          <w:rFonts w:hint="eastAsia" w:ascii="宋体" w:hAnsi="宋体" w:eastAsia="宋体" w:cs="宋体"/>
          <w:color w:val="FF0000"/>
          <w:sz w:val="22"/>
          <w:szCs w:val="22"/>
        </w:rPr>
        <w:t>而Version 2 已经成功实现了用户科研信息的分享和传播，也实现了用户之间的交流。而基于以上新的需求，我们对Version 2进行了更新。我们对原有的客户类型进行了权限修改，增加了企业端和专家层面的需求平台，意在满足企业和专家的对接需求。</w:t>
      </w:r>
    </w:p>
    <w:p>
      <w:pPr>
        <w:pStyle w:val="3"/>
        <w:spacing w:before="60" w:after="40" w:line="360" w:lineRule="auto"/>
        <w:ind w:firstLine="643" w:firstLineChars="200"/>
        <w:jc w:val="both"/>
        <w:rPr>
          <w:rFonts w:ascii="宋体" w:hAnsi="宋体" w:eastAsia="宋体" w:cs="宋体"/>
          <w:szCs w:val="32"/>
        </w:rPr>
      </w:pPr>
      <w:bookmarkStart w:id="28" w:name="_bookmark8"/>
      <w:bookmarkEnd w:id="28"/>
      <w:bookmarkStart w:id="29" w:name="_Toc100169154"/>
      <w:bookmarkStart w:id="30" w:name="_Toc331317059"/>
      <w:bookmarkStart w:id="31" w:name="_Toc196295897"/>
      <w:r>
        <w:rPr>
          <w:rFonts w:hint="eastAsia" w:ascii="宋体" w:hAnsi="宋体" w:eastAsia="宋体" w:cs="宋体"/>
          <w:szCs w:val="32"/>
        </w:rPr>
        <w:t>2.2 项目目标</w:t>
      </w:r>
      <w:bookmarkEnd w:id="29"/>
      <w:bookmarkEnd w:id="30"/>
      <w:bookmarkEnd w:id="31"/>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2</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本系统目的是建立基于科研社交的论文解读发布与分享平台：主要目的是科研从业者针对前沿科技问题，基于阅读会议论文，解析论文成果，发表对论文的见解看法，集思广益，从而搭建一个论文解读为交流介质的网络科研社交媒体平台。该系统类似于科技界的微博，用户阅读前沿科技论文，提出自己的科学观点，解读分析，来促进不同领域的科研学者和行业专家之间的知识流通和交流，推动科技创新的发展。</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Version 3</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在Version 2的基础上，我们目标增加为在旨在现有论文解读科研社交平台基础上，实现一个企业技术需求与专家 之间的对接服务平台，能够整合多方资源，建立完整的企业与专家对接流程以及专业化的对接链路，利用庞大的专家数据库和智能匹配算法，有针对性地促成企业与专家合作，满足供需对接中各类用户的需求。为了保证数据的安全性，我们采用知兔提供的接口文档进行信息认证；为了满足对接需求，我们设计需求平台，开发专家用户和企业用户新功能和新增后台管理，从而能够实现企业和专家的交流需求。</w:t>
      </w:r>
    </w:p>
    <w:p>
      <w:pPr>
        <w:pStyle w:val="3"/>
        <w:spacing w:before="60" w:after="40" w:line="360" w:lineRule="auto"/>
        <w:ind w:firstLine="643" w:firstLineChars="200"/>
        <w:jc w:val="both"/>
        <w:rPr>
          <w:rFonts w:ascii="宋体" w:hAnsi="宋体" w:eastAsia="宋体" w:cs="宋体"/>
          <w:szCs w:val="32"/>
        </w:rPr>
      </w:pPr>
      <w:bookmarkStart w:id="32" w:name="_bookmark9"/>
      <w:bookmarkEnd w:id="32"/>
      <w:bookmarkStart w:id="33" w:name="_Toc100169155"/>
      <w:bookmarkStart w:id="34" w:name="_Toc639192708"/>
      <w:bookmarkStart w:id="35" w:name="_Toc1260174076"/>
      <w:r>
        <w:rPr>
          <w:rFonts w:hint="eastAsia" w:ascii="宋体" w:hAnsi="宋体" w:eastAsia="宋体" w:cs="宋体"/>
          <w:szCs w:val="32"/>
        </w:rPr>
        <w:t>2.3 需求范围</w:t>
      </w:r>
      <w:bookmarkEnd w:id="33"/>
      <w:bookmarkEnd w:id="34"/>
      <w:bookmarkEnd w:id="35"/>
    </w:p>
    <w:p>
      <w:pPr>
        <w:spacing w:before="60" w:after="40" w:line="360" w:lineRule="auto"/>
        <w:ind w:right="157"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对于原有的普通用户，我们不对其进行任何修订，普通用户放松体验即可。普通用户如果需要体验专家用户，可以填写申请资料，后台审核后方可成为专家用户。</w:t>
      </w:r>
    </w:p>
    <w:p>
      <w:pPr>
        <w:spacing w:before="60" w:after="40" w:line="360" w:lineRule="auto"/>
        <w:ind w:right="157" w:firstLine="440" w:firstLineChars="200"/>
        <w:jc w:val="both"/>
        <w:rPr>
          <w:rFonts w:ascii="宋体" w:hAnsi="宋体" w:eastAsia="宋体" w:cs="宋体"/>
          <w:sz w:val="22"/>
          <w:szCs w:val="22"/>
        </w:rPr>
      </w:pPr>
      <w:r>
        <w:rPr>
          <w:rFonts w:hint="eastAsia" w:ascii="宋体" w:hAnsi="宋体" w:eastAsia="宋体" w:cs="宋体"/>
          <w:color w:val="FF0000"/>
          <w:sz w:val="22"/>
          <w:szCs w:val="22"/>
        </w:rPr>
        <w:t xml:space="preserve">Version 3 </w:t>
      </w:r>
      <w:r>
        <w:rPr>
          <w:rFonts w:hint="eastAsia" w:ascii="宋体" w:hAnsi="宋体" w:eastAsia="宋体" w:cs="宋体"/>
          <w:sz w:val="22"/>
          <w:szCs w:val="22"/>
        </w:rPr>
        <w:t>针对的人群是</w:t>
      </w:r>
      <w:r>
        <w:rPr>
          <w:rFonts w:hint="eastAsia" w:ascii="宋体" w:hAnsi="宋体" w:eastAsia="宋体" w:cs="宋体"/>
          <w:color w:val="FF0000"/>
          <w:sz w:val="22"/>
          <w:szCs w:val="22"/>
        </w:rPr>
        <w:t>全体专家和企业</w:t>
      </w:r>
      <w:r>
        <w:rPr>
          <w:rFonts w:hint="eastAsia" w:ascii="宋体" w:hAnsi="宋体" w:eastAsia="宋体" w:cs="宋体"/>
          <w:sz w:val="22"/>
          <w:szCs w:val="22"/>
        </w:rPr>
        <w:t>，定义是</w:t>
      </w:r>
      <w:r>
        <w:rPr>
          <w:rFonts w:hint="eastAsia" w:ascii="宋体" w:hAnsi="宋体" w:eastAsia="宋体" w:cs="宋体"/>
          <w:color w:val="FF0000"/>
          <w:sz w:val="22"/>
          <w:szCs w:val="22"/>
        </w:rPr>
        <w:t>面向企业和专家的对接平台</w:t>
      </w:r>
      <w:r>
        <w:rPr>
          <w:rFonts w:hint="eastAsia" w:ascii="宋体" w:hAnsi="宋体" w:eastAsia="宋体" w:cs="宋体"/>
          <w:sz w:val="22"/>
          <w:szCs w:val="22"/>
        </w:rPr>
        <w:t>。</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具体需求如下：</w:t>
      </w:r>
    </w:p>
    <w:p>
      <w:pPr>
        <w:numPr>
          <w:ilvl w:val="0"/>
          <w:numId w:val="2"/>
        </w:numPr>
        <w:spacing w:before="60" w:after="40" w:line="360" w:lineRule="auto"/>
        <w:ind w:left="0" w:firstLine="440" w:firstLineChars="200"/>
        <w:jc w:val="both"/>
        <w:rPr>
          <w:rFonts w:ascii="宋体" w:hAnsi="宋体" w:eastAsia="宋体" w:cs="宋体"/>
          <w:sz w:val="22"/>
          <w:szCs w:val="22"/>
        </w:rPr>
      </w:pPr>
      <w:r>
        <w:rPr>
          <w:rFonts w:hint="eastAsia" w:ascii="宋体" w:hAnsi="宋体" w:eastAsia="宋体" w:cs="宋体"/>
          <w:sz w:val="22"/>
          <w:szCs w:val="22"/>
        </w:rPr>
        <w:t>管理端需求（web 端）：</w:t>
      </w:r>
      <w:r>
        <w:rPr>
          <w:rFonts w:hint="eastAsia" w:ascii="宋体" w:hAnsi="宋体" w:eastAsia="宋体" w:cs="宋体"/>
          <w:color w:val="FF0000"/>
          <w:sz w:val="22"/>
          <w:szCs w:val="22"/>
        </w:rPr>
        <w:t>专家、企业及订单的管理</w:t>
      </w:r>
      <w:r>
        <w:rPr>
          <w:rFonts w:hint="eastAsia" w:ascii="宋体" w:hAnsi="宋体" w:eastAsia="宋体" w:cs="宋体"/>
          <w:sz w:val="22"/>
          <w:szCs w:val="22"/>
        </w:rPr>
        <w:t>。</w:t>
      </w:r>
    </w:p>
    <w:p>
      <w:pPr>
        <w:numPr>
          <w:ilvl w:val="0"/>
          <w:numId w:val="2"/>
        </w:numPr>
        <w:spacing w:before="60" w:after="40" w:line="360" w:lineRule="auto"/>
        <w:ind w:left="0" w:firstLine="440" w:firstLineChars="200"/>
        <w:jc w:val="both"/>
        <w:rPr>
          <w:rFonts w:ascii="宋体" w:hAnsi="宋体" w:eastAsia="宋体" w:cs="宋体"/>
          <w:sz w:val="22"/>
          <w:szCs w:val="22"/>
        </w:rPr>
      </w:pPr>
      <w:r>
        <w:rPr>
          <w:rFonts w:hint="eastAsia" w:ascii="宋体" w:hAnsi="宋体" w:eastAsia="宋体" w:cs="宋体"/>
          <w:sz w:val="22"/>
          <w:szCs w:val="22"/>
        </w:rPr>
        <w:t>用户端</w:t>
      </w:r>
      <w:r>
        <w:rPr>
          <w:rFonts w:hint="eastAsia" w:ascii="宋体" w:hAnsi="宋体" w:eastAsia="宋体" w:cs="宋体"/>
          <w:color w:val="FF0000"/>
          <w:sz w:val="22"/>
          <w:szCs w:val="22"/>
        </w:rPr>
        <w:t>（专家）</w:t>
      </w:r>
      <w:r>
        <w:rPr>
          <w:rFonts w:hint="eastAsia" w:ascii="宋体" w:hAnsi="宋体" w:eastAsia="宋体" w:cs="宋体"/>
          <w:sz w:val="22"/>
          <w:szCs w:val="22"/>
        </w:rPr>
        <w:t>需求：</w:t>
      </w:r>
      <w:r>
        <w:rPr>
          <w:rFonts w:hint="eastAsia" w:ascii="宋体" w:hAnsi="宋体" w:eastAsia="宋体" w:cs="宋体"/>
          <w:color w:val="FF0000"/>
          <w:sz w:val="22"/>
          <w:szCs w:val="22"/>
        </w:rPr>
        <w:t>专家</w:t>
      </w:r>
      <w:r>
        <w:rPr>
          <w:rFonts w:hint="eastAsia" w:ascii="宋体" w:hAnsi="宋体" w:eastAsia="宋体" w:cs="宋体"/>
          <w:sz w:val="22"/>
          <w:szCs w:val="22"/>
        </w:rPr>
        <w:t>的个人主页，展示</w:t>
      </w:r>
      <w:r>
        <w:rPr>
          <w:rFonts w:hint="eastAsia" w:ascii="宋体" w:hAnsi="宋体" w:eastAsia="宋体" w:cs="宋体"/>
          <w:color w:val="FF0000"/>
          <w:sz w:val="22"/>
          <w:szCs w:val="22"/>
        </w:rPr>
        <w:t>专家</w:t>
      </w:r>
      <w:r>
        <w:rPr>
          <w:rFonts w:hint="eastAsia" w:ascii="宋体" w:hAnsi="宋体" w:eastAsia="宋体" w:cs="宋体"/>
          <w:sz w:val="22"/>
          <w:szCs w:val="22"/>
        </w:rPr>
        <w:t>基本信息和研究背景。提供个人的文献管理，以及便捷的 bib 导出功能。用户之间可以相互“关注”，获取最新动态。同一篇论文可以同步到个人和机构等多个账号。论文解读功能支持全篇解读和文章内的句段解读。根据不同用户的特点，使用 AI 算法智能推荐，让用户更容易看到感兴趣的论文成果解读。</w:t>
      </w:r>
      <w:r>
        <w:rPr>
          <w:rFonts w:hint="eastAsia" w:ascii="宋体" w:hAnsi="宋体" w:eastAsia="宋体" w:cs="宋体"/>
          <w:color w:val="FF0000"/>
          <w:sz w:val="22"/>
          <w:szCs w:val="22"/>
        </w:rPr>
        <w:t>提供个人订单管理，管理查看订单的信息，包括订单的对接对象、状态等。提供查看历史订单功能。专家可设置订单是否公开，以保护订单隐私。提供论坛功能，在论坛中可以查看企业发出的各种请求，对论坛中的请求，提供与企业交流详细信息的功能。根据不同专家的信息，使用AI算法智能推荐合适订单，帮助专家筛选。当专家完成订单任务时，提供反馈服务，等待企业最终确定之后，订单就算完成。</w:t>
      </w:r>
    </w:p>
    <w:p>
      <w:pPr>
        <w:numPr>
          <w:ilvl w:val="0"/>
          <w:numId w:val="2"/>
        </w:numPr>
        <w:spacing w:before="60" w:after="40" w:line="360" w:lineRule="auto"/>
        <w:ind w:left="0" w:firstLine="440" w:firstLineChars="200"/>
        <w:jc w:val="both"/>
        <w:rPr>
          <w:rFonts w:ascii="宋体" w:hAnsi="宋体" w:eastAsia="宋体" w:cs="宋体"/>
          <w:sz w:val="22"/>
          <w:szCs w:val="22"/>
        </w:rPr>
      </w:pPr>
      <w:r>
        <w:rPr>
          <w:rFonts w:hint="eastAsia" w:ascii="宋体" w:hAnsi="宋体" w:eastAsia="宋体" w:cs="宋体"/>
          <w:color w:val="FF0000"/>
          <w:sz w:val="22"/>
          <w:szCs w:val="22"/>
        </w:rPr>
        <w:t>企业需求：企业的主页，展示企业的基本信息和主要业务。提供请求发送服务，发送的请求会在论坛中呈现供专家查看。提供订单管理功能，可以查看订单信息以及历史订单。提供与专家交流的功能，以便企业对于特别关注的专家可以协商交流。根据企业发布的订单，使用AI算法智能推荐适合的专家，帮助企业能够更快地实现对接。企业在收到专家的完成反馈后，可以进行评价或修改意见，最终确认无误后订单才算完成。</w:t>
      </w:r>
    </w:p>
    <w:p>
      <w:pPr>
        <w:pStyle w:val="3"/>
        <w:spacing w:before="60" w:after="40" w:line="360" w:lineRule="auto"/>
        <w:ind w:firstLine="643" w:firstLineChars="200"/>
        <w:jc w:val="both"/>
        <w:rPr>
          <w:rFonts w:ascii="宋体" w:hAnsi="宋体" w:eastAsia="宋体" w:cs="宋体"/>
          <w:szCs w:val="32"/>
        </w:rPr>
      </w:pPr>
      <w:bookmarkStart w:id="36" w:name="_bookmark10"/>
      <w:bookmarkEnd w:id="36"/>
      <w:bookmarkStart w:id="37" w:name="_Toc377163511"/>
      <w:bookmarkStart w:id="38" w:name="_Toc166173392"/>
      <w:bookmarkStart w:id="39" w:name="_Toc100169156"/>
      <w:r>
        <w:rPr>
          <w:rFonts w:hint="eastAsia" w:ascii="宋体" w:hAnsi="宋体" w:eastAsia="宋体" w:cs="宋体"/>
          <w:szCs w:val="32"/>
        </w:rPr>
        <w:t>2.4 总体框架</w:t>
      </w:r>
      <w:bookmarkEnd w:id="37"/>
      <w:bookmarkEnd w:id="38"/>
      <w:bookmarkEnd w:id="39"/>
    </w:p>
    <w:p>
      <w:pPr>
        <w:spacing w:before="60" w:after="40" w:line="360" w:lineRule="auto"/>
        <w:jc w:val="center"/>
        <w:textAlignment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5957570" cy="3505835"/>
            <wp:effectExtent l="0" t="0" r="5080"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
                    <a:stretch>
                      <a:fillRect/>
                    </a:stretch>
                  </pic:blipFill>
                  <pic:spPr>
                    <a:xfrm>
                      <a:off x="0" y="0"/>
                      <a:ext cx="5957570" cy="3505835"/>
                    </a:xfrm>
                    <a:prstGeom prst="rect">
                      <a:avLst/>
                    </a:prstGeom>
                  </pic:spPr>
                </pic:pic>
              </a:graphicData>
            </a:graphic>
          </wp:inline>
        </w:drawing>
      </w:r>
    </w:p>
    <w:p>
      <w:pPr>
        <w:pStyle w:val="3"/>
        <w:spacing w:before="60" w:after="40" w:line="360" w:lineRule="auto"/>
        <w:ind w:firstLine="643" w:firstLineChars="200"/>
        <w:jc w:val="both"/>
        <w:rPr>
          <w:rFonts w:ascii="宋体" w:hAnsi="宋体" w:eastAsia="宋体" w:cs="宋体"/>
          <w:szCs w:val="32"/>
        </w:rPr>
      </w:pPr>
      <w:bookmarkStart w:id="40" w:name="_bookmark11"/>
      <w:bookmarkEnd w:id="40"/>
      <w:bookmarkStart w:id="41" w:name="_Toc938788264"/>
      <w:bookmarkStart w:id="42" w:name="_Toc1956302850"/>
      <w:bookmarkStart w:id="43" w:name="_Toc100169157"/>
      <w:r>
        <w:rPr>
          <w:rFonts w:hint="eastAsia" w:ascii="宋体" w:hAnsi="宋体" w:eastAsia="宋体" w:cs="宋体"/>
          <w:szCs w:val="32"/>
        </w:rPr>
        <w:t>2.5 用户特点</w:t>
      </w:r>
      <w:bookmarkEnd w:id="41"/>
      <w:bookmarkEnd w:id="42"/>
      <w:bookmarkEnd w:id="43"/>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w:t>
      </w:r>
    </w:p>
    <w:p>
      <w:pPr>
        <w:numPr>
          <w:ilvl w:val="0"/>
          <w:numId w:val="3"/>
        </w:num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专家用户：专家学者，通常是在某个研究领域有较高水平的专业人士。他们具有很高的研发能力，能够帮助攻克行业内技术难题。在平台里，专家可以展示出自身的领域和成果，可以主动寻找企业对接工作，也可接受企业的邀请进行合作。</w:t>
      </w:r>
    </w:p>
    <w:p>
      <w:pPr>
        <w:numPr>
          <w:ilvl w:val="0"/>
          <w:numId w:val="3"/>
        </w:num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企业</w:t>
      </w:r>
      <w:r>
        <w:rPr>
          <w:rFonts w:hint="eastAsia" w:ascii="宋体" w:hAnsi="宋体" w:eastAsia="宋体" w:cs="宋体"/>
          <w:sz w:val="22"/>
          <w:szCs w:val="22"/>
        </w:rPr>
        <w:t>：商业公司，对于将科研成果转换为实体更加感兴趣，在科研上可能会有一个或者多个的特定需求，会更加关注那些可以应用到市场上并创造出价值的科研成果。</w:t>
      </w:r>
      <w:r>
        <w:rPr>
          <w:rFonts w:hint="eastAsia" w:ascii="宋体" w:hAnsi="宋体" w:eastAsia="宋体" w:cs="宋体"/>
          <w:color w:val="FF0000"/>
          <w:sz w:val="22"/>
          <w:szCs w:val="22"/>
        </w:rPr>
        <w:t>有兴趣通过本平台发布需求、招募合适的专家。</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sz w:val="22"/>
          <w:szCs w:val="22"/>
        </w:rPr>
        <w:t>操作人员/维护人员： 本小组成员。</w:t>
      </w:r>
      <w:r>
        <w:rPr>
          <w:rFonts w:hint="eastAsia" w:ascii="宋体" w:hAnsi="宋体" w:eastAsia="宋体" w:cs="宋体"/>
          <w:color w:val="FF0000"/>
          <w:sz w:val="22"/>
          <w:szCs w:val="22"/>
        </w:rPr>
        <w:t>达到一定规模后由平台方管理员批量维护与管理。</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使用频度： 每人每天使用 2-3 次。（打开软件的次数）。</w:t>
      </w:r>
      <w:r>
        <w:rPr>
          <w:rFonts w:hint="eastAsia" w:ascii="宋体" w:hAnsi="宋体" w:eastAsia="宋体" w:cs="宋体"/>
          <w:color w:val="FF0000"/>
          <w:sz w:val="22"/>
          <w:szCs w:val="22"/>
        </w:rPr>
        <w:t>对于需求发布平台部分，新增消息通知功能，当找到合适的企业/专家匹配对接后，向对方发送消息与通知；点击消息后。</w:t>
      </w:r>
    </w:p>
    <w:p>
      <w:pPr>
        <w:pStyle w:val="3"/>
        <w:spacing w:before="60" w:after="40" w:line="360" w:lineRule="auto"/>
        <w:ind w:firstLine="643" w:firstLineChars="200"/>
        <w:jc w:val="both"/>
        <w:rPr>
          <w:rFonts w:ascii="宋体" w:hAnsi="宋体" w:eastAsia="宋体" w:cs="宋体"/>
          <w:szCs w:val="32"/>
        </w:rPr>
      </w:pPr>
      <w:bookmarkStart w:id="44" w:name="_bookmark12"/>
      <w:bookmarkEnd w:id="44"/>
      <w:bookmarkStart w:id="45" w:name="_Toc1618626114"/>
      <w:bookmarkStart w:id="46" w:name="_Toc100169158"/>
      <w:bookmarkStart w:id="47" w:name="_Toc1162308394"/>
      <w:r>
        <w:rPr>
          <w:rFonts w:hint="eastAsia" w:ascii="宋体" w:hAnsi="宋体" w:eastAsia="宋体" w:cs="宋体"/>
          <w:szCs w:val="32"/>
        </w:rPr>
        <w:t>2.6 设计约束</w:t>
      </w:r>
      <w:bookmarkEnd w:id="45"/>
      <w:bookmarkEnd w:id="46"/>
      <w:bookmarkEnd w:id="47"/>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用户端采用 app 的形式。</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管理端以网页的形式实现。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开发期限：两个月（</w:t>
      </w:r>
      <w:r>
        <w:rPr>
          <w:rFonts w:hint="eastAsia" w:ascii="宋体" w:hAnsi="宋体" w:eastAsia="宋体" w:cs="宋体"/>
          <w:color w:val="FF0000"/>
          <w:sz w:val="22"/>
          <w:szCs w:val="22"/>
        </w:rPr>
        <w:t>2022.3.28-2022.6.14</w:t>
      </w:r>
      <w:r>
        <w:rPr>
          <w:rFonts w:hint="eastAsia" w:ascii="宋体" w:hAnsi="宋体" w:eastAsia="宋体" w:cs="宋体"/>
          <w:sz w:val="22"/>
          <w:szCs w:val="22"/>
        </w:rPr>
        <w:t>）</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平台约束：App 支持安卓系统，Web 端支持Chromium 内核的浏览器。</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实现语言：</w:t>
      </w:r>
      <w:r>
        <w:rPr>
          <w:rFonts w:ascii="宋体" w:hAnsi="宋体" w:eastAsia="宋体" w:cs="宋体"/>
          <w:sz w:val="22"/>
          <w:szCs w:val="22"/>
        </w:rPr>
        <w:t>前</w:t>
      </w:r>
      <w:r>
        <w:rPr>
          <w:rFonts w:hint="eastAsia" w:ascii="宋体" w:hAnsi="宋体" w:eastAsia="宋体" w:cs="宋体"/>
          <w:sz w:val="22"/>
          <w:szCs w:val="22"/>
        </w:rPr>
        <w:t>端使用 Flutter 框架，</w:t>
      </w:r>
      <w:r>
        <w:rPr>
          <w:rFonts w:ascii="宋体" w:hAnsi="宋体" w:eastAsia="宋体" w:cs="宋体"/>
          <w:sz w:val="22"/>
          <w:szCs w:val="22"/>
        </w:rPr>
        <w:t>后端</w:t>
      </w:r>
      <w:r>
        <w:rPr>
          <w:rFonts w:hint="eastAsia" w:ascii="宋体" w:hAnsi="宋体" w:eastAsia="宋体" w:cs="宋体"/>
          <w:sz w:val="22"/>
          <w:szCs w:val="22"/>
        </w:rPr>
        <w:t>采用 Python 的 Django 框架。</w:t>
      </w:r>
      <w:bookmarkStart w:id="48" w:name="_bookmark13"/>
      <w:bookmarkEnd w:id="48"/>
      <w:bookmarkStart w:id="49" w:name="_Toc369682873"/>
      <w:bookmarkStart w:id="50" w:name="_Toc1098572719"/>
    </w:p>
    <w:p>
      <w:pPr>
        <w:spacing w:before="60" w:after="40" w:line="360" w:lineRule="auto"/>
        <w:jc w:val="both"/>
        <w:rPr>
          <w:rFonts w:ascii="宋体" w:hAnsi="宋体" w:eastAsia="宋体" w:cs="宋体"/>
          <w:sz w:val="22"/>
          <w:szCs w:val="22"/>
        </w:rPr>
      </w:pPr>
    </w:p>
    <w:p>
      <w:pPr>
        <w:pStyle w:val="2"/>
        <w:spacing w:before="60" w:after="40" w:line="360" w:lineRule="auto"/>
        <w:ind w:firstLine="420"/>
        <w:jc w:val="both"/>
        <w:rPr>
          <w:rFonts w:ascii="宋体" w:hAnsi="宋体" w:eastAsia="宋体" w:cs="宋体"/>
          <w:sz w:val="36"/>
          <w:szCs w:val="36"/>
        </w:rPr>
      </w:pPr>
      <w:bookmarkStart w:id="51" w:name="_Toc100169159"/>
      <w:r>
        <w:rPr>
          <w:rFonts w:hint="eastAsia" w:ascii="宋体" w:hAnsi="宋体" w:eastAsia="宋体" w:cs="宋体"/>
          <w:sz w:val="36"/>
          <w:szCs w:val="36"/>
        </w:rPr>
        <w:t>3 功能性需求</w:t>
      </w:r>
      <w:bookmarkEnd w:id="49"/>
      <w:bookmarkEnd w:id="50"/>
      <w:bookmarkEnd w:id="51"/>
      <w:bookmarkStart w:id="52" w:name="_bookmark14"/>
      <w:bookmarkEnd w:id="52"/>
      <w:bookmarkStart w:id="53" w:name="_Toc1902765046"/>
      <w:bookmarkStart w:id="54" w:name="_Toc340525490"/>
    </w:p>
    <w:p>
      <w:pPr>
        <w:pStyle w:val="2"/>
        <w:spacing w:before="60" w:after="40" w:line="360" w:lineRule="auto"/>
        <w:ind w:firstLine="643" w:firstLineChars="200"/>
        <w:jc w:val="both"/>
        <w:rPr>
          <w:rFonts w:ascii="宋体" w:hAnsi="宋体" w:eastAsia="宋体" w:cs="宋体"/>
          <w:sz w:val="32"/>
          <w:szCs w:val="32"/>
        </w:rPr>
      </w:pPr>
      <w:bookmarkStart w:id="55" w:name="_Toc100169160"/>
      <w:r>
        <w:rPr>
          <w:rFonts w:hint="eastAsia" w:ascii="宋体" w:hAnsi="宋体" w:eastAsia="宋体" w:cs="宋体"/>
          <w:sz w:val="32"/>
          <w:szCs w:val="32"/>
        </w:rPr>
        <w:t>3.1 总体流程</w:t>
      </w:r>
      <w:bookmarkEnd w:id="53"/>
      <w:bookmarkEnd w:id="54"/>
      <w:bookmarkEnd w:id="55"/>
    </w:p>
    <w:p>
      <w:pPr>
        <w:spacing w:before="60" w:after="40" w:line="360" w:lineRule="auto"/>
        <w:ind w:firstLine="440" w:firstLineChars="200"/>
        <w:jc w:val="both"/>
        <w:textAlignment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5391150" cy="32175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stretch>
                      <a:fillRect/>
                    </a:stretch>
                  </pic:blipFill>
                  <pic:spPr>
                    <a:xfrm>
                      <a:off x="0" y="0"/>
                      <a:ext cx="5391150" cy="3217545"/>
                    </a:xfrm>
                    <a:prstGeom prst="rect">
                      <a:avLst/>
                    </a:prstGeom>
                  </pic:spPr>
                </pic:pic>
              </a:graphicData>
            </a:graphic>
          </wp:inline>
        </w:drawing>
      </w:r>
    </w:p>
    <w:p>
      <w:pPr>
        <w:pStyle w:val="3"/>
        <w:spacing w:before="60" w:after="40" w:line="360" w:lineRule="auto"/>
        <w:ind w:firstLine="643" w:firstLineChars="200"/>
        <w:jc w:val="both"/>
        <w:rPr>
          <w:rFonts w:ascii="宋体" w:hAnsi="宋体" w:eastAsia="宋体" w:cs="宋体"/>
          <w:szCs w:val="32"/>
        </w:rPr>
      </w:pPr>
      <w:bookmarkStart w:id="56" w:name="_bookmark15"/>
      <w:bookmarkEnd w:id="56"/>
      <w:bookmarkStart w:id="57" w:name="_Toc328616883"/>
      <w:bookmarkStart w:id="58" w:name="_Toc357748335"/>
      <w:bookmarkStart w:id="59" w:name="_Toc100169161"/>
      <w:r>
        <w:rPr>
          <w:rFonts w:hint="eastAsia" w:ascii="宋体" w:hAnsi="宋体" w:eastAsia="宋体" w:cs="宋体"/>
          <w:szCs w:val="32"/>
        </w:rPr>
        <w:t>3.2 角色定义</w:t>
      </w:r>
      <w:bookmarkEnd w:id="57"/>
      <w:bookmarkEnd w:id="58"/>
      <w:bookmarkEnd w:id="59"/>
    </w:p>
    <w:p>
      <w:pPr>
        <w:numPr>
          <w:ilvl w:val="0"/>
          <w:numId w:val="4"/>
        </w:numPr>
        <w:spacing w:line="360" w:lineRule="auto"/>
        <w:ind w:left="845"/>
        <w:rPr>
          <w:rFonts w:ascii="宋体" w:hAnsi="宋体" w:eastAsia="宋体" w:cs="宋体"/>
          <w:sz w:val="22"/>
          <w:szCs w:val="22"/>
        </w:rPr>
      </w:pPr>
      <w:r>
        <w:rPr>
          <w:rFonts w:ascii="宋体" w:hAnsi="宋体" w:eastAsia="宋体" w:cs="宋体"/>
          <w:sz w:val="22"/>
          <w:szCs w:val="22"/>
        </w:rPr>
        <w:t>个人</w:t>
      </w:r>
      <w:r>
        <w:rPr>
          <w:rFonts w:hint="eastAsia" w:ascii="宋体" w:hAnsi="宋体" w:eastAsia="宋体" w:cs="宋体"/>
          <w:sz w:val="22"/>
          <w:szCs w:val="22"/>
        </w:rPr>
        <w:t>用户：普通的个人用户，通常是学校或者是部门、研究院中的科研人员。通过科研人员的所属机构和研究方向来进行简单的分组。</w:t>
      </w:r>
    </w:p>
    <w:p>
      <w:pPr>
        <w:numPr>
          <w:ilvl w:val="0"/>
          <w:numId w:val="4"/>
        </w:numPr>
        <w:spacing w:line="360" w:lineRule="auto"/>
        <w:ind w:left="845"/>
        <w:rPr>
          <w:rFonts w:ascii="宋体" w:hAnsi="宋体" w:eastAsia="宋体" w:cs="宋体"/>
          <w:sz w:val="22"/>
          <w:szCs w:val="22"/>
        </w:rPr>
      </w:pPr>
      <w:r>
        <w:rPr>
          <w:rFonts w:ascii="宋体" w:hAnsi="宋体" w:eastAsia="宋体" w:cs="宋体"/>
          <w:sz w:val="22"/>
          <w:szCs w:val="22"/>
        </w:rPr>
        <w:t>部门</w:t>
      </w:r>
      <w:r>
        <w:rPr>
          <w:rFonts w:hint="eastAsia" w:ascii="宋体" w:hAnsi="宋体" w:eastAsia="宋体" w:cs="宋体"/>
          <w:sz w:val="22"/>
          <w:szCs w:val="22"/>
        </w:rPr>
        <w:t>/研究院/学校院系：官方机构，往往有具体的研究方向，在科研方向上通常会更加关注理论上的突破创新。</w:t>
      </w:r>
    </w:p>
    <w:p>
      <w:pPr>
        <w:numPr>
          <w:ilvl w:val="0"/>
          <w:numId w:val="4"/>
        </w:numPr>
        <w:spacing w:line="360" w:lineRule="auto"/>
        <w:ind w:left="845"/>
        <w:rPr>
          <w:rFonts w:ascii="宋体" w:hAnsi="宋体" w:eastAsia="宋体" w:cs="宋体"/>
          <w:color w:val="FF0000"/>
          <w:sz w:val="22"/>
          <w:szCs w:val="22"/>
        </w:rPr>
      </w:pPr>
      <w:r>
        <w:rPr>
          <w:rFonts w:ascii="宋体" w:hAnsi="宋体" w:eastAsia="宋体" w:cs="宋体"/>
          <w:sz w:val="22"/>
          <w:szCs w:val="22"/>
        </w:rPr>
        <w:t>单位</w:t>
      </w:r>
      <w:r>
        <w:rPr>
          <w:rFonts w:hint="eastAsia" w:ascii="宋体" w:hAnsi="宋体" w:eastAsia="宋体" w:cs="宋体"/>
          <w:sz w:val="22"/>
          <w:szCs w:val="22"/>
        </w:rPr>
        <w:t>/公司： 商业公司， 对于将科研成果转换为实体更加感兴趣，在科研上可能会有一个或者多个的特定需求，会更加关注那些可以应用到市场上并创造出价值的科研成果。</w:t>
      </w:r>
      <w:r>
        <w:rPr>
          <w:rFonts w:hint="eastAsia" w:ascii="宋体" w:hAnsi="宋体" w:eastAsia="宋体" w:cs="宋体"/>
          <w:color w:val="FF0000"/>
          <w:sz w:val="22"/>
          <w:szCs w:val="22"/>
        </w:rPr>
        <w:t>也是version 3的主要更新目标。</w:t>
      </w:r>
    </w:p>
    <w:p>
      <w:pPr>
        <w:numPr>
          <w:ilvl w:val="0"/>
          <w:numId w:val="4"/>
        </w:numPr>
        <w:spacing w:line="360" w:lineRule="auto"/>
        <w:ind w:left="845"/>
        <w:rPr>
          <w:rFonts w:ascii="宋体" w:hAnsi="宋体" w:eastAsia="宋体" w:cs="宋体"/>
          <w:color w:val="FF0000"/>
          <w:sz w:val="22"/>
          <w:szCs w:val="22"/>
        </w:rPr>
      </w:pPr>
      <w:r>
        <w:rPr>
          <w:rFonts w:ascii="宋体" w:hAnsi="宋体" w:eastAsia="宋体" w:cs="宋体"/>
          <w:color w:val="FF0000"/>
          <w:sz w:val="22"/>
          <w:szCs w:val="22"/>
        </w:rPr>
        <w:t>专家</w:t>
      </w:r>
      <w:r>
        <w:rPr>
          <w:rFonts w:hint="eastAsia" w:ascii="宋体" w:hAnsi="宋体" w:eastAsia="宋体" w:cs="宋体"/>
          <w:color w:val="FF0000"/>
          <w:sz w:val="22"/>
          <w:szCs w:val="22"/>
        </w:rPr>
        <w:t>：一般指对某一领域非常精通的成员，是个人用户的衍生。</w:t>
      </w:r>
    </w:p>
    <w:p>
      <w:pPr>
        <w:pStyle w:val="3"/>
        <w:spacing w:before="60" w:after="40" w:line="360" w:lineRule="auto"/>
        <w:ind w:firstLine="643" w:firstLineChars="200"/>
        <w:jc w:val="both"/>
        <w:rPr>
          <w:sz w:val="44"/>
          <w:szCs w:val="28"/>
        </w:rPr>
      </w:pPr>
      <w:bookmarkStart w:id="60" w:name="_bookmark16"/>
      <w:bookmarkEnd w:id="60"/>
      <w:bookmarkStart w:id="61" w:name="_Toc1521773609"/>
      <w:bookmarkStart w:id="62" w:name="_Toc100169162"/>
      <w:bookmarkStart w:id="63" w:name="_Toc285476705"/>
      <w:r>
        <w:rPr>
          <w:rFonts w:hint="eastAsia" w:ascii="宋体" w:hAnsi="宋体" w:eastAsia="宋体" w:cs="宋体"/>
          <w:szCs w:val="32"/>
        </w:rPr>
        <w:t>3.3 系统功能</w:t>
      </w:r>
      <w:bookmarkEnd w:id="61"/>
      <w:bookmarkEnd w:id="62"/>
      <w:bookmarkEnd w:id="63"/>
    </w:p>
    <w:tbl>
      <w:tblPr>
        <w:tblStyle w:val="21"/>
        <w:tblW w:w="8259" w:type="dxa"/>
        <w:tblInd w:w="2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422"/>
        <w:gridCol w:w="1445"/>
        <w:gridCol w:w="1099"/>
        <w:gridCol w:w="429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23" w:hRule="atLeast"/>
        </w:trPr>
        <w:tc>
          <w:tcPr>
            <w:tcW w:w="1422" w:type="dxa"/>
            <w:shd w:val="clear" w:color="auto" w:fill="D7D8D9"/>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分类</w:t>
            </w:r>
          </w:p>
        </w:tc>
        <w:tc>
          <w:tcPr>
            <w:tcW w:w="1445" w:type="dxa"/>
            <w:shd w:val="clear" w:color="auto" w:fill="D7D8D9"/>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功能</w:t>
            </w:r>
          </w:p>
        </w:tc>
        <w:tc>
          <w:tcPr>
            <w:tcW w:w="1099" w:type="dxa"/>
            <w:shd w:val="clear" w:color="auto" w:fill="D7D8D9"/>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position w:val="5"/>
                <w:sz w:val="22"/>
                <w:szCs w:val="22"/>
              </w:rPr>
              <w:t>优先</w:t>
            </w:r>
            <w:r>
              <w:rPr>
                <w:rFonts w:hint="eastAsia" w:ascii="宋体" w:hAnsi="宋体" w:eastAsia="宋体" w:cs="宋体"/>
                <w:sz w:val="22"/>
                <w:szCs w:val="22"/>
              </w:rPr>
              <w:t>级</w:t>
            </w:r>
          </w:p>
        </w:tc>
        <w:tc>
          <w:tcPr>
            <w:tcW w:w="4293" w:type="dxa"/>
            <w:shd w:val="clear" w:color="auto" w:fill="D7D8D9"/>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描述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77" w:hRule="atLeast"/>
        </w:trPr>
        <w:tc>
          <w:tcPr>
            <w:tcW w:w="1422" w:type="dxa"/>
            <w:vMerge w:val="restart"/>
            <w:shd w:val="clear" w:color="auto" w:fill="F3F3F4"/>
            <w:vAlign w:val="center"/>
          </w:tcPr>
          <w:p>
            <w:pPr>
              <w:spacing w:before="60" w:after="40" w:line="360" w:lineRule="auto"/>
              <w:jc w:val="center"/>
              <w:rPr>
                <w:rFonts w:ascii="宋体" w:hAnsi="宋体" w:eastAsia="宋体" w:cs="宋体"/>
                <w:position w:val="6"/>
                <w:sz w:val="22"/>
                <w:szCs w:val="22"/>
              </w:rPr>
            </w:pPr>
            <w:r>
              <w:rPr>
                <w:rFonts w:hint="eastAsia" w:ascii="宋体" w:hAnsi="宋体" w:eastAsia="宋体" w:cs="宋体"/>
                <w:position w:val="6"/>
                <w:sz w:val="22"/>
                <w:szCs w:val="22"/>
              </w:rPr>
              <w:t>用户展</w:t>
            </w:r>
          </w:p>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示模块</w:t>
            </w: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color w:val="FF0000"/>
                <w:sz w:val="22"/>
                <w:szCs w:val="22"/>
              </w:rPr>
              <w:t>专家</w:t>
            </w:r>
            <w:r>
              <w:rPr>
                <w:rFonts w:hint="eastAsia" w:ascii="宋体" w:hAnsi="宋体" w:eastAsia="宋体" w:cs="宋体"/>
                <w:sz w:val="22"/>
                <w:szCs w:val="22"/>
              </w:rPr>
              <w:t>：个人信息展示</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用户类型、隶属单位、个人研究兴趣、个人简介、论文研究和发表情况。</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9"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color w:val="FF0000"/>
                <w:sz w:val="22"/>
                <w:szCs w:val="22"/>
              </w:rPr>
              <w:t>专家</w:t>
            </w:r>
            <w:r>
              <w:rPr>
                <w:rFonts w:hint="eastAsia" w:ascii="宋体" w:hAnsi="宋体" w:eastAsia="宋体" w:cs="宋体"/>
                <w:sz w:val="22"/>
                <w:szCs w:val="22"/>
              </w:rPr>
              <w:t>：好友信息展示</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按照时间逆序展示用户的关注者的动态，包括转发、评论、发表、推荐（点赞）论文等动作。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0" w:hRule="atLeast"/>
        </w:trPr>
        <w:tc>
          <w:tcPr>
            <w:tcW w:w="1422" w:type="dxa"/>
            <w:vMerge w:val="continue"/>
            <w:shd w:val="clear" w:color="auto" w:fill="F3F3F4"/>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专家：订单信息</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1</w:t>
            </w:r>
          </w:p>
        </w:tc>
        <w:tc>
          <w:tcPr>
            <w:tcW w:w="4293" w:type="dxa"/>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增加专家被聘请的订单信息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0" w:hRule="atLeast"/>
        </w:trPr>
        <w:tc>
          <w:tcPr>
            <w:tcW w:w="1422" w:type="dxa"/>
            <w:vMerge w:val="continue"/>
            <w:shd w:val="clear" w:color="auto" w:fill="F3F3F4"/>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企业：企业</w:t>
            </w:r>
          </w:p>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信息展示</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1</w:t>
            </w:r>
          </w:p>
        </w:tc>
        <w:tc>
          <w:tcPr>
            <w:tcW w:w="4293" w:type="dxa"/>
          </w:tcPr>
          <w:p>
            <w:pPr>
              <w:spacing w:before="60" w:after="40" w:line="360" w:lineRule="auto"/>
              <w:ind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展示企业名称、注册资本、法人等相关信息，平台提供信息认证，保障真实性。此外包括订单历史记录、评分等与平台有关内容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00" w:hRule="atLeast"/>
        </w:trPr>
        <w:tc>
          <w:tcPr>
            <w:tcW w:w="1422" w:type="dxa"/>
            <w:vMerge w:val="continue"/>
            <w:tcBorders>
              <w:bottom w:val="nil"/>
            </w:tcBorders>
            <w:shd w:val="clear" w:color="auto" w:fill="F3F3F4"/>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个人信息</w:t>
            </w:r>
          </w:p>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上传</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2</w:t>
            </w:r>
          </w:p>
        </w:tc>
        <w:tc>
          <w:tcPr>
            <w:tcW w:w="4293" w:type="dxa"/>
          </w:tcPr>
          <w:p>
            <w:pPr>
              <w:spacing w:before="60" w:after="40" w:line="360" w:lineRule="auto"/>
              <w:ind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专家或企业上传个人证件、企业执照相关信息，完成账号认证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77" w:hRule="atLeast"/>
        </w:trPr>
        <w:tc>
          <w:tcPr>
            <w:tcW w:w="1422" w:type="dxa"/>
            <w:vMerge w:val="restart"/>
            <w:tcBorders>
              <w:top w:val="single" w:color="auto" w:sz="2" w:space="0"/>
            </w:tcBorders>
            <w:shd w:val="clear" w:color="auto" w:fill="F3F3F4"/>
            <w:vAlign w:val="center"/>
          </w:tcPr>
          <w:p>
            <w:pPr>
              <w:spacing w:before="60" w:after="40" w:line="360" w:lineRule="auto"/>
              <w:jc w:val="center"/>
              <w:rPr>
                <w:rFonts w:ascii="宋体" w:hAnsi="宋体" w:eastAsia="宋体" w:cs="宋体"/>
                <w:position w:val="5"/>
                <w:sz w:val="22"/>
                <w:szCs w:val="22"/>
              </w:rPr>
            </w:pPr>
            <w:r>
              <w:rPr>
                <w:rFonts w:hint="eastAsia" w:ascii="宋体" w:hAnsi="宋体" w:eastAsia="宋体" w:cs="宋体"/>
                <w:position w:val="5"/>
                <w:sz w:val="22"/>
                <w:szCs w:val="22"/>
              </w:rPr>
              <w:t>用户交</w:t>
            </w:r>
          </w:p>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互模块</w:t>
            </w: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用户关注</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用户与用户之间可以互相关注。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0"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聊天功能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两个用户之间可以进行聊天，或者是多个用户建立群组。</w:t>
            </w:r>
            <w:r>
              <w:rPr>
                <w:rFonts w:hint="eastAsia" w:ascii="宋体" w:hAnsi="宋体" w:eastAsia="宋体" w:cs="宋体"/>
                <w:color w:val="FF0000"/>
                <w:sz w:val="22"/>
                <w:szCs w:val="22"/>
              </w:rPr>
              <w:t>聊天功能中增加订单选项，专家可自行选择是否开放该选项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0"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需求平台</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1</w:t>
            </w:r>
          </w:p>
        </w:tc>
        <w:tc>
          <w:tcPr>
            <w:tcW w:w="4293" w:type="dxa"/>
          </w:tcPr>
          <w:p>
            <w:pPr>
              <w:spacing w:before="60" w:after="40" w:line="360" w:lineRule="auto"/>
              <w:ind w:right="166" w:rightChars="79"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 xml:space="preserve"> 一个公共的需求平台，企业可以在上面发布需求、专家匹配；专家可以看到企业发布的需求。</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0"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服务评价</w:t>
            </w:r>
          </w:p>
        </w:tc>
        <w:tc>
          <w:tcPr>
            <w:tcW w:w="1099" w:type="dxa"/>
            <w:vAlign w:val="center"/>
          </w:tcPr>
          <w:p>
            <w:pPr>
              <w:spacing w:before="60" w:after="40" w:line="360" w:lineRule="auto"/>
              <w:jc w:val="center"/>
              <w:rPr>
                <w:rFonts w:hint="eastAsia" w:ascii="宋体" w:hAnsi="宋体" w:eastAsia="宋体" w:cs="宋体"/>
                <w:color w:val="FF0000"/>
                <w:sz w:val="22"/>
                <w:szCs w:val="22"/>
                <w:lang w:val="en-US" w:eastAsia="zh-CN"/>
              </w:rPr>
            </w:pPr>
            <w:r>
              <w:rPr>
                <w:rFonts w:hint="eastAsia" w:ascii="宋体" w:hAnsi="宋体" w:eastAsia="宋体" w:cs="宋体"/>
                <w:color w:val="FF0000"/>
                <w:sz w:val="22"/>
                <w:szCs w:val="22"/>
                <w:lang w:val="en-US" w:eastAsia="zh-CN"/>
              </w:rPr>
              <w:t>3</w:t>
            </w:r>
          </w:p>
        </w:tc>
        <w:tc>
          <w:tcPr>
            <w:tcW w:w="4293" w:type="dxa"/>
          </w:tcPr>
          <w:p>
            <w:pPr>
              <w:spacing w:before="60" w:after="40" w:line="360" w:lineRule="auto"/>
              <w:ind w:right="166" w:rightChars="79"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专家与企业相互对本次协作进行评价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31" w:hRule="atLeast"/>
        </w:trPr>
        <w:tc>
          <w:tcPr>
            <w:tcW w:w="1422" w:type="dxa"/>
            <w:vMerge w:val="restart"/>
            <w:tcBorders>
              <w:bottom w:val="nil"/>
            </w:tcBorders>
            <w:shd w:val="clear" w:color="auto" w:fill="F3F3F4"/>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论文解</w:t>
            </w:r>
          </w:p>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读评论</w:t>
            </w:r>
          </w:p>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相关</w:t>
            </w: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完整解读</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类似于博客，针对特定的论文进行的解读的完整文章。此外论文作者的批注将会与非作者的批注区分开来。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20" w:hRule="atLeast"/>
        </w:trPr>
        <w:tc>
          <w:tcPr>
            <w:tcW w:w="1422" w:type="dxa"/>
            <w:vMerge w:val="continue"/>
            <w:tcBorders>
              <w:top w:val="nil"/>
              <w:bottom w:val="nil"/>
            </w:tcBorders>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批注式解</w:t>
            </w:r>
          </w:p>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读</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2</w:t>
            </w:r>
          </w:p>
        </w:tc>
        <w:tc>
          <w:tcPr>
            <w:tcW w:w="4293" w:type="dxa"/>
          </w:tcPr>
          <w:p>
            <w:pPr>
              <w:spacing w:before="60" w:after="40" w:line="360" w:lineRule="auto"/>
              <w:ind w:right="270" w:firstLine="440" w:firstLineChars="200"/>
              <w:jc w:val="center"/>
              <w:rPr>
                <w:rFonts w:ascii="宋体" w:hAnsi="宋体" w:eastAsia="宋体" w:cs="宋体"/>
                <w:sz w:val="22"/>
                <w:szCs w:val="22"/>
              </w:rPr>
            </w:pPr>
            <w:r>
              <w:rPr>
                <w:rFonts w:hint="eastAsia" w:ascii="宋体" w:hAnsi="宋体" w:eastAsia="宋体" w:cs="宋体"/>
                <w:sz w:val="22"/>
                <w:szCs w:val="22"/>
              </w:rPr>
              <w:t>在原有的论文中针对于段落的解读，其他用户在点击相应的段落后可以阅读相应的批注，在批注数量较多的情况下优 先展示热度较高的批注，用户也可以通过刷新来阅读新的批注。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77" w:hRule="atLeast"/>
        </w:trPr>
        <w:tc>
          <w:tcPr>
            <w:tcW w:w="1422" w:type="dxa"/>
            <w:vMerge w:val="continue"/>
            <w:tcBorders>
              <w:top w:val="nil"/>
              <w:bottom w:val="nil"/>
            </w:tcBorders>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评论点赞</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2</w:t>
            </w:r>
          </w:p>
        </w:tc>
        <w:tc>
          <w:tcPr>
            <w:tcW w:w="4293" w:type="dxa"/>
          </w:tcPr>
          <w:p>
            <w:pPr>
              <w:spacing w:before="60" w:after="40" w:line="360" w:lineRule="auto"/>
              <w:ind w:right="268" w:firstLine="440" w:firstLineChars="200"/>
              <w:jc w:val="center"/>
              <w:rPr>
                <w:rFonts w:ascii="宋体" w:hAnsi="宋体" w:eastAsia="宋体" w:cs="宋体"/>
                <w:sz w:val="22"/>
                <w:szCs w:val="22"/>
              </w:rPr>
            </w:pPr>
            <w:r>
              <w:rPr>
                <w:rFonts w:hint="eastAsia" w:ascii="宋体" w:hAnsi="宋体" w:eastAsia="宋体" w:cs="宋体"/>
                <w:sz w:val="22"/>
                <w:szCs w:val="22"/>
              </w:rPr>
              <w:t>针对解读文章或者是批注， 所有用户都可以进行评论点赞操作。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66" w:hRule="atLeast"/>
        </w:trPr>
        <w:tc>
          <w:tcPr>
            <w:tcW w:w="1422" w:type="dxa"/>
            <w:vMerge w:val="continue"/>
            <w:tcBorders>
              <w:top w:val="nil"/>
            </w:tcBorders>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转发论文</w:t>
            </w:r>
          </w:p>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解读</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3</w:t>
            </w:r>
          </w:p>
        </w:tc>
        <w:tc>
          <w:tcPr>
            <w:tcW w:w="4293" w:type="dxa"/>
          </w:tcPr>
          <w:p>
            <w:pPr>
              <w:spacing w:before="60" w:after="40" w:line="360" w:lineRule="auto"/>
              <w:ind w:right="268" w:firstLine="440" w:firstLineChars="200"/>
              <w:jc w:val="center"/>
              <w:rPr>
                <w:rFonts w:ascii="宋体" w:hAnsi="宋体" w:eastAsia="宋体" w:cs="宋体"/>
                <w:sz w:val="22"/>
                <w:szCs w:val="22"/>
              </w:rPr>
            </w:pPr>
            <w:r>
              <w:rPr>
                <w:rFonts w:hint="eastAsia" w:ascii="宋体" w:hAnsi="宋体" w:eastAsia="宋体" w:cs="宋体"/>
                <w:sz w:val="22"/>
                <w:szCs w:val="22"/>
              </w:rPr>
              <w:t>转发论文解读到个人动态中， 并可以附上简短的评论。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27" w:hRule="atLeast"/>
        </w:trPr>
        <w:tc>
          <w:tcPr>
            <w:tcW w:w="1422" w:type="dxa"/>
            <w:vMerge w:val="restart"/>
            <w:tcBorders>
              <w:bottom w:val="nil"/>
            </w:tcBorders>
            <w:shd w:val="clear" w:color="auto" w:fill="F3F3F4"/>
            <w:vAlign w:val="center"/>
          </w:tcPr>
          <w:p>
            <w:pPr>
              <w:spacing w:before="60" w:after="40" w:line="360" w:lineRule="auto"/>
              <w:jc w:val="center"/>
              <w:rPr>
                <w:rFonts w:ascii="宋体" w:hAnsi="宋体" w:eastAsia="宋体" w:cs="宋体"/>
                <w:position w:val="5"/>
                <w:sz w:val="22"/>
                <w:szCs w:val="22"/>
              </w:rPr>
            </w:pPr>
            <w:r>
              <w:rPr>
                <w:rFonts w:hint="eastAsia" w:ascii="宋体" w:hAnsi="宋体" w:eastAsia="宋体" w:cs="宋体"/>
                <w:position w:val="5"/>
                <w:sz w:val="22"/>
                <w:szCs w:val="22"/>
              </w:rPr>
              <w:t>文献管</w:t>
            </w:r>
          </w:p>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理相关</w:t>
            </w: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论文展示</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right="270" w:firstLine="440" w:firstLineChars="200"/>
              <w:jc w:val="center"/>
              <w:rPr>
                <w:rFonts w:ascii="宋体" w:hAnsi="宋体" w:eastAsia="宋体" w:cs="宋体"/>
                <w:sz w:val="22"/>
                <w:szCs w:val="22"/>
              </w:rPr>
            </w:pPr>
            <w:r>
              <w:rPr>
                <w:rFonts w:hint="eastAsia" w:ascii="宋体" w:hAnsi="宋体" w:eastAsia="宋体" w:cs="宋体"/>
                <w:sz w:val="22"/>
                <w:szCs w:val="22"/>
              </w:rPr>
              <w:t>论文查看器，展示论文摘要、整体评论和作者等论文相关的信息。</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32" w:hRule="atLeast"/>
        </w:trPr>
        <w:tc>
          <w:tcPr>
            <w:tcW w:w="1422" w:type="dxa"/>
            <w:vMerge w:val="continue"/>
            <w:tcBorders>
              <w:top w:val="nil"/>
              <w:bottom w:val="nil"/>
            </w:tcBorders>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论文检索</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right="270" w:firstLine="440" w:firstLineChars="200"/>
              <w:jc w:val="center"/>
              <w:rPr>
                <w:rFonts w:ascii="宋体" w:hAnsi="宋体" w:eastAsia="宋体" w:cs="宋体"/>
                <w:sz w:val="22"/>
                <w:szCs w:val="22"/>
              </w:rPr>
            </w:pPr>
            <w:r>
              <w:rPr>
                <w:rFonts w:hint="eastAsia" w:ascii="宋体" w:hAnsi="宋体" w:eastAsia="宋体" w:cs="宋体"/>
                <w:sz w:val="22"/>
                <w:szCs w:val="22"/>
              </w:rPr>
              <w:t>用户可以通过关键字、标题、作者等信息检索论文。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66" w:hRule="atLeast"/>
        </w:trPr>
        <w:tc>
          <w:tcPr>
            <w:tcW w:w="1422" w:type="dxa"/>
            <w:vMerge w:val="continue"/>
            <w:tcBorders>
              <w:top w:val="nil"/>
            </w:tcBorders>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引用导出</w:t>
            </w:r>
          </w:p>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2</w:t>
            </w:r>
          </w:p>
        </w:tc>
        <w:tc>
          <w:tcPr>
            <w:tcW w:w="4293" w:type="dxa"/>
          </w:tcPr>
          <w:p>
            <w:pPr>
              <w:spacing w:before="60" w:after="40" w:line="360" w:lineRule="auto"/>
              <w:ind w:right="322" w:firstLine="440" w:firstLineChars="200"/>
              <w:jc w:val="center"/>
              <w:rPr>
                <w:rFonts w:ascii="宋体" w:hAnsi="宋体" w:eastAsia="宋体" w:cs="宋体"/>
                <w:sz w:val="22"/>
                <w:szCs w:val="22"/>
              </w:rPr>
            </w:pPr>
            <w:r>
              <w:rPr>
                <w:rFonts w:hint="eastAsia" w:ascii="宋体" w:hAnsi="宋体" w:eastAsia="宋体" w:cs="宋体"/>
                <w:sz w:val="22"/>
                <w:szCs w:val="22"/>
              </w:rPr>
              <w:t>实现 LaTex bib 引用导出功能，以便导入 LaTex 中。</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47" w:hRule="atLeast"/>
        </w:trPr>
        <w:tc>
          <w:tcPr>
            <w:tcW w:w="1422" w:type="dxa"/>
            <w:vMerge w:val="restart"/>
            <w:shd w:val="clear" w:color="auto" w:fill="F3F3F4"/>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position w:val="5"/>
                <w:sz w:val="22"/>
                <w:szCs w:val="22"/>
              </w:rPr>
              <w:t>推荐模块</w:t>
            </w: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用户推荐</w:t>
            </w:r>
          </w:p>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面向用户的个性化推荐。根据用户的搜</w:t>
            </w:r>
          </w:p>
          <w:p>
            <w:pPr>
              <w:spacing w:before="60" w:after="40" w:line="360" w:lineRule="auto"/>
              <w:ind w:right="270" w:firstLine="440" w:firstLineChars="200"/>
              <w:jc w:val="center"/>
              <w:rPr>
                <w:rFonts w:ascii="宋体" w:hAnsi="宋体" w:eastAsia="宋体" w:cs="宋体"/>
                <w:sz w:val="22"/>
                <w:szCs w:val="22"/>
              </w:rPr>
            </w:pPr>
            <w:r>
              <w:rPr>
                <w:rFonts w:hint="eastAsia" w:ascii="宋体" w:hAnsi="宋体" w:eastAsia="宋体" w:cs="宋体"/>
                <w:sz w:val="22"/>
                <w:szCs w:val="22"/>
              </w:rPr>
              <w:t>索记录以及研究方向智能推荐相关领域的论文。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论文推荐</w:t>
            </w:r>
          </w:p>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rPr>
                <w:rFonts w:ascii="宋体" w:hAnsi="宋体" w:eastAsia="宋体" w:cs="宋体"/>
                <w:sz w:val="22"/>
                <w:szCs w:val="22"/>
              </w:rPr>
            </w:pPr>
            <w:r>
              <w:rPr>
                <w:rFonts w:hint="eastAsia" w:ascii="宋体" w:hAnsi="宋体" w:eastAsia="宋体" w:cs="宋体"/>
                <w:sz w:val="22"/>
                <w:szCs w:val="22"/>
              </w:rPr>
              <w:t>面向论文的个性化推荐。根据论文引用</w:t>
            </w:r>
          </w:p>
          <w:p>
            <w:pPr>
              <w:spacing w:before="60" w:after="40" w:line="360" w:lineRule="auto"/>
              <w:ind w:right="323" w:firstLine="440" w:firstLineChars="200"/>
              <w:jc w:val="center"/>
              <w:rPr>
                <w:rFonts w:ascii="宋体" w:hAnsi="宋体" w:eastAsia="宋体" w:cs="宋体"/>
                <w:sz w:val="22"/>
                <w:szCs w:val="22"/>
              </w:rPr>
            </w:pPr>
            <w:r>
              <w:rPr>
                <w:rFonts w:hint="eastAsia" w:ascii="宋体" w:hAnsi="宋体" w:eastAsia="宋体" w:cs="宋体"/>
                <w:sz w:val="22"/>
                <w:szCs w:val="22"/>
              </w:rPr>
              <w:t>/被引用关系、相关领域、关键词</w:t>
            </w:r>
            <w:r>
              <w:rPr>
                <w:rFonts w:ascii="宋体" w:hAnsi="宋体" w:eastAsia="宋体" w:cs="宋体"/>
                <w:sz w:val="22"/>
                <w:szCs w:val="22"/>
              </w:rPr>
              <w:t>等等</w:t>
            </w:r>
            <w:r>
              <w:rPr>
                <w:rFonts w:hint="eastAsia" w:ascii="宋体" w:hAnsi="宋体" w:eastAsia="宋体" w:cs="宋体"/>
                <w:sz w:val="22"/>
                <w:szCs w:val="22"/>
              </w:rPr>
              <w:t>推荐相关论文。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sz w:val="22"/>
                <w:szCs w:val="22"/>
              </w:rPr>
              <w:t>热榜功能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1</w:t>
            </w:r>
          </w:p>
        </w:tc>
        <w:tc>
          <w:tcPr>
            <w:tcW w:w="4293" w:type="dxa"/>
          </w:tcPr>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t>根据热度（搜索、点击、评论、点赞数</w:t>
            </w:r>
          </w:p>
          <w:p>
            <w:pPr>
              <w:spacing w:before="60" w:after="40" w:line="360" w:lineRule="auto"/>
              <w:ind w:right="323" w:firstLine="440" w:firstLineChars="200"/>
              <w:jc w:val="center"/>
              <w:rPr>
                <w:rFonts w:ascii="宋体" w:hAnsi="宋体" w:eastAsia="宋体" w:cs="宋体"/>
                <w:sz w:val="22"/>
                <w:szCs w:val="22"/>
              </w:rPr>
            </w:pPr>
            <w:r>
              <w:rPr>
                <w:rFonts w:hint="eastAsia" w:ascii="宋体" w:hAnsi="宋体" w:eastAsia="宋体" w:cs="宋体"/>
                <w:sz w:val="22"/>
                <w:szCs w:val="22"/>
              </w:rPr>
              <w:t>量等进行估计评价）在不同的研究领域生成热榜以及一个总体的热榜。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sz w:val="22"/>
                <w:szCs w:val="22"/>
              </w:rPr>
            </w:pPr>
            <w:r>
              <w:rPr>
                <w:rFonts w:hint="eastAsia" w:ascii="宋体" w:hAnsi="宋体" w:eastAsia="宋体" w:cs="宋体"/>
                <w:color w:val="FF0000"/>
                <w:sz w:val="22"/>
                <w:szCs w:val="22"/>
              </w:rPr>
              <w:t>需求推荐功能</w:t>
            </w:r>
          </w:p>
        </w:tc>
        <w:tc>
          <w:tcPr>
            <w:tcW w:w="1099" w:type="dxa"/>
            <w:vAlign w:val="center"/>
          </w:tcPr>
          <w:p>
            <w:pPr>
              <w:spacing w:before="60" w:after="40" w:line="360" w:lineRule="auto"/>
              <w:jc w:val="center"/>
              <w:rPr>
                <w:rFonts w:ascii="宋体" w:hAnsi="宋体" w:eastAsia="宋体" w:cs="宋体"/>
                <w:sz w:val="22"/>
                <w:szCs w:val="22"/>
              </w:rPr>
            </w:pPr>
            <w:r>
              <w:rPr>
                <w:rFonts w:hint="eastAsia" w:ascii="宋体" w:hAnsi="宋体" w:eastAsia="宋体" w:cs="宋体"/>
                <w:color w:val="FF0000"/>
                <w:sz w:val="22"/>
                <w:szCs w:val="22"/>
              </w:rPr>
              <w:t>1</w:t>
            </w:r>
          </w:p>
        </w:tc>
        <w:tc>
          <w:tcPr>
            <w:tcW w:w="4293" w:type="dxa"/>
          </w:tcPr>
          <w:p>
            <w:pPr>
              <w:spacing w:before="60" w:after="40" w:line="360" w:lineRule="auto"/>
              <w:ind w:right="323" w:firstLine="440" w:firstLineChars="200"/>
              <w:jc w:val="center"/>
              <w:rPr>
                <w:rFonts w:ascii="宋体" w:hAnsi="宋体" w:eastAsia="宋体" w:cs="宋体"/>
                <w:sz w:val="22"/>
                <w:szCs w:val="22"/>
              </w:rPr>
            </w:pPr>
            <w:r>
              <w:rPr>
                <w:rFonts w:hint="eastAsia" w:ascii="宋体" w:hAnsi="宋体" w:eastAsia="宋体" w:cs="宋体"/>
                <w:color w:val="FF0000"/>
                <w:sz w:val="22"/>
                <w:szCs w:val="22"/>
              </w:rPr>
              <w:t>根据平台上专家研究领域与活跃情况为企业推荐可能合适的专家信息，相应地根据企业信息与需求为专家推荐对接的需求</w:t>
            </w:r>
            <w:r>
              <w:rPr>
                <w:rFonts w:ascii="宋体" w:hAnsi="宋体" w:eastAsia="宋体" w:cs="宋体"/>
                <w:color w:val="FF0000"/>
                <w:sz w:val="22"/>
                <w:szCs w:val="22"/>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restart"/>
            <w:vAlign w:val="center"/>
          </w:tcPr>
          <w:p>
            <w:pPr>
              <w:spacing w:before="60" w:after="40" w:line="360" w:lineRule="auto"/>
              <w:jc w:val="center"/>
              <w:rPr>
                <w:rFonts w:ascii="宋体" w:hAnsi="宋体" w:eastAsia="宋体" w:cs="宋体"/>
                <w:position w:val="5"/>
                <w:sz w:val="22"/>
                <w:szCs w:val="22"/>
              </w:rPr>
            </w:pPr>
            <w:r>
              <w:rPr>
                <w:rFonts w:ascii="宋体" w:hAnsi="宋体" w:eastAsia="宋体" w:cs="宋体"/>
                <w:position w:val="5"/>
                <w:sz w:val="22"/>
                <w:szCs w:val="22"/>
              </w:rPr>
              <w:t>后台管</w:t>
            </w:r>
          </w:p>
          <w:p>
            <w:pPr>
              <w:spacing w:before="60" w:after="40" w:line="360" w:lineRule="auto"/>
              <w:jc w:val="center"/>
              <w:rPr>
                <w:rFonts w:ascii="宋体" w:hAnsi="宋体" w:eastAsia="宋体" w:cs="宋体"/>
                <w:sz w:val="22"/>
                <w:szCs w:val="22"/>
              </w:rPr>
            </w:pPr>
            <w:r>
              <w:rPr>
                <w:rFonts w:ascii="宋体" w:hAnsi="宋体" w:eastAsia="宋体" w:cs="宋体"/>
                <w:position w:val="5"/>
                <w:sz w:val="22"/>
                <w:szCs w:val="22"/>
              </w:rPr>
              <w:t>理相关</w:t>
            </w:r>
          </w:p>
        </w:tc>
        <w:tc>
          <w:tcPr>
            <w:tcW w:w="1445" w:type="dxa"/>
            <w:vAlign w:val="center"/>
          </w:tcPr>
          <w:p>
            <w:pPr>
              <w:spacing w:before="60" w:after="40" w:line="360" w:lineRule="auto"/>
              <w:ind w:right="264"/>
              <w:jc w:val="center"/>
              <w:rPr>
                <w:rFonts w:ascii="宋体" w:hAnsi="宋体" w:eastAsia="宋体" w:cs="宋体"/>
                <w:color w:val="FF0000"/>
                <w:sz w:val="22"/>
                <w:szCs w:val="22"/>
              </w:rPr>
            </w:pPr>
            <w:r>
              <w:rPr>
                <w:rFonts w:hint="eastAsia" w:ascii="宋体" w:hAnsi="宋体" w:eastAsia="宋体" w:cs="宋体"/>
                <w:sz w:val="22"/>
                <w:szCs w:val="22"/>
              </w:rPr>
              <w:t>用户信息管理</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sz w:val="22"/>
                <w:szCs w:val="22"/>
              </w:rPr>
              <w:t>1</w:t>
            </w:r>
          </w:p>
        </w:tc>
        <w:tc>
          <w:tcPr>
            <w:tcW w:w="4293" w:type="dxa"/>
          </w:tcPr>
          <w:p>
            <w:pPr>
              <w:spacing w:before="60" w:after="40" w:line="360" w:lineRule="auto"/>
              <w:ind w:right="323" w:firstLine="440" w:firstLineChars="200"/>
              <w:jc w:val="center"/>
              <w:rPr>
                <w:rFonts w:ascii="宋体" w:hAnsi="宋体" w:eastAsia="宋体" w:cs="宋体"/>
                <w:color w:val="FF0000"/>
                <w:sz w:val="22"/>
                <w:szCs w:val="22"/>
              </w:rPr>
            </w:pPr>
            <w:r>
              <w:rPr>
                <w:rFonts w:hint="eastAsia" w:ascii="宋体" w:hAnsi="宋体" w:eastAsia="宋体" w:cs="宋体"/>
                <w:sz w:val="22"/>
                <w:szCs w:val="22"/>
              </w:rPr>
              <w:t>后台建立数据库保存用户的个人信息，诸如账号，密码（需加密处理）等。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color w:val="FF0000"/>
                <w:sz w:val="22"/>
                <w:szCs w:val="22"/>
              </w:rPr>
            </w:pPr>
            <w:r>
              <w:rPr>
                <w:rFonts w:hint="eastAsia" w:ascii="宋体" w:hAnsi="宋体" w:eastAsia="宋体" w:cs="宋体"/>
                <w:sz w:val="22"/>
                <w:szCs w:val="22"/>
              </w:rPr>
              <w:t>论文信息管理</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sz w:val="22"/>
                <w:szCs w:val="22"/>
              </w:rPr>
              <w:t>1</w:t>
            </w:r>
          </w:p>
        </w:tc>
        <w:tc>
          <w:tcPr>
            <w:tcW w:w="4293" w:type="dxa"/>
          </w:tcPr>
          <w:p>
            <w:pPr>
              <w:spacing w:before="60" w:after="40" w:line="360" w:lineRule="auto"/>
              <w:ind w:right="323" w:firstLine="440" w:firstLineChars="200"/>
              <w:jc w:val="center"/>
              <w:rPr>
                <w:rFonts w:ascii="宋体" w:hAnsi="宋体" w:eastAsia="宋体" w:cs="宋体"/>
                <w:color w:val="FF0000"/>
                <w:sz w:val="22"/>
                <w:szCs w:val="22"/>
              </w:rPr>
            </w:pPr>
            <w:r>
              <w:rPr>
                <w:rFonts w:hint="eastAsia" w:ascii="宋体" w:hAnsi="宋体" w:eastAsia="宋体" w:cs="宋体"/>
                <w:sz w:val="22"/>
                <w:szCs w:val="22"/>
              </w:rPr>
              <w:t>对于论文及其解读批注评论等管理。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color w:val="FF0000"/>
                <w:sz w:val="22"/>
                <w:szCs w:val="22"/>
              </w:rPr>
            </w:pPr>
            <w:r>
              <w:rPr>
                <w:rFonts w:hint="eastAsia" w:ascii="宋体" w:hAnsi="宋体" w:eastAsia="宋体" w:cs="宋体"/>
                <w:sz w:val="22"/>
                <w:szCs w:val="22"/>
              </w:rPr>
              <w:t>数据</w:t>
            </w:r>
            <w:r>
              <w:rPr>
                <w:rFonts w:ascii="宋体" w:hAnsi="宋体" w:eastAsia="宋体" w:cs="宋体"/>
                <w:sz w:val="22"/>
                <w:szCs w:val="22"/>
              </w:rPr>
              <w:t>信息</w:t>
            </w:r>
            <w:r>
              <w:rPr>
                <w:rFonts w:hint="eastAsia" w:ascii="宋体" w:hAnsi="宋体" w:eastAsia="宋体" w:cs="宋体"/>
                <w:sz w:val="22"/>
                <w:szCs w:val="22"/>
              </w:rPr>
              <w:t>统计</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sz w:val="22"/>
                <w:szCs w:val="22"/>
              </w:rPr>
              <w:t>2</w:t>
            </w:r>
          </w:p>
        </w:tc>
        <w:tc>
          <w:tcPr>
            <w:tcW w:w="4293" w:type="dxa"/>
          </w:tcPr>
          <w:p>
            <w:pPr>
              <w:spacing w:before="60" w:after="40" w:line="360" w:lineRule="auto"/>
              <w:ind w:right="323" w:firstLine="440" w:firstLineChars="200"/>
              <w:jc w:val="center"/>
              <w:rPr>
                <w:rFonts w:ascii="宋体" w:hAnsi="宋体" w:eastAsia="宋体" w:cs="宋体"/>
                <w:color w:val="FF0000"/>
                <w:sz w:val="22"/>
                <w:szCs w:val="22"/>
              </w:rPr>
            </w:pPr>
            <w:r>
              <w:rPr>
                <w:rFonts w:hint="eastAsia" w:ascii="宋体" w:hAnsi="宋体" w:eastAsia="宋体" w:cs="宋体"/>
                <w:sz w:val="22"/>
                <w:szCs w:val="22"/>
              </w:rPr>
              <w:t>对于用户访问的数据进行统计并用图表展示。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color w:val="FF0000"/>
                <w:sz w:val="22"/>
                <w:szCs w:val="22"/>
              </w:rPr>
            </w:pPr>
            <w:r>
              <w:rPr>
                <w:rFonts w:hint="eastAsia" w:ascii="宋体" w:hAnsi="宋体" w:eastAsia="宋体" w:cs="宋体"/>
                <w:color w:val="FF0000"/>
                <w:sz w:val="22"/>
                <w:szCs w:val="22"/>
              </w:rPr>
              <w:t>对接订单管理</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1</w:t>
            </w:r>
          </w:p>
        </w:tc>
        <w:tc>
          <w:tcPr>
            <w:tcW w:w="4293" w:type="dxa"/>
          </w:tcPr>
          <w:p>
            <w:pPr>
              <w:spacing w:before="60" w:after="40" w:line="360" w:lineRule="auto"/>
              <w:ind w:right="323"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对于企业和专家之间的订单进行管理。</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422" w:type="dxa"/>
            <w:vMerge w:val="continue"/>
            <w:vAlign w:val="center"/>
          </w:tcPr>
          <w:p>
            <w:pPr>
              <w:spacing w:before="60" w:after="40" w:line="360" w:lineRule="auto"/>
              <w:ind w:firstLine="440" w:firstLineChars="200"/>
              <w:jc w:val="center"/>
              <w:rPr>
                <w:rFonts w:ascii="宋体" w:hAnsi="宋体" w:eastAsia="宋体" w:cs="宋体"/>
                <w:sz w:val="22"/>
                <w:szCs w:val="22"/>
              </w:rPr>
            </w:pPr>
          </w:p>
        </w:tc>
        <w:tc>
          <w:tcPr>
            <w:tcW w:w="1445" w:type="dxa"/>
            <w:vAlign w:val="center"/>
          </w:tcPr>
          <w:p>
            <w:pPr>
              <w:spacing w:before="60" w:after="40" w:line="360" w:lineRule="auto"/>
              <w:ind w:right="264"/>
              <w:jc w:val="center"/>
              <w:rPr>
                <w:rFonts w:ascii="宋体" w:hAnsi="宋体" w:eastAsia="宋体" w:cs="宋体"/>
                <w:color w:val="FF0000"/>
                <w:sz w:val="22"/>
                <w:szCs w:val="22"/>
              </w:rPr>
            </w:pPr>
            <w:r>
              <w:rPr>
                <w:rFonts w:hint="eastAsia" w:ascii="宋体" w:hAnsi="宋体" w:eastAsia="宋体" w:cs="宋体"/>
                <w:color w:val="FF0000"/>
                <w:sz w:val="22"/>
                <w:szCs w:val="22"/>
              </w:rPr>
              <w:t>用户信息认证</w:t>
            </w:r>
          </w:p>
        </w:tc>
        <w:tc>
          <w:tcPr>
            <w:tcW w:w="1099" w:type="dxa"/>
            <w:vAlign w:val="center"/>
          </w:tcPr>
          <w:p>
            <w:pPr>
              <w:spacing w:before="60" w:after="40" w:line="360" w:lineRule="auto"/>
              <w:jc w:val="center"/>
              <w:rPr>
                <w:rFonts w:ascii="宋体" w:hAnsi="宋体" w:eastAsia="宋体" w:cs="宋体"/>
                <w:color w:val="FF0000"/>
                <w:sz w:val="22"/>
                <w:szCs w:val="22"/>
              </w:rPr>
            </w:pPr>
            <w:r>
              <w:rPr>
                <w:rFonts w:hint="eastAsia" w:ascii="宋体" w:hAnsi="宋体" w:eastAsia="宋体" w:cs="宋体"/>
                <w:color w:val="FF0000"/>
                <w:sz w:val="22"/>
                <w:szCs w:val="22"/>
              </w:rPr>
              <w:t>1</w:t>
            </w:r>
          </w:p>
        </w:tc>
        <w:tc>
          <w:tcPr>
            <w:tcW w:w="4293" w:type="dxa"/>
          </w:tcPr>
          <w:p>
            <w:pPr>
              <w:spacing w:before="60" w:after="40" w:line="360" w:lineRule="auto"/>
              <w:ind w:right="323" w:firstLine="440" w:firstLineChars="200"/>
              <w:jc w:val="center"/>
              <w:rPr>
                <w:rFonts w:ascii="宋体" w:hAnsi="宋体" w:eastAsia="宋体" w:cs="宋体"/>
                <w:color w:val="FF0000"/>
                <w:sz w:val="22"/>
                <w:szCs w:val="22"/>
              </w:rPr>
            </w:pPr>
            <w:r>
              <w:rPr>
                <w:rFonts w:hint="eastAsia" w:ascii="宋体" w:hAnsi="宋体" w:eastAsia="宋体" w:cs="宋体"/>
                <w:color w:val="FF0000"/>
                <w:sz w:val="22"/>
                <w:szCs w:val="22"/>
              </w:rPr>
              <w:t>对用户上传的专家或企业资料验证真实性，并予以通过或拒绝</w:t>
            </w:r>
          </w:p>
        </w:tc>
      </w:tr>
    </w:tbl>
    <w:p>
      <w:pPr>
        <w:pStyle w:val="3"/>
        <w:spacing w:before="60" w:after="40" w:line="360" w:lineRule="auto"/>
        <w:ind w:firstLine="442" w:firstLineChars="200"/>
        <w:jc w:val="both"/>
        <w:rPr>
          <w:rFonts w:ascii="宋体" w:hAnsi="宋体" w:eastAsia="宋体" w:cs="宋体"/>
          <w:sz w:val="22"/>
          <w:szCs w:val="22"/>
        </w:rPr>
      </w:pPr>
      <w:bookmarkStart w:id="64" w:name="_bookmark18"/>
      <w:bookmarkEnd w:id="64"/>
      <w:bookmarkStart w:id="65" w:name="_bookmark17"/>
      <w:bookmarkEnd w:id="65"/>
      <w:bookmarkStart w:id="66" w:name="_Toc1655777093"/>
      <w:bookmarkStart w:id="67" w:name="_Toc1314127764"/>
    </w:p>
    <w:p>
      <w:pPr>
        <w:pStyle w:val="3"/>
        <w:spacing w:before="60" w:after="40" w:line="360" w:lineRule="auto"/>
        <w:ind w:firstLine="643" w:firstLineChars="200"/>
        <w:jc w:val="both"/>
        <w:rPr>
          <w:rFonts w:ascii="宋体" w:hAnsi="宋体" w:eastAsia="宋体" w:cs="宋体"/>
          <w:szCs w:val="32"/>
        </w:rPr>
      </w:pPr>
      <w:bookmarkStart w:id="68" w:name="_Toc100169163"/>
      <w:r>
        <w:rPr>
          <w:rFonts w:hint="eastAsia" w:ascii="宋体" w:hAnsi="宋体" w:eastAsia="宋体" w:cs="宋体"/>
          <w:szCs w:val="32"/>
        </w:rPr>
        <w:t>3.4 功能描述</w:t>
      </w:r>
      <w:bookmarkEnd w:id="66"/>
      <w:bookmarkEnd w:id="67"/>
      <w:bookmarkEnd w:id="68"/>
    </w:p>
    <w:p>
      <w:pPr>
        <w:pStyle w:val="4"/>
        <w:spacing w:before="60" w:after="40" w:line="360" w:lineRule="auto"/>
        <w:ind w:firstLine="562" w:firstLineChars="200"/>
        <w:jc w:val="both"/>
        <w:rPr>
          <w:rFonts w:ascii="宋体" w:hAnsi="宋体" w:eastAsia="宋体" w:cs="宋体"/>
          <w:sz w:val="28"/>
          <w:szCs w:val="28"/>
        </w:rPr>
      </w:pPr>
      <w:bookmarkStart w:id="69" w:name="_Toc490792043"/>
      <w:bookmarkStart w:id="70" w:name="_Toc2032761353"/>
      <w:bookmarkStart w:id="71" w:name="_Toc100169164"/>
      <w:r>
        <w:rPr>
          <w:rFonts w:hint="eastAsia" w:ascii="宋体" w:hAnsi="宋体" w:eastAsia="宋体" w:cs="宋体"/>
          <w:color w:val="333333"/>
          <w:position w:val="45"/>
          <w:sz w:val="28"/>
          <w:szCs w:val="28"/>
        </w:rPr>
        <w:t>3.4.1 用户展示模块</w:t>
      </w:r>
      <w:bookmarkEnd w:id="69"/>
      <w:bookmarkEnd w:id="70"/>
      <w:bookmarkEnd w:id="71"/>
    </w:p>
    <w:p>
      <w:pPr>
        <w:pStyle w:val="5"/>
        <w:spacing w:before="60" w:after="40" w:line="360" w:lineRule="auto"/>
        <w:ind w:firstLine="482" w:firstLineChars="200"/>
        <w:jc w:val="both"/>
        <w:rPr>
          <w:rFonts w:ascii="宋体" w:hAnsi="宋体" w:eastAsia="宋体" w:cs="宋体"/>
          <w:color w:val="333333"/>
          <w:sz w:val="24"/>
          <w:szCs w:val="24"/>
        </w:rPr>
      </w:pPr>
      <w:bookmarkStart w:id="72" w:name="_Toc100169165"/>
      <w:r>
        <w:rPr>
          <w:rFonts w:hint="eastAsia" w:ascii="宋体" w:hAnsi="宋体" w:eastAsia="宋体" w:cs="宋体"/>
          <w:color w:val="333333"/>
          <w:sz w:val="24"/>
          <w:szCs w:val="24"/>
        </w:rPr>
        <w:t>3.4.1.1 业务流程</w:t>
      </w:r>
      <w:bookmarkEnd w:id="72"/>
    </w:p>
    <w:p>
      <w:pPr>
        <w:spacing w:before="60" w:after="40" w:line="360" w:lineRule="auto"/>
        <w:ind w:firstLine="440" w:firstLineChars="200"/>
        <w:jc w:val="center"/>
        <w:rPr>
          <w:rFonts w:ascii="宋体" w:hAnsi="宋体" w:eastAsia="宋体" w:cs="宋体"/>
          <w:color w:val="333333"/>
          <w:sz w:val="22"/>
          <w:szCs w:val="22"/>
        </w:rPr>
      </w:pPr>
      <w:r>
        <w:rPr>
          <w:rFonts w:hint="eastAsia" w:ascii="宋体" w:hAnsi="宋体" w:eastAsia="宋体" w:cs="宋体"/>
          <w:color w:val="333333"/>
          <w:sz w:val="22"/>
          <w:szCs w:val="22"/>
        </w:rPr>
        <w:drawing>
          <wp:inline distT="0" distB="0" distL="114300" distR="114300">
            <wp:extent cx="4788535" cy="2346960"/>
            <wp:effectExtent l="0" t="0" r="1206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
                    <a:stretch>
                      <a:fillRect/>
                    </a:stretch>
                  </pic:blipFill>
                  <pic:spPr>
                    <a:xfrm>
                      <a:off x="0" y="0"/>
                      <a:ext cx="4788535" cy="2346960"/>
                    </a:xfrm>
                    <a:prstGeom prst="rect">
                      <a:avLst/>
                    </a:prstGeom>
                  </pic:spPr>
                </pic:pic>
              </a:graphicData>
            </a:graphic>
          </wp:inline>
        </w:drawing>
      </w:r>
    </w:p>
    <w:p>
      <w:pPr>
        <w:spacing w:before="60" w:after="40" w:line="360" w:lineRule="auto"/>
        <w:ind w:firstLine="440" w:firstLineChars="200"/>
        <w:jc w:val="center"/>
        <w:rPr>
          <w:rFonts w:ascii="宋体" w:hAnsi="宋体" w:eastAsia="宋体" w:cs="宋体"/>
          <w:color w:val="FF0000"/>
          <w:sz w:val="22"/>
          <w:szCs w:val="22"/>
        </w:rPr>
      </w:pPr>
      <w:r>
        <w:rPr>
          <w:rFonts w:ascii="宋体" w:hAnsi="宋体" w:eastAsia="宋体" w:cs="宋体"/>
          <w:color w:val="FF0000"/>
          <w:sz w:val="22"/>
          <w:szCs w:val="22"/>
        </w:rPr>
        <w:t>（注：</w:t>
      </w:r>
      <w:r>
        <w:rPr>
          <w:rFonts w:hint="eastAsia" w:ascii="宋体" w:hAnsi="宋体" w:eastAsia="宋体" w:cs="宋体"/>
          <w:color w:val="FF0000"/>
          <w:sz w:val="22"/>
          <w:szCs w:val="22"/>
        </w:rPr>
        <w:t>红色为修改部分</w:t>
      </w:r>
      <w:r>
        <w:rPr>
          <w:rFonts w:ascii="宋体" w:hAnsi="宋体" w:eastAsia="宋体" w:cs="宋体"/>
          <w:color w:val="FF0000"/>
          <w:sz w:val="22"/>
          <w:szCs w:val="22"/>
        </w:rPr>
        <w:t>）</w:t>
      </w:r>
    </w:p>
    <w:p>
      <w:pPr>
        <w:pStyle w:val="5"/>
        <w:spacing w:before="60" w:after="40" w:line="360" w:lineRule="auto"/>
        <w:ind w:firstLine="482" w:firstLineChars="200"/>
        <w:jc w:val="both"/>
        <w:rPr>
          <w:rFonts w:ascii="宋体" w:hAnsi="宋体" w:eastAsia="宋体" w:cs="宋体"/>
          <w:sz w:val="24"/>
          <w:szCs w:val="24"/>
        </w:rPr>
      </w:pPr>
      <w:bookmarkStart w:id="73" w:name="_Toc100169166"/>
      <w:r>
        <w:rPr>
          <w:rFonts w:hint="eastAsia" w:ascii="宋体" w:hAnsi="宋体" w:eastAsia="宋体" w:cs="宋体"/>
          <w:color w:val="333333"/>
          <w:sz w:val="24"/>
          <w:szCs w:val="24"/>
        </w:rPr>
        <w:t>3.4.1.2 用例图</w:t>
      </w:r>
      <w:bookmarkEnd w:id="73"/>
    </w:p>
    <w:p>
      <w:pPr>
        <w:spacing w:before="60" w:after="40" w:line="360" w:lineRule="auto"/>
        <w:ind w:firstLine="440" w:firstLineChars="200"/>
        <w:jc w:val="center"/>
        <w:textAlignment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3277870" cy="3044190"/>
            <wp:effectExtent l="0" t="0" r="177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0"/>
                    <a:stretch>
                      <a:fillRect/>
                    </a:stretch>
                  </pic:blipFill>
                  <pic:spPr>
                    <a:xfrm>
                      <a:off x="0" y="0"/>
                      <a:ext cx="3277870" cy="3044190"/>
                    </a:xfrm>
                    <a:prstGeom prst="rect">
                      <a:avLst/>
                    </a:prstGeom>
                  </pic:spPr>
                </pic:pic>
              </a:graphicData>
            </a:graphic>
          </wp:inline>
        </w:drawing>
      </w:r>
    </w:p>
    <w:p>
      <w:pPr>
        <w:spacing w:before="60" w:after="40" w:line="360" w:lineRule="auto"/>
        <w:ind w:firstLine="440" w:firstLineChars="200"/>
        <w:jc w:val="center"/>
        <w:rPr>
          <w:rFonts w:ascii="宋体" w:hAnsi="宋体" w:eastAsia="宋体" w:cs="宋体"/>
          <w:color w:val="FF0000"/>
          <w:sz w:val="22"/>
          <w:szCs w:val="22"/>
        </w:rPr>
      </w:pPr>
      <w:r>
        <w:rPr>
          <w:rFonts w:ascii="宋体" w:hAnsi="宋体" w:eastAsia="宋体" w:cs="宋体"/>
          <w:color w:val="FF0000"/>
          <w:sz w:val="22"/>
          <w:szCs w:val="22"/>
        </w:rPr>
        <w:t>（注：</w:t>
      </w:r>
      <w:r>
        <w:rPr>
          <w:rFonts w:hint="eastAsia" w:ascii="宋体" w:hAnsi="宋体" w:eastAsia="宋体" w:cs="宋体"/>
          <w:color w:val="FF0000"/>
          <w:sz w:val="22"/>
          <w:szCs w:val="22"/>
        </w:rPr>
        <w:t>红色为修改部分</w:t>
      </w:r>
      <w:r>
        <w:rPr>
          <w:rFonts w:ascii="宋体" w:hAnsi="宋体" w:eastAsia="宋体" w:cs="宋体"/>
          <w:color w:val="FF0000"/>
          <w:sz w:val="22"/>
          <w:szCs w:val="22"/>
        </w:rPr>
        <w:t>）</w:t>
      </w:r>
    </w:p>
    <w:p>
      <w:pPr>
        <w:pStyle w:val="5"/>
        <w:spacing w:before="60" w:after="40" w:line="360" w:lineRule="auto"/>
        <w:ind w:firstLine="482" w:firstLineChars="200"/>
        <w:jc w:val="both"/>
        <w:rPr>
          <w:rFonts w:ascii="宋体" w:hAnsi="宋体" w:eastAsia="宋体" w:cs="宋体"/>
          <w:sz w:val="24"/>
          <w:szCs w:val="24"/>
        </w:rPr>
      </w:pPr>
      <w:bookmarkStart w:id="74" w:name="_Toc100169167"/>
      <w:r>
        <w:rPr>
          <w:rFonts w:hint="eastAsia" w:ascii="宋体" w:hAnsi="宋体" w:eastAsia="宋体" w:cs="宋体"/>
          <w:color w:val="333333"/>
          <w:sz w:val="24"/>
          <w:szCs w:val="24"/>
        </w:rPr>
        <w:t>3.4.1.3 功能点——个人信息展示</w:t>
      </w:r>
      <w:bookmarkEnd w:id="74"/>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3.4.1.3.1 业务定义/功能描述</w:t>
      </w:r>
    </w:p>
    <w:p>
      <w:pPr>
        <w:spacing w:before="60" w:after="40" w:line="360" w:lineRule="auto"/>
        <w:ind w:right="171" w:firstLine="440" w:firstLineChars="200"/>
        <w:jc w:val="both"/>
        <w:rPr>
          <w:rFonts w:ascii="宋体" w:hAnsi="宋体" w:eastAsia="宋体" w:cs="宋体"/>
          <w:sz w:val="22"/>
          <w:szCs w:val="22"/>
        </w:rPr>
      </w:pPr>
      <w:r>
        <w:rPr>
          <w:rFonts w:hint="eastAsia" w:ascii="宋体" w:hAnsi="宋体" w:eastAsia="宋体" w:cs="宋体"/>
          <w:sz w:val="22"/>
          <w:szCs w:val="22"/>
        </w:rPr>
        <w:t>用户登陆后默认进入个人信息展示页面，点击进入其他用户主页时， 显示改用户的个人信息。个人信息展示包括用户类型、隶属单位、个人研究兴趣、个人简介、论文研究和发表情况等内容。</w:t>
      </w:r>
    </w:p>
    <w:p>
      <w:pPr>
        <w:spacing w:before="60" w:after="40" w:line="360" w:lineRule="auto"/>
        <w:ind w:right="171" w:firstLine="440" w:firstLineChars="200"/>
        <w:jc w:val="both"/>
        <w:rPr>
          <w:rFonts w:hint="default" w:ascii="宋体" w:hAnsi="宋体" w:eastAsia="宋体" w:cs="宋体"/>
          <w:color w:val="FF0000"/>
          <w:sz w:val="22"/>
          <w:szCs w:val="22"/>
          <w:lang w:val="en-US" w:eastAsia="zh-CN"/>
        </w:rPr>
      </w:pPr>
      <w:r>
        <w:rPr>
          <w:rFonts w:hint="eastAsia" w:ascii="宋体" w:hAnsi="宋体" w:eastAsia="宋体" w:cs="宋体"/>
          <w:color w:val="FF0000"/>
          <w:sz w:val="22"/>
          <w:szCs w:val="22"/>
        </w:rPr>
        <w:t>由于专家部分信息（如已发表论文、专利）由知兔接口决定，因此部分信息（包括已发表论文、专利、用户id）不建议随意修改；</w:t>
      </w:r>
      <w:r>
        <w:rPr>
          <w:rFonts w:hint="eastAsia" w:ascii="宋体" w:hAnsi="宋体" w:eastAsia="宋体" w:cs="宋体"/>
          <w:color w:val="FF0000"/>
          <w:sz w:val="22"/>
          <w:szCs w:val="22"/>
          <w:lang w:val="en-US" w:eastAsia="zh-CN"/>
        </w:rPr>
        <w:t>Alpha版本暂时可以进行随意修改。</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由所有用户使用， 通过此模块查看选定用户的相关个人信息。</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3.4.1.3.3 业务操作流程</w:t>
      </w:r>
    </w:p>
    <w:p>
      <w:pPr>
        <w:spacing w:before="60" w:after="40" w:line="360" w:lineRule="auto"/>
        <w:ind w:right="234" w:firstLine="440" w:firstLineChars="200"/>
        <w:jc w:val="both"/>
        <w:rPr>
          <w:rFonts w:ascii="宋体" w:hAnsi="宋体" w:eastAsia="宋体" w:cs="宋体"/>
          <w:sz w:val="22"/>
          <w:szCs w:val="22"/>
        </w:rPr>
      </w:pPr>
      <w:r>
        <w:rPr>
          <w:rFonts w:hint="eastAsia" w:ascii="宋体" w:hAnsi="宋体" w:eastAsia="宋体" w:cs="宋体"/>
          <w:sz w:val="22"/>
          <w:szCs w:val="22"/>
        </w:rPr>
        <w:t>用户登录后， 默认进入登录用户的个人信息展示页面，当选定点击特定用户后，将展示此用户的个人信息。</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选定的用户（以唯一标识码的形式确定）。</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输出信息：对应用户的相关个人信息。</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3.4.1.3.6 用户界面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1962150" cy="38252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
                    <a:stretch>
                      <a:fillRect/>
                    </a:stretch>
                  </pic:blipFill>
                  <pic:spPr>
                    <a:xfrm>
                      <a:off x="0" y="0"/>
                      <a:ext cx="1962150" cy="382524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3.4.1.3.7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移动端和 Web 端均拥有该功能。</w:t>
      </w:r>
    </w:p>
    <w:p>
      <w:pPr>
        <w:spacing w:before="60" w:after="40" w:line="360" w:lineRule="auto"/>
        <w:ind w:firstLine="440" w:firstLineChars="200"/>
        <w:jc w:val="both"/>
        <w:rPr>
          <w:rFonts w:ascii="宋体" w:hAnsi="宋体" w:eastAsia="宋体" w:cs="宋体"/>
          <w:sz w:val="22"/>
          <w:szCs w:val="22"/>
        </w:rPr>
      </w:pPr>
    </w:p>
    <w:p>
      <w:pPr>
        <w:pStyle w:val="5"/>
        <w:spacing w:before="60" w:after="40" w:line="360" w:lineRule="auto"/>
        <w:ind w:firstLine="482" w:firstLineChars="200"/>
        <w:jc w:val="both"/>
        <w:rPr>
          <w:rFonts w:ascii="宋体" w:hAnsi="宋体" w:eastAsia="宋体" w:cs="宋体"/>
          <w:sz w:val="24"/>
          <w:szCs w:val="24"/>
        </w:rPr>
      </w:pPr>
      <w:bookmarkStart w:id="75" w:name="_Toc100169168"/>
      <w:r>
        <w:rPr>
          <w:rFonts w:hint="eastAsia" w:ascii="宋体" w:hAnsi="宋体" w:eastAsia="宋体" w:cs="宋体"/>
          <w:color w:val="333333"/>
          <w:sz w:val="24"/>
          <w:szCs w:val="24"/>
        </w:rPr>
        <w:t>3.4.1.4 功能点——好友信息展示</w:t>
      </w:r>
      <w:bookmarkEnd w:id="75"/>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3.4.1.4.1 业务定义/功能描述</w:t>
      </w:r>
    </w:p>
    <w:p>
      <w:pPr>
        <w:spacing w:before="60" w:after="40" w:line="360" w:lineRule="auto"/>
        <w:ind w:right="172" w:firstLine="440" w:firstLineChars="200"/>
        <w:jc w:val="both"/>
        <w:rPr>
          <w:rFonts w:ascii="宋体" w:hAnsi="宋体" w:eastAsia="宋体" w:cs="宋体"/>
          <w:sz w:val="22"/>
          <w:szCs w:val="22"/>
        </w:rPr>
      </w:pPr>
      <w:r>
        <w:rPr>
          <w:rFonts w:hint="eastAsia" w:ascii="宋体" w:hAnsi="宋体" w:eastAsia="宋体" w:cs="宋体"/>
          <w:sz w:val="22"/>
          <w:szCs w:val="22"/>
        </w:rPr>
        <w:t>用户进入好友页面后，展示与好友相关动态的时间线， 用于显示与该用户相关的动态列表，意在一目了然地看到该用户历史动态记录，由近及远地显示；按照时间逆序展示用户的关注者的动态，包括转发、评论、发表、推荐（点赞） 论文等动作， 每条动态有相应地可见性属性。</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由个人用户使用， 团体用户不开启此项功能。</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3.4.1.4.3 业务操作流程</w:t>
      </w:r>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业务流程为：用户登陆后默认显示个人信息页面， 点击切换到时间线页面， 并且对于时间线上的动态，提供删除功能。异常情况下，若尝试删除非本人的时间线动态， 操作无法成功，在界面上表现为不提供相应按钮。</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相应的好友动态列表。</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3.4.1.4.6 用户界面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076450" cy="4102735"/>
            <wp:effectExtent l="0" t="0" r="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
                    <a:stretch>
                      <a:fillRect/>
                    </a:stretch>
                  </pic:blipFill>
                  <pic:spPr>
                    <a:xfrm>
                      <a:off x="0" y="0"/>
                      <a:ext cx="2076450" cy="4102735"/>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3.4.1.4.7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仅移动端拥有此功能。</w:t>
      </w:r>
    </w:p>
    <w:p>
      <w:pPr>
        <w:pStyle w:val="5"/>
        <w:spacing w:before="60" w:after="40" w:line="360" w:lineRule="auto"/>
        <w:ind w:firstLine="482" w:firstLineChars="200"/>
        <w:jc w:val="both"/>
        <w:rPr>
          <w:rFonts w:ascii="宋体" w:hAnsi="宋体" w:eastAsia="宋体" w:cs="宋体"/>
          <w:color w:val="FF0000"/>
          <w:sz w:val="24"/>
          <w:szCs w:val="24"/>
        </w:rPr>
      </w:pPr>
      <w:bookmarkStart w:id="76" w:name="_bookmark19"/>
      <w:bookmarkEnd w:id="76"/>
      <w:bookmarkStart w:id="77" w:name="_Toc100169169"/>
      <w:r>
        <w:rPr>
          <w:rFonts w:hint="eastAsia" w:ascii="宋体" w:hAnsi="宋体" w:eastAsia="宋体" w:cs="宋体"/>
          <w:color w:val="FF0000"/>
          <w:sz w:val="24"/>
          <w:szCs w:val="24"/>
        </w:rPr>
        <w:t>3.4.1.5 功能点——订单信息显示</w:t>
      </w:r>
      <w:bookmarkEnd w:id="77"/>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3.4.1.5.1 业务功能描述</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通过登录或者id进入到专家界面以后，专家可以看到最近和企业合作的所有订单信息，包括合作企业、合作时间、合作内容等信息；也可以获得企业的合作请求信息，选择是否接受</w:t>
      </w:r>
      <w:r>
        <w:rPr>
          <w:rFonts w:ascii="宋体" w:hAnsi="宋体" w:eastAsia="宋体" w:cs="宋体"/>
          <w:color w:val="FF0000"/>
          <w:sz w:val="22"/>
          <w:szCs w:val="22"/>
        </w:rPr>
        <w:t>。</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3.4.1.5.2 使用角色描述</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由专家使用</w:t>
      </w:r>
      <w:r>
        <w:rPr>
          <w:rFonts w:ascii="宋体" w:hAnsi="宋体" w:eastAsia="宋体" w:cs="宋体"/>
          <w:color w:val="FF0000"/>
          <w:sz w:val="22"/>
          <w:szCs w:val="22"/>
        </w:rPr>
        <w:t>。</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3.4.1.5.3 业务流程操作</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类似于好友信息，专家登录后默认进入个人信息，已有的主页、成果选项中增加新的订单选项，点击切换到订单选项，从而可以观察到该用户的所有订单信息（按照时间顺序列出）；未开放权限的用户在该页上显示提示信息“该用户未公开订单信息”。</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3.4.1.5.4 输入</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输入信息：无</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3.4.1.5.5 输出</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输出信息：该专家用户的所有订单信息。</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3.4.1.5.6 界面展示</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3.4.1.5.7 约束与约定</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同样在移动端和web端设置此功能。</w:t>
      </w:r>
    </w:p>
    <w:p>
      <w:pPr>
        <w:pStyle w:val="4"/>
        <w:spacing w:before="60" w:after="40" w:line="360" w:lineRule="auto"/>
        <w:ind w:firstLine="420"/>
        <w:jc w:val="both"/>
        <w:rPr>
          <w:rFonts w:ascii="宋体" w:hAnsi="宋体" w:eastAsia="宋体" w:cs="宋体"/>
          <w:color w:val="333333"/>
          <w:position w:val="45"/>
          <w:sz w:val="22"/>
          <w:szCs w:val="22"/>
        </w:rPr>
      </w:pPr>
      <w:bookmarkStart w:id="78" w:name="_Toc663752315"/>
      <w:bookmarkStart w:id="79" w:name="_Toc1378670579"/>
    </w:p>
    <w:p>
      <w:pPr>
        <w:pStyle w:val="4"/>
        <w:spacing w:before="60" w:after="40" w:line="360" w:lineRule="auto"/>
        <w:ind w:firstLine="420"/>
        <w:jc w:val="both"/>
        <w:rPr>
          <w:rFonts w:ascii="宋体" w:hAnsi="宋体" w:eastAsia="宋体" w:cs="宋体"/>
          <w:sz w:val="28"/>
          <w:szCs w:val="28"/>
        </w:rPr>
      </w:pPr>
      <w:bookmarkStart w:id="80" w:name="_Toc100169170"/>
      <w:r>
        <w:rPr>
          <w:rFonts w:hint="eastAsia" w:ascii="宋体" w:hAnsi="宋体" w:eastAsia="宋体" w:cs="宋体"/>
          <w:color w:val="333333"/>
          <w:position w:val="45"/>
          <w:sz w:val="28"/>
          <w:szCs w:val="28"/>
        </w:rPr>
        <w:t>3.4.2 用户交互模块</w:t>
      </w:r>
      <w:bookmarkEnd w:id="78"/>
      <w:bookmarkEnd w:id="79"/>
      <w:bookmarkEnd w:id="80"/>
    </w:p>
    <w:p>
      <w:pPr>
        <w:pStyle w:val="5"/>
        <w:spacing w:before="60" w:after="40" w:line="360" w:lineRule="auto"/>
        <w:ind w:firstLine="482" w:firstLineChars="200"/>
        <w:jc w:val="both"/>
        <w:rPr>
          <w:rFonts w:ascii="宋体" w:hAnsi="宋体" w:eastAsia="宋体" w:cs="宋体"/>
          <w:sz w:val="24"/>
          <w:szCs w:val="24"/>
        </w:rPr>
      </w:pPr>
      <w:bookmarkStart w:id="81" w:name="_Toc100169171"/>
      <w:r>
        <w:rPr>
          <w:rFonts w:hint="eastAsia" w:ascii="宋体" w:hAnsi="宋体" w:eastAsia="宋体" w:cs="宋体"/>
          <w:color w:val="333333"/>
          <w:sz w:val="24"/>
          <w:szCs w:val="24"/>
        </w:rPr>
        <w:t>3.4.2.1 业务流程</w:t>
      </w:r>
      <w:bookmarkEnd w:id="81"/>
    </w:p>
    <w:p>
      <w:pPr>
        <w:spacing w:before="60" w:after="40" w:line="360" w:lineRule="auto"/>
        <w:ind w:firstLine="440" w:firstLineChars="200"/>
        <w:jc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5280660" cy="3317240"/>
            <wp:effectExtent l="0" t="0" r="1524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3"/>
                    <a:stretch>
                      <a:fillRect/>
                    </a:stretch>
                  </pic:blipFill>
                  <pic:spPr>
                    <a:xfrm>
                      <a:off x="0" y="0"/>
                      <a:ext cx="5280660" cy="3317240"/>
                    </a:xfrm>
                    <a:prstGeom prst="rect">
                      <a:avLst/>
                    </a:prstGeom>
                  </pic:spPr>
                </pic:pic>
              </a:graphicData>
            </a:graphic>
          </wp:inline>
        </w:drawing>
      </w:r>
    </w:p>
    <w:p>
      <w:pPr>
        <w:spacing w:before="60" w:after="40" w:line="360" w:lineRule="auto"/>
        <w:ind w:firstLine="440" w:firstLineChars="200"/>
        <w:jc w:val="center"/>
        <w:rPr>
          <w:rFonts w:ascii="宋体" w:hAnsi="宋体" w:eastAsia="宋体" w:cs="宋体"/>
          <w:snapToGrid/>
          <w:color w:val="FF0000"/>
          <w:sz w:val="22"/>
          <w:szCs w:val="22"/>
        </w:rPr>
      </w:pPr>
      <w:r>
        <w:rPr>
          <w:rFonts w:hint="eastAsia" w:ascii="宋体" w:hAnsi="宋体" w:eastAsia="宋体" w:cs="宋体"/>
          <w:color w:val="FF0000"/>
          <w:sz w:val="22"/>
          <w:szCs w:val="22"/>
        </w:rPr>
        <w:t>（注：红色为修改部分）</w:t>
      </w:r>
    </w:p>
    <w:p>
      <w:pPr>
        <w:pStyle w:val="5"/>
        <w:spacing w:before="60" w:after="40" w:line="360" w:lineRule="auto"/>
        <w:ind w:firstLine="482" w:firstLineChars="200"/>
        <w:jc w:val="both"/>
        <w:rPr>
          <w:rFonts w:ascii="宋体" w:hAnsi="宋体" w:eastAsia="宋体" w:cs="宋体"/>
          <w:sz w:val="24"/>
          <w:szCs w:val="24"/>
        </w:rPr>
      </w:pPr>
      <w:bookmarkStart w:id="82" w:name="_Toc100169172"/>
      <w:r>
        <w:rPr>
          <w:rFonts w:hint="eastAsia" w:ascii="宋体" w:hAnsi="宋体" w:eastAsia="宋体" w:cs="宋体"/>
          <w:color w:val="333333"/>
          <w:sz w:val="24"/>
          <w:szCs w:val="24"/>
        </w:rPr>
        <w:t>3.4.2.2 用例图</w:t>
      </w:r>
      <w:bookmarkEnd w:id="82"/>
    </w:p>
    <w:p>
      <w:pPr>
        <w:spacing w:before="60" w:after="40" w:line="360" w:lineRule="auto"/>
        <w:ind w:firstLine="440" w:firstLineChars="200"/>
        <w:jc w:val="center"/>
        <w:textAlignment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3577590" cy="3620135"/>
            <wp:effectExtent l="0" t="0" r="381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3577590" cy="3620135"/>
                    </a:xfrm>
                    <a:prstGeom prst="rect">
                      <a:avLst/>
                    </a:prstGeom>
                  </pic:spPr>
                </pic:pic>
              </a:graphicData>
            </a:graphic>
          </wp:inline>
        </w:drawing>
      </w:r>
    </w:p>
    <w:p>
      <w:pPr>
        <w:spacing w:before="60" w:after="40" w:line="360" w:lineRule="auto"/>
        <w:ind w:firstLine="440" w:firstLineChars="200"/>
        <w:jc w:val="center"/>
        <w:rPr>
          <w:rFonts w:ascii="宋体" w:hAnsi="宋体" w:eastAsia="宋体" w:cs="宋体"/>
          <w:snapToGrid/>
          <w:color w:val="FF0000"/>
          <w:sz w:val="22"/>
          <w:szCs w:val="22"/>
        </w:rPr>
      </w:pPr>
      <w:r>
        <w:rPr>
          <w:rFonts w:hint="eastAsia" w:ascii="宋体" w:hAnsi="宋体" w:eastAsia="宋体" w:cs="宋体"/>
          <w:color w:val="FF0000"/>
          <w:sz w:val="22"/>
          <w:szCs w:val="22"/>
        </w:rPr>
        <w:t>（注：红色为修改部分）</w:t>
      </w:r>
    </w:p>
    <w:p>
      <w:pPr>
        <w:pStyle w:val="5"/>
        <w:spacing w:before="60" w:after="40" w:line="360" w:lineRule="auto"/>
        <w:ind w:firstLine="482" w:firstLineChars="200"/>
        <w:jc w:val="both"/>
        <w:rPr>
          <w:rFonts w:ascii="宋体" w:hAnsi="宋体" w:eastAsia="宋体" w:cs="宋体"/>
          <w:sz w:val="24"/>
          <w:szCs w:val="24"/>
        </w:rPr>
      </w:pPr>
      <w:bookmarkStart w:id="83" w:name="_Toc100169173"/>
      <w:r>
        <w:rPr>
          <w:rFonts w:hint="eastAsia" w:ascii="宋体" w:hAnsi="宋体" w:eastAsia="宋体" w:cs="宋体"/>
          <w:color w:val="333333"/>
          <w:sz w:val="24"/>
          <w:szCs w:val="24"/>
        </w:rPr>
        <w:t>3.4.2.3 功能点——用户关注</w:t>
      </w:r>
      <w:bookmarkEnd w:id="83"/>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3.4.2.3.1 业务定义/功能描述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用户与用户之间可以进行关注，类别包括“粉丝”与“关注”两种关系。</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3.4.2.3.2 使用角色描述</w:t>
      </w:r>
    </w:p>
    <w:p>
      <w:pPr>
        <w:spacing w:before="60" w:after="40" w:line="360" w:lineRule="auto"/>
        <w:ind w:right="187" w:firstLine="440" w:firstLineChars="200"/>
        <w:jc w:val="both"/>
        <w:rPr>
          <w:rFonts w:ascii="宋体" w:hAnsi="宋体" w:eastAsia="宋体" w:cs="宋体"/>
          <w:sz w:val="22"/>
          <w:szCs w:val="22"/>
        </w:rPr>
      </w:pPr>
      <w:r>
        <w:rPr>
          <w:rFonts w:hint="eastAsia" w:ascii="宋体" w:hAnsi="宋体" w:eastAsia="宋体" w:cs="宋体"/>
          <w:sz w:val="22"/>
          <w:szCs w:val="22"/>
        </w:rPr>
        <w:t>此功能仅面向个人用户开放关注功能，团体用户不可进行关注，但所有用户都可以拥有粉丝。</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3.4.2.3.3 业务操作流程</w:t>
      </w:r>
    </w:p>
    <w:p>
      <w:pPr>
        <w:spacing w:before="60" w:after="40" w:line="360" w:lineRule="auto"/>
        <w:ind w:right="186" w:firstLine="440" w:firstLineChars="200"/>
        <w:jc w:val="both"/>
        <w:rPr>
          <w:rFonts w:ascii="宋体" w:hAnsi="宋体" w:eastAsia="宋体" w:cs="宋体"/>
          <w:sz w:val="22"/>
          <w:szCs w:val="22"/>
        </w:rPr>
      </w:pPr>
      <w:r>
        <w:rPr>
          <w:rFonts w:hint="eastAsia" w:ascii="宋体" w:hAnsi="宋体" w:eastAsia="宋体" w:cs="宋体"/>
          <w:sz w:val="22"/>
          <w:szCs w:val="22"/>
        </w:rPr>
        <w:t>业务流程为： 在任意用户的个人信息页面，点击关注即可添加到登录用户的关注列表中，同时登录用户将被添加到被关注用户的粉丝列表中。</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被关注用户（唯一标识码形式） 。</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关注成功的提示信息，并在列表中能看到相应变化。</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3.4.2.3.7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此功能仅支持移动端。</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团体用户不具有关注其他用户的功能。</w:t>
      </w:r>
    </w:p>
    <w:p>
      <w:pPr>
        <w:pStyle w:val="5"/>
        <w:spacing w:before="60" w:after="40" w:line="360" w:lineRule="auto"/>
        <w:ind w:firstLine="482" w:firstLineChars="200"/>
        <w:jc w:val="both"/>
        <w:rPr>
          <w:rFonts w:ascii="宋体" w:hAnsi="宋体" w:eastAsia="宋体" w:cs="宋体"/>
          <w:sz w:val="24"/>
          <w:szCs w:val="24"/>
        </w:rPr>
      </w:pPr>
      <w:bookmarkStart w:id="84" w:name="_Toc100169174"/>
      <w:r>
        <w:rPr>
          <w:rFonts w:hint="eastAsia" w:ascii="宋体" w:hAnsi="宋体" w:eastAsia="宋体" w:cs="宋体"/>
          <w:color w:val="333333"/>
          <w:sz w:val="24"/>
          <w:szCs w:val="24"/>
        </w:rPr>
        <w:t>3.4.2.4 功能点——聊天功能</w:t>
      </w:r>
      <w:bookmarkEnd w:id="84"/>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3.4.2.4.1 业务定义/功能描述</w:t>
      </w:r>
    </w:p>
    <w:p>
      <w:pPr>
        <w:spacing w:before="60" w:after="40" w:line="360" w:lineRule="auto"/>
        <w:ind w:right="185" w:firstLine="440" w:firstLineChars="200"/>
        <w:jc w:val="both"/>
        <w:rPr>
          <w:rFonts w:ascii="宋体" w:hAnsi="宋体" w:eastAsia="宋体" w:cs="宋体"/>
          <w:sz w:val="22"/>
          <w:szCs w:val="22"/>
        </w:rPr>
      </w:pPr>
      <w:r>
        <w:rPr>
          <w:rFonts w:hint="eastAsia" w:ascii="宋体" w:hAnsi="宋体" w:eastAsia="宋体" w:cs="宋体"/>
          <w:sz w:val="22"/>
          <w:szCs w:val="22"/>
        </w:rPr>
        <w:t>两个用户之间可以进行聊天，或者是多个用户建立群组，以便促进研究者在学术上的紧密合作。</w:t>
      </w:r>
    </w:p>
    <w:p>
      <w:pPr>
        <w:spacing w:before="60" w:after="40" w:line="360" w:lineRule="auto"/>
        <w:ind w:right="185" w:firstLine="440" w:firstLineChars="200"/>
        <w:jc w:val="both"/>
        <w:rPr>
          <w:rFonts w:hint="default" w:ascii="宋体" w:hAnsi="宋体" w:eastAsia="宋体" w:cs="宋体"/>
          <w:color w:val="FF0000"/>
          <w:sz w:val="22"/>
          <w:szCs w:val="22"/>
          <w:lang w:val="en-US" w:eastAsia="zh-CN"/>
        </w:rPr>
      </w:pPr>
      <w:r>
        <w:rPr>
          <w:rFonts w:ascii="宋体" w:hAnsi="宋体" w:eastAsia="宋体" w:cs="宋体"/>
          <w:color w:val="FF0000"/>
          <w:sz w:val="22"/>
          <w:szCs w:val="22"/>
        </w:rPr>
        <w:t>Version 3 中考虑到企业和专家的点对点需求，</w:t>
      </w:r>
      <w:r>
        <w:rPr>
          <w:rFonts w:hint="eastAsia" w:ascii="宋体" w:hAnsi="宋体" w:eastAsia="宋体" w:cs="宋体"/>
          <w:color w:val="FF0000"/>
          <w:sz w:val="22"/>
          <w:szCs w:val="22"/>
          <w:lang w:val="en-US" w:eastAsia="zh-CN"/>
        </w:rPr>
        <w:t>因此在原有的聊天框中增加了需求与订单的信息。企业和专家交流过程中，需求为双方均可见；企业可以随时发起订单；发起订单后，专家可以接受、拒绝订单，从而形成订单管理。</w:t>
      </w:r>
    </w:p>
    <w:p>
      <w:pPr>
        <w:spacing w:before="60" w:after="40" w:line="360" w:lineRule="auto"/>
        <w:ind w:right="185" w:firstLine="440" w:firstLineChars="200"/>
        <w:jc w:val="both"/>
        <w:rPr>
          <w:rFonts w:hint="default" w:ascii="宋体" w:hAnsi="宋体" w:eastAsia="宋体" w:cs="宋体"/>
          <w:color w:val="FF0000"/>
          <w:sz w:val="22"/>
          <w:szCs w:val="22"/>
          <w:lang w:val="en-US" w:eastAsia="zh-CN"/>
        </w:rPr>
      </w:pPr>
      <w:r>
        <w:rPr>
          <w:rFonts w:ascii="宋体" w:hAnsi="宋体" w:eastAsia="宋体" w:cs="宋体"/>
          <w:color w:val="FF0000"/>
          <w:sz w:val="22"/>
          <w:szCs w:val="22"/>
        </w:rPr>
        <w:t>Version 3 中管理员-企业交流窗口仍然是新建聊天窗口，</w:t>
      </w:r>
      <w:r>
        <w:rPr>
          <w:rFonts w:hint="eastAsia" w:ascii="宋体" w:hAnsi="宋体" w:eastAsia="宋体" w:cs="宋体"/>
          <w:color w:val="FF0000"/>
          <w:sz w:val="22"/>
          <w:szCs w:val="22"/>
          <w:lang w:val="en-US" w:eastAsia="zh-CN"/>
        </w:rPr>
        <w:t>不采用上述聊天接口。</w:t>
      </w:r>
      <w:r>
        <w:rPr>
          <w:rFonts w:ascii="宋体" w:hAnsi="宋体" w:eastAsia="宋体" w:cs="宋体"/>
          <w:color w:val="FF0000"/>
          <w:sz w:val="22"/>
          <w:szCs w:val="22"/>
        </w:rPr>
        <w:t>详情可参考后台管理部分。</w:t>
      </w:r>
      <w:r>
        <w:rPr>
          <w:rFonts w:hint="eastAsia" w:ascii="宋体" w:hAnsi="宋体" w:eastAsia="宋体" w:cs="宋体"/>
          <w:color w:val="FF0000"/>
          <w:sz w:val="22"/>
          <w:szCs w:val="22"/>
          <w:lang w:val="en-US" w:eastAsia="zh-CN"/>
        </w:rPr>
        <w:t>Alpha版本中采用反馈进行交流。</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仅个人用户开放聊天功能。</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3.4.2.4.3 业务操作流程</w:t>
      </w:r>
    </w:p>
    <w:p>
      <w:pPr>
        <w:spacing w:before="60" w:after="40" w:line="360" w:lineRule="auto"/>
        <w:ind w:right="181" w:firstLine="440" w:firstLineChars="200"/>
        <w:jc w:val="both"/>
        <w:rPr>
          <w:rFonts w:ascii="宋体" w:hAnsi="宋体" w:eastAsia="宋体" w:cs="宋体"/>
          <w:sz w:val="22"/>
          <w:szCs w:val="22"/>
        </w:rPr>
      </w:pPr>
      <w:r>
        <w:rPr>
          <w:rFonts w:hint="eastAsia" w:ascii="宋体" w:hAnsi="宋体" w:eastAsia="宋体" w:cs="宋体"/>
          <w:sz w:val="22"/>
          <w:szCs w:val="22"/>
        </w:rPr>
        <w:t>业务流程：点对点聊天，通过选定用户可以发起点对点聊天，发起的最近聊天在聊天列表中可以看到；</w:t>
      </w:r>
    </w:p>
    <w:p>
      <w:pPr>
        <w:spacing w:before="60" w:after="40" w:line="360" w:lineRule="auto"/>
        <w:ind w:right="224" w:firstLine="440" w:firstLineChars="200"/>
        <w:jc w:val="both"/>
        <w:rPr>
          <w:rFonts w:ascii="宋体" w:hAnsi="宋体" w:eastAsia="宋体" w:cs="宋体"/>
          <w:sz w:val="22"/>
          <w:szCs w:val="22"/>
        </w:rPr>
      </w:pPr>
      <w:r>
        <w:rPr>
          <w:rFonts w:hint="eastAsia" w:ascii="宋体" w:hAnsi="宋体" w:eastAsia="宋体" w:cs="宋体"/>
          <w:sz w:val="22"/>
          <w:szCs w:val="22"/>
        </w:rPr>
        <w:t>群组聊天：通过选定多个用户可以发起一个群组，最近的群组聊天也在列表中可以看到。</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由待发起聊天的用户构成的列表。</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聊天区看到新建的点对点聊天或群组聊天。</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3.4.2.4.6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bookmarkStart w:id="85" w:name="_bookmark20"/>
      <w:bookmarkEnd w:id="85"/>
      <w:r>
        <w:rPr>
          <w:rFonts w:hint="eastAsia" w:ascii="宋体" w:hAnsi="宋体" w:eastAsia="宋体" w:cs="宋体"/>
          <w:sz w:val="22"/>
          <w:szCs w:val="22"/>
        </w:rPr>
        <w:t>3.4.2.4.7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此功能仅支持移动端。</w:t>
      </w:r>
    </w:p>
    <w:p>
      <w:pPr>
        <w:pStyle w:val="5"/>
        <w:spacing w:before="60" w:after="40" w:line="360" w:lineRule="auto"/>
        <w:ind w:firstLine="482" w:firstLineChars="200"/>
        <w:jc w:val="both"/>
        <w:rPr>
          <w:rFonts w:ascii="宋体" w:hAnsi="宋体" w:eastAsia="宋体" w:cs="宋体"/>
          <w:color w:val="FF0000"/>
          <w:sz w:val="24"/>
          <w:szCs w:val="24"/>
        </w:rPr>
      </w:pPr>
      <w:bookmarkStart w:id="86" w:name="_Toc100169175"/>
      <w:r>
        <w:rPr>
          <w:rFonts w:hint="eastAsia" w:ascii="宋体" w:hAnsi="宋体" w:eastAsia="宋体" w:cs="宋体"/>
          <w:color w:val="FF0000"/>
          <w:sz w:val="24"/>
          <w:szCs w:val="24"/>
        </w:rPr>
        <w:t>3.4.2.5 功能点——需求平台交互</w:t>
      </w:r>
      <w:bookmarkEnd w:id="86"/>
    </w:p>
    <w:p>
      <w:pPr>
        <w:pStyle w:val="6"/>
        <w:spacing w:before="60" w:after="40" w:line="360" w:lineRule="auto"/>
        <w:ind w:firstLine="442" w:firstLineChars="200"/>
        <w:jc w:val="both"/>
        <w:rPr>
          <w:rFonts w:hint="eastAsia" w:ascii="宋体" w:hAnsi="宋体" w:eastAsia="宋体" w:cs="宋体"/>
          <w:color w:val="FF0000"/>
          <w:sz w:val="22"/>
          <w:szCs w:val="22"/>
        </w:rPr>
      </w:pPr>
      <w:r>
        <w:rPr>
          <w:rFonts w:hint="eastAsia" w:ascii="宋体" w:hAnsi="宋体" w:eastAsia="宋体" w:cs="宋体"/>
          <w:color w:val="FF0000"/>
          <w:sz w:val="22"/>
          <w:szCs w:val="22"/>
        </w:rPr>
        <w:t>3.4.2.5.1 业务定义/功能描述</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为了满足企业发布需求的需求，从而构建需求平台</w:t>
      </w:r>
      <w:r>
        <w:rPr>
          <w:rFonts w:ascii="宋体" w:hAnsi="宋体" w:eastAsia="宋体" w:cs="宋体"/>
          <w:color w:val="FF0000"/>
          <w:sz w:val="22"/>
          <w:szCs w:val="22"/>
        </w:rPr>
        <w:t>，针对专家用户和企业用户。</w:t>
      </w:r>
    </w:p>
    <w:p>
      <w:p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对于专家用户而言，专家用户通过此平台可以查看企业已经发布的需求，从而主动和企业联系；也可以通过此平台接收企业的点对点需求请求，从而与企业进行交流。</w:t>
      </w:r>
    </w:p>
    <w:p>
      <w:p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对于企业用户而言，企业用户可以通过需求表单（包括问题描述、关键词、预解决成果）填写需求。填写需求后企业可以选择进行AI专家匹配从而对某一专家提出点对点需求，或者不进行推荐而直接发布在需求平台上，等待专家解决。</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3.4.2.5.2 使用角色描述</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企业作为发起端，专家作为接收端。</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3.4.2.5.3 业务操作流程</w:t>
      </w:r>
    </w:p>
    <w:p>
      <w:pPr>
        <w:pStyle w:val="22"/>
        <w:numPr>
          <w:ilvl w:val="0"/>
          <w:numId w:val="5"/>
        </w:numPr>
        <w:spacing w:before="60" w:after="40" w:line="360" w:lineRule="auto"/>
        <w:ind w:firstLineChars="0"/>
        <w:jc w:val="both"/>
        <w:rPr>
          <w:rFonts w:ascii="宋体" w:hAnsi="宋体" w:eastAsia="宋体" w:cs="宋体"/>
          <w:color w:val="FF0000"/>
          <w:sz w:val="22"/>
          <w:szCs w:val="22"/>
        </w:rPr>
      </w:pPr>
      <w:r>
        <w:rPr>
          <w:rFonts w:hint="eastAsia" w:ascii="宋体" w:hAnsi="宋体" w:eastAsia="宋体" w:cs="宋体"/>
          <w:color w:val="FF0000"/>
          <w:sz w:val="22"/>
          <w:szCs w:val="22"/>
        </w:rPr>
        <w:t>企业需求发布</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企业首先进入需求页面，在需求页面中可以看到最近的需求；企业可以通过“添加”新增需求，在需求表单上（包括问题描述、</w:t>
      </w:r>
      <w:r>
        <w:rPr>
          <w:rFonts w:ascii="宋体" w:hAnsi="宋体" w:eastAsia="宋体" w:cs="宋体"/>
          <w:color w:val="FF0000"/>
          <w:sz w:val="22"/>
          <w:szCs w:val="22"/>
        </w:rPr>
        <w:t>关键词</w:t>
      </w:r>
      <w:r>
        <w:rPr>
          <w:rFonts w:hint="eastAsia" w:ascii="宋体" w:hAnsi="宋体" w:eastAsia="宋体" w:cs="宋体"/>
          <w:color w:val="FF0000"/>
          <w:sz w:val="22"/>
          <w:szCs w:val="22"/>
        </w:rPr>
        <w:t>、</w:t>
      </w:r>
      <w:r>
        <w:rPr>
          <w:rFonts w:ascii="宋体" w:hAnsi="宋体" w:eastAsia="宋体" w:cs="宋体"/>
          <w:color w:val="FF0000"/>
          <w:sz w:val="22"/>
          <w:szCs w:val="22"/>
        </w:rPr>
        <w:t>预解决成果</w:t>
      </w:r>
      <w:r>
        <w:rPr>
          <w:rFonts w:hint="eastAsia" w:ascii="宋体" w:hAnsi="宋体" w:eastAsia="宋体" w:cs="宋体"/>
          <w:color w:val="FF0000"/>
          <w:sz w:val="22"/>
          <w:szCs w:val="22"/>
        </w:rPr>
        <w:t>等）填写相关信息后进行发布。可以发布在公共的平台上等待专家解决，也可以通过</w:t>
      </w:r>
      <w:r>
        <w:rPr>
          <w:rFonts w:hint="eastAsia" w:ascii="宋体" w:hAnsi="宋体" w:eastAsia="宋体" w:cs="宋体"/>
          <w:color w:val="FF0000"/>
          <w:sz w:val="22"/>
          <w:szCs w:val="22"/>
          <w:lang w:val="en-US" w:eastAsia="zh-CN"/>
        </w:rPr>
        <w:t>保存不发布，然后私下进行</w:t>
      </w:r>
      <w:r>
        <w:rPr>
          <w:rFonts w:hint="eastAsia" w:ascii="宋体" w:hAnsi="宋体" w:eastAsia="宋体" w:cs="宋体"/>
          <w:color w:val="FF0000"/>
          <w:sz w:val="22"/>
          <w:szCs w:val="22"/>
        </w:rPr>
        <w:t>专家推荐选择相关专家，当企业与专家取得联系后，可对专家进行咨询。</w:t>
      </w:r>
    </w:p>
    <w:p>
      <w:pPr>
        <w:pStyle w:val="22"/>
        <w:numPr>
          <w:ilvl w:val="0"/>
          <w:numId w:val="5"/>
        </w:numPr>
        <w:spacing w:before="60" w:after="40" w:line="360" w:lineRule="auto"/>
        <w:ind w:firstLineChars="0"/>
        <w:jc w:val="both"/>
        <w:rPr>
          <w:rFonts w:ascii="宋体" w:hAnsi="宋体" w:eastAsia="宋体" w:cs="宋体"/>
          <w:color w:val="FF0000"/>
          <w:sz w:val="22"/>
          <w:szCs w:val="22"/>
        </w:rPr>
      </w:pPr>
      <w:r>
        <w:rPr>
          <w:rFonts w:ascii="宋体" w:hAnsi="宋体" w:eastAsia="宋体" w:cs="宋体"/>
          <w:color w:val="FF0000"/>
          <w:sz w:val="22"/>
          <w:szCs w:val="22"/>
        </w:rPr>
        <w:t>专家</w:t>
      </w:r>
      <w:r>
        <w:rPr>
          <w:rFonts w:hint="eastAsia" w:ascii="宋体" w:hAnsi="宋体" w:eastAsia="宋体" w:cs="宋体"/>
          <w:color w:val="FF0000"/>
          <w:sz w:val="22"/>
          <w:szCs w:val="22"/>
        </w:rPr>
        <w:t>回应需求</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专家方面可以看到公共平台的需求，也可以看到企业对自己的需求，从而进行选择沟通。</w:t>
      </w:r>
    </w:p>
    <w:p>
      <w:pPr>
        <w:spacing w:before="60" w:after="40" w:line="360" w:lineRule="auto"/>
        <w:ind w:firstLine="500"/>
        <w:jc w:val="both"/>
        <w:rPr>
          <w:rFonts w:ascii="宋体" w:hAnsi="宋体" w:eastAsia="宋体" w:cs="宋体"/>
          <w:color w:val="FF0000"/>
          <w:sz w:val="22"/>
          <w:szCs w:val="22"/>
        </w:rPr>
      </w:pPr>
      <w:r>
        <w:rPr>
          <w:rFonts w:hint="eastAsia" w:ascii="宋体" w:hAnsi="宋体" w:eastAsia="宋体" w:cs="宋体"/>
          <w:color w:val="FF0000"/>
          <w:sz w:val="22"/>
          <w:szCs w:val="22"/>
        </w:rPr>
        <w:t>沟通结束后且双方无异议后形成订单，保存在双方的个人信息中。</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3.4.2.5.4 输入</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输入：需求表单信息构成的“未处理订单”</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3.4.2.5.5 输出</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输出：需求详情以及响应后的订单信息</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3.4.2.5.6 用户界面</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3.4.2.5.7 约束与约定</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web端和移动端均拥有此功能。</w:t>
      </w:r>
    </w:p>
    <w:p>
      <w:pPr>
        <w:spacing w:before="60" w:after="40" w:line="360" w:lineRule="auto"/>
        <w:ind w:firstLine="440" w:firstLineChars="200"/>
        <w:jc w:val="both"/>
        <w:rPr>
          <w:rFonts w:ascii="宋体" w:hAnsi="宋体" w:eastAsia="宋体" w:cs="宋体"/>
          <w:color w:val="FF0000"/>
          <w:sz w:val="22"/>
          <w:szCs w:val="22"/>
        </w:rPr>
      </w:pPr>
    </w:p>
    <w:p>
      <w:pPr>
        <w:pStyle w:val="5"/>
        <w:spacing w:before="60" w:after="40" w:line="360" w:lineRule="auto"/>
        <w:ind w:firstLine="482" w:firstLineChars="200"/>
        <w:jc w:val="both"/>
        <w:rPr>
          <w:rFonts w:hint="eastAsia" w:ascii="宋体" w:hAnsi="宋体" w:eastAsia="宋体" w:cs="宋体"/>
          <w:color w:val="FF0000"/>
          <w:sz w:val="24"/>
          <w:szCs w:val="24"/>
        </w:rPr>
      </w:pPr>
      <w:bookmarkStart w:id="87" w:name="_Toc100169176"/>
      <w:r>
        <w:rPr>
          <w:rFonts w:hint="eastAsia" w:ascii="宋体" w:hAnsi="宋体" w:eastAsia="宋体" w:cs="宋体"/>
          <w:color w:val="FF0000"/>
          <w:sz w:val="24"/>
          <w:szCs w:val="24"/>
        </w:rPr>
        <w:t>3.4.2.</w:t>
      </w:r>
      <w:r>
        <w:rPr>
          <w:rFonts w:ascii="宋体" w:hAnsi="宋体" w:eastAsia="宋体" w:cs="宋体"/>
          <w:color w:val="FF0000"/>
          <w:sz w:val="24"/>
          <w:szCs w:val="24"/>
        </w:rPr>
        <w:t>6</w:t>
      </w:r>
      <w:r>
        <w:rPr>
          <w:rFonts w:hint="eastAsia" w:ascii="宋体" w:hAnsi="宋体" w:eastAsia="宋体" w:cs="宋体"/>
          <w:color w:val="FF0000"/>
          <w:sz w:val="24"/>
          <w:szCs w:val="24"/>
        </w:rPr>
        <w:t xml:space="preserve"> 功能点——需求平台的</w:t>
      </w:r>
      <w:r>
        <w:rPr>
          <w:rFonts w:ascii="宋体" w:hAnsi="宋体" w:eastAsia="宋体" w:cs="宋体"/>
          <w:color w:val="FF0000"/>
          <w:sz w:val="24"/>
          <w:szCs w:val="24"/>
        </w:rPr>
        <w:t>聊天</w:t>
      </w:r>
      <w:r>
        <w:rPr>
          <w:rFonts w:hint="eastAsia" w:ascii="宋体" w:hAnsi="宋体" w:eastAsia="宋体" w:cs="宋体"/>
          <w:color w:val="FF0000"/>
          <w:sz w:val="24"/>
          <w:szCs w:val="24"/>
        </w:rPr>
        <w:t>交互</w:t>
      </w:r>
      <w:bookmarkEnd w:id="87"/>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3.4.2.5.1 业务定义/功能描述</w:t>
      </w:r>
    </w:p>
    <w:p>
      <w:pPr>
        <w:spacing w:before="60" w:after="40" w:line="30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在已有需求平台上，企业和专家的交流不同于个人用户之间的交流，可能具有更强的私密性；同时企业和专家的交流会涉及更多的功能（订单发起、取消、服务评价），因此需求平台上的聊天功能会与个人用户之间的聊天功能有所差异。</w:t>
      </w:r>
    </w:p>
    <w:p>
      <w:pPr>
        <w:spacing w:before="60" w:after="40" w:line="30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对于新的企业-专家聊天窗口，我们设置了订单发起，企业如果在与专家协商的过程中达成一致，可以发起订单，从而聘用专家；在专家帮助企业解决问题之后，企业可以在窗口中结束订单，并进行服务评价，该需求已完成。如果企业和专家双方之间并未达成一致，企业端也可以取消订单，从而寻找其他的专家帮助解决，此时原来的订单作废，原需求保持不变。</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3.4.2.5.2 使用角色描述</w:t>
      </w:r>
    </w:p>
    <w:p>
      <w:p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企业和专家双方。</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3.4.2.5.3 业务操作流程</w:t>
      </w:r>
    </w:p>
    <w:p>
      <w:pPr>
        <w:spacing w:before="60" w:after="40" w:line="360" w:lineRule="auto"/>
        <w:ind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在企业或者专家任意一方请求交流并得到回应后，双方即可进入聊天窗口，双方即可进行聊天。如果企业对专家满意，企业可向专家发起订单，专家同意后即可进行后续合作；如果不满意可以直接取消订单，然后退出该窗口，寻找其他专家。</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3.4.2.5.4 输入</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3.4.2.5.5 输出</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3.4.2.5.6 用户界面</w:t>
      </w:r>
    </w:p>
    <w:p>
      <w:pPr>
        <w:pStyle w:val="6"/>
        <w:spacing w:before="60" w:after="40" w:line="360" w:lineRule="auto"/>
        <w:ind w:firstLine="442"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3.4.2.5.7 约束与约定</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web端和移动端均拥有此功能。</w:t>
      </w:r>
    </w:p>
    <w:p>
      <w:pPr>
        <w:spacing w:before="60" w:after="40" w:line="360" w:lineRule="auto"/>
        <w:ind w:firstLine="440" w:firstLineChars="200"/>
        <w:jc w:val="both"/>
        <w:rPr>
          <w:rFonts w:ascii="宋体" w:hAnsi="宋体" w:eastAsia="宋体" w:cs="宋体"/>
          <w:color w:val="FF0000"/>
          <w:sz w:val="22"/>
          <w:szCs w:val="22"/>
        </w:rPr>
      </w:pPr>
    </w:p>
    <w:p>
      <w:pPr>
        <w:pStyle w:val="4"/>
        <w:spacing w:before="60" w:after="40" w:line="360" w:lineRule="auto"/>
        <w:ind w:firstLine="562" w:firstLineChars="200"/>
        <w:jc w:val="both"/>
        <w:rPr>
          <w:rFonts w:ascii="宋体" w:hAnsi="宋体" w:eastAsia="宋体" w:cs="宋体"/>
          <w:sz w:val="28"/>
          <w:szCs w:val="28"/>
        </w:rPr>
      </w:pPr>
      <w:bookmarkStart w:id="88" w:name="_Toc100169177"/>
      <w:bookmarkStart w:id="89" w:name="_Toc1916754065"/>
      <w:bookmarkStart w:id="90" w:name="_Toc937034539"/>
      <w:r>
        <w:rPr>
          <w:rFonts w:hint="eastAsia" w:ascii="宋体" w:hAnsi="宋体" w:eastAsia="宋体" w:cs="宋体"/>
          <w:color w:val="333333"/>
          <w:position w:val="45"/>
          <w:sz w:val="28"/>
          <w:szCs w:val="28"/>
        </w:rPr>
        <w:t>3.4.3 论文解读评论相关</w:t>
      </w:r>
      <w:bookmarkEnd w:id="88"/>
      <w:bookmarkEnd w:id="89"/>
      <w:bookmarkEnd w:id="90"/>
    </w:p>
    <w:p>
      <w:pPr>
        <w:pStyle w:val="5"/>
        <w:spacing w:before="60" w:after="40" w:line="360" w:lineRule="auto"/>
        <w:ind w:firstLine="482" w:firstLineChars="200"/>
        <w:jc w:val="both"/>
        <w:rPr>
          <w:rFonts w:ascii="宋体" w:hAnsi="宋体" w:eastAsia="宋体" w:cs="宋体"/>
          <w:sz w:val="24"/>
          <w:szCs w:val="24"/>
        </w:rPr>
      </w:pPr>
      <w:bookmarkStart w:id="91" w:name="_Toc100169178"/>
      <w:r>
        <w:rPr>
          <w:rFonts w:hint="eastAsia" w:ascii="宋体" w:hAnsi="宋体" w:eastAsia="宋体" w:cs="宋体"/>
          <w:color w:val="333333"/>
          <w:sz w:val="24"/>
          <w:szCs w:val="24"/>
        </w:rPr>
        <w:t>3.4.3.1 业务流程</w:t>
      </w:r>
      <w:bookmarkEnd w:id="91"/>
    </w:p>
    <w:p>
      <w:pPr>
        <w:spacing w:before="60" w:after="40" w:line="360" w:lineRule="auto"/>
        <w:ind w:firstLine="440" w:firstLineChars="200"/>
        <w:jc w:val="both"/>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4150" cy="23260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5"/>
                    <a:stretch>
                      <a:fillRect/>
                    </a:stretch>
                  </pic:blipFill>
                  <pic:spPr>
                    <a:xfrm>
                      <a:off x="0" y="0"/>
                      <a:ext cx="5264150" cy="2326005"/>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92" w:name="_Toc100169179"/>
      <w:r>
        <w:rPr>
          <w:rFonts w:hint="eastAsia" w:ascii="宋体" w:hAnsi="宋体" w:eastAsia="宋体" w:cs="宋体"/>
          <w:color w:val="333333"/>
          <w:sz w:val="24"/>
          <w:szCs w:val="24"/>
        </w:rPr>
        <w:t>3.4.3.2 用例图</w:t>
      </w:r>
      <w:bookmarkEnd w:id="92"/>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971800" cy="3329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6"/>
                    <a:stretch>
                      <a:fillRect/>
                    </a:stretch>
                  </pic:blipFill>
                  <pic:spPr>
                    <a:xfrm>
                      <a:off x="0" y="0"/>
                      <a:ext cx="2971800" cy="332994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93" w:name="_Toc100169180"/>
      <w:r>
        <w:rPr>
          <w:rFonts w:hint="eastAsia" w:ascii="宋体" w:hAnsi="宋体" w:eastAsia="宋体" w:cs="宋体"/>
          <w:color w:val="333333"/>
          <w:sz w:val="24"/>
          <w:szCs w:val="24"/>
        </w:rPr>
        <w:t>3.4.3.3 功能点——完整解读</w:t>
      </w:r>
      <w:bookmarkEnd w:id="93"/>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3.4.3.3.1 业务定义/功能描述</w:t>
      </w:r>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类似于博客，针对特定的论文进行完整文章层面的解读。此外论文作者的解读将会与非作者的解读区分开来。</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此功能面向个人用户和团体用户。</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3.4.3.3.3 业务操作流程</w:t>
      </w:r>
    </w:p>
    <w:p>
      <w:pPr>
        <w:spacing w:before="60" w:after="40" w:line="360" w:lineRule="auto"/>
        <w:ind w:right="169" w:firstLine="440" w:firstLineChars="200"/>
        <w:jc w:val="both"/>
        <w:rPr>
          <w:rFonts w:ascii="宋体" w:hAnsi="宋体" w:eastAsia="宋体" w:cs="宋体"/>
          <w:sz w:val="22"/>
          <w:szCs w:val="22"/>
        </w:rPr>
      </w:pPr>
      <w:r>
        <w:rPr>
          <w:rFonts w:hint="eastAsia" w:ascii="宋体" w:hAnsi="宋体" w:eastAsia="宋体" w:cs="宋体"/>
          <w:sz w:val="22"/>
          <w:szCs w:val="22"/>
        </w:rPr>
        <w:t>业务流程为： 在论文查看模块中，选定论文后可以发布此论文的解读；若在移动端查看论文信息将提示使用 Web 端打开解读发布富文本编辑器，若在 Web 端可直接打开富文本编辑器， 编辑完成后点击发布即可成功发布。</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发布解读针对的论文（唯一标识码）， 论文解读富文本内容。</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发布成功的提示信息、相关论文解读下能看到发布的解读。</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3.4.3.3.6 用户界面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085975" cy="4072890"/>
            <wp:effectExtent l="0" t="0" r="9525"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7"/>
                    <a:stretch>
                      <a:fillRect/>
                    </a:stretch>
                  </pic:blipFill>
                  <pic:spPr>
                    <a:xfrm>
                      <a:off x="0" y="0"/>
                      <a:ext cx="2085975" cy="407289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3.4.3.3.7 约束与约定</w:t>
      </w:r>
    </w:p>
    <w:p>
      <w:pPr>
        <w:spacing w:before="60" w:after="40" w:line="360" w:lineRule="auto"/>
        <w:ind w:right="404" w:firstLine="440" w:firstLineChars="200"/>
        <w:jc w:val="both"/>
        <w:rPr>
          <w:rFonts w:ascii="宋体" w:hAnsi="宋体" w:eastAsia="宋体" w:cs="宋体"/>
          <w:sz w:val="22"/>
          <w:szCs w:val="22"/>
        </w:rPr>
      </w:pPr>
      <w:r>
        <w:rPr>
          <w:rFonts w:hint="eastAsia" w:ascii="宋体" w:hAnsi="宋体" w:eastAsia="宋体" w:cs="宋体"/>
          <w:sz w:val="22"/>
          <w:szCs w:val="22"/>
        </w:rPr>
        <w:t>此功能仅支持 Web 端进行富文本编辑和发布， 移动端需要转换到 Web 端进行使用。</w:t>
      </w:r>
    </w:p>
    <w:p>
      <w:pPr>
        <w:pStyle w:val="5"/>
        <w:spacing w:before="60" w:after="40" w:line="360" w:lineRule="auto"/>
        <w:ind w:firstLine="482" w:firstLineChars="200"/>
        <w:jc w:val="both"/>
        <w:rPr>
          <w:rFonts w:ascii="宋体" w:hAnsi="宋体" w:eastAsia="宋体" w:cs="宋体"/>
          <w:sz w:val="24"/>
          <w:szCs w:val="24"/>
        </w:rPr>
      </w:pPr>
      <w:bookmarkStart w:id="94" w:name="_Toc100169181"/>
      <w:r>
        <w:rPr>
          <w:rFonts w:hint="eastAsia" w:ascii="宋体" w:hAnsi="宋体" w:eastAsia="宋体" w:cs="宋体"/>
          <w:color w:val="333333"/>
          <w:sz w:val="24"/>
          <w:szCs w:val="24"/>
        </w:rPr>
        <w:t>3.4.3.4 功能点——批注式解读</w:t>
      </w:r>
      <w:bookmarkEnd w:id="94"/>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3.4.3.4.1 业务定义/功能描述</w:t>
      </w:r>
    </w:p>
    <w:p>
      <w:pPr>
        <w:spacing w:before="60" w:after="40" w:line="360" w:lineRule="auto"/>
        <w:ind w:right="172" w:firstLine="440" w:firstLineChars="200"/>
        <w:jc w:val="both"/>
        <w:rPr>
          <w:rFonts w:ascii="宋体" w:hAnsi="宋体" w:eastAsia="宋体" w:cs="宋体"/>
          <w:sz w:val="22"/>
          <w:szCs w:val="22"/>
        </w:rPr>
      </w:pPr>
      <w:r>
        <w:rPr>
          <w:rFonts w:hint="eastAsia" w:ascii="宋体" w:hAnsi="宋体" w:eastAsia="宋体" w:cs="宋体"/>
          <w:sz w:val="22"/>
          <w:szCs w:val="22"/>
        </w:rPr>
        <w:t>在原有的论文中针对于段落的批注，其他用户在点击相应的段落后可以阅读相应的批注，在批注数量较多的情况下优先展示点赞数量较高的批注，用户也可以通过刷新来阅读新的批注。</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仅个人用户开放批注式解读功能。</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3.4.3.4.3 业务操作流程</w:t>
      </w:r>
    </w:p>
    <w:p>
      <w:pPr>
        <w:spacing w:before="60" w:after="40" w:line="360" w:lineRule="auto"/>
        <w:ind w:right="186" w:firstLine="440" w:firstLineChars="200"/>
        <w:jc w:val="both"/>
        <w:rPr>
          <w:rFonts w:ascii="宋体" w:hAnsi="宋体" w:eastAsia="宋体" w:cs="宋体"/>
          <w:sz w:val="22"/>
          <w:szCs w:val="22"/>
        </w:rPr>
      </w:pPr>
      <w:r>
        <w:rPr>
          <w:rFonts w:hint="eastAsia" w:ascii="宋体" w:hAnsi="宋体" w:eastAsia="宋体" w:cs="宋体"/>
          <w:sz w:val="22"/>
          <w:szCs w:val="22"/>
        </w:rPr>
        <w:t>业务流程：在论文查看器中，点击段落后可以看到其他用户的批注； 再点击新建批注即可发表自己的批注。</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论文中段落的位置信息，新建批注内容。</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对应段落的批注列表，新建批注后也能看到发布的批注。</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3.4.3.4.7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此功能仅支持 Web 端。</w:t>
      </w:r>
    </w:p>
    <w:p>
      <w:pPr>
        <w:pStyle w:val="5"/>
        <w:spacing w:before="60" w:after="40" w:line="360" w:lineRule="auto"/>
        <w:ind w:firstLine="482" w:firstLineChars="200"/>
        <w:jc w:val="both"/>
        <w:rPr>
          <w:rFonts w:ascii="宋体" w:hAnsi="宋体" w:eastAsia="宋体" w:cs="宋体"/>
          <w:sz w:val="24"/>
          <w:szCs w:val="24"/>
        </w:rPr>
      </w:pPr>
      <w:bookmarkStart w:id="95" w:name="_Toc100169182"/>
      <w:r>
        <w:rPr>
          <w:rFonts w:hint="eastAsia" w:ascii="宋体" w:hAnsi="宋体" w:eastAsia="宋体" w:cs="宋体"/>
          <w:color w:val="333333"/>
          <w:sz w:val="24"/>
          <w:szCs w:val="24"/>
        </w:rPr>
        <w:t>3.4.3.5 功能点——评论点赞</w:t>
      </w:r>
      <w:bookmarkEnd w:id="95"/>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3.4.3.5.1 业务定义/功能描述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针对论文解读和批注，所有用户都可进行评论或点赞操作。</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所有用户。</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3.4.3.5.3 业务操作流程</w:t>
      </w:r>
    </w:p>
    <w:p>
      <w:pPr>
        <w:spacing w:before="60" w:after="40" w:line="360" w:lineRule="auto"/>
        <w:ind w:right="186" w:firstLine="440" w:firstLineChars="200"/>
        <w:jc w:val="both"/>
        <w:rPr>
          <w:rFonts w:ascii="宋体" w:hAnsi="宋体" w:eastAsia="宋体" w:cs="宋体"/>
          <w:sz w:val="22"/>
          <w:szCs w:val="22"/>
        </w:rPr>
      </w:pPr>
      <w:r>
        <w:rPr>
          <w:rFonts w:hint="eastAsia" w:ascii="宋体" w:hAnsi="宋体" w:eastAsia="宋体" w:cs="宋体"/>
          <w:sz w:val="22"/>
          <w:szCs w:val="22"/>
        </w:rPr>
        <w:t>业务流程：在论文解读查看中， 可以对论文解读进行评论和点赞；查看批注式解 读时，也可进行点赞和评论，评论需要点开批注解读后才能看到。</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被点赞或评论的批注或完整解读， 评论内容。</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评论成功和点赞成功的提示。</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3.4.3.5.6 用户界面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1933575" cy="3800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8"/>
                    <a:stretch>
                      <a:fillRect/>
                    </a:stretch>
                  </pic:blipFill>
                  <pic:spPr>
                    <a:xfrm>
                      <a:off x="0" y="0"/>
                      <a:ext cx="1933575" cy="3800475"/>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3.4.3.5.7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此功能对移动端和 Web 端均支持。</w:t>
      </w:r>
    </w:p>
    <w:p>
      <w:pPr>
        <w:pStyle w:val="5"/>
        <w:spacing w:before="60" w:after="40" w:line="360" w:lineRule="auto"/>
        <w:ind w:firstLine="482" w:firstLineChars="200"/>
        <w:jc w:val="both"/>
        <w:rPr>
          <w:rFonts w:ascii="宋体" w:hAnsi="宋体" w:eastAsia="宋体" w:cs="宋体"/>
          <w:sz w:val="24"/>
          <w:szCs w:val="24"/>
        </w:rPr>
      </w:pPr>
      <w:bookmarkStart w:id="96" w:name="_Toc100169183"/>
      <w:r>
        <w:rPr>
          <w:rFonts w:hint="eastAsia" w:ascii="宋体" w:hAnsi="宋体" w:eastAsia="宋体" w:cs="宋体"/>
          <w:color w:val="333333"/>
          <w:sz w:val="24"/>
          <w:szCs w:val="24"/>
        </w:rPr>
        <w:t>3.4.3.6 功能点——论文解读转发</w:t>
      </w:r>
      <w:bookmarkEnd w:id="96"/>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3.4.3.6.1 业务定义/功能描述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针对论文解读，所有用户都可进行转发操作。</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所有用户。</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3.4.3.6.3 业务操作流程</w:t>
      </w:r>
    </w:p>
    <w:p>
      <w:pPr>
        <w:spacing w:before="60" w:after="40" w:line="360" w:lineRule="auto"/>
        <w:ind w:right="186" w:firstLine="440" w:firstLineChars="200"/>
        <w:jc w:val="both"/>
        <w:rPr>
          <w:rFonts w:ascii="宋体" w:hAnsi="宋体" w:eastAsia="宋体" w:cs="宋体"/>
          <w:sz w:val="22"/>
          <w:szCs w:val="22"/>
        </w:rPr>
      </w:pPr>
      <w:r>
        <w:rPr>
          <w:rFonts w:hint="eastAsia" w:ascii="宋体" w:hAnsi="宋体" w:eastAsia="宋体" w:cs="宋体"/>
          <w:sz w:val="22"/>
          <w:szCs w:val="22"/>
        </w:rPr>
        <w:t>业务流程：在论文解读查看中， 可以对论文解读进行转发，但对于批注式解读不可进行转发操作。</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被转发的完整解读， 附带的简短评论。</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转发成功的提示，并在个人动态时间线页面可以看到相应更新。</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3.4.3.6.6 用户界面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047875" cy="4076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9"/>
                    <a:stretch>
                      <a:fillRect/>
                    </a:stretch>
                  </pic:blipFill>
                  <pic:spPr>
                    <a:xfrm>
                      <a:off x="0" y="0"/>
                      <a:ext cx="2047875" cy="407670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3.4.3.6.7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此功能对移动端和 Web 端均支持。</w:t>
      </w:r>
    </w:p>
    <w:p>
      <w:pPr>
        <w:pStyle w:val="4"/>
        <w:spacing w:before="60" w:after="40" w:line="360" w:lineRule="auto"/>
        <w:ind w:firstLine="562" w:firstLineChars="200"/>
        <w:jc w:val="both"/>
        <w:rPr>
          <w:rFonts w:ascii="宋体" w:hAnsi="宋体" w:eastAsia="宋体" w:cs="宋体"/>
          <w:sz w:val="28"/>
          <w:szCs w:val="28"/>
        </w:rPr>
      </w:pPr>
      <w:bookmarkStart w:id="97" w:name="_bookmark21"/>
      <w:bookmarkEnd w:id="97"/>
      <w:bookmarkStart w:id="98" w:name="_Toc2018596589"/>
      <w:bookmarkStart w:id="99" w:name="_Toc1422535662"/>
      <w:bookmarkStart w:id="100" w:name="_Toc100169184"/>
      <w:r>
        <w:rPr>
          <w:rFonts w:hint="eastAsia" w:ascii="宋体" w:hAnsi="宋体" w:eastAsia="宋体" w:cs="宋体"/>
          <w:color w:val="333333"/>
          <w:position w:val="45"/>
          <w:sz w:val="28"/>
          <w:szCs w:val="28"/>
        </w:rPr>
        <w:t>3.4.4 文献管理相关</w:t>
      </w:r>
      <w:bookmarkEnd w:id="98"/>
      <w:bookmarkEnd w:id="99"/>
      <w:bookmarkEnd w:id="100"/>
    </w:p>
    <w:p>
      <w:pPr>
        <w:pStyle w:val="5"/>
        <w:spacing w:before="60" w:after="40" w:line="360" w:lineRule="auto"/>
        <w:ind w:firstLine="482" w:firstLineChars="200"/>
        <w:jc w:val="both"/>
        <w:rPr>
          <w:rFonts w:ascii="宋体" w:hAnsi="宋体" w:eastAsia="宋体" w:cs="宋体"/>
          <w:sz w:val="24"/>
          <w:szCs w:val="24"/>
        </w:rPr>
      </w:pPr>
      <w:bookmarkStart w:id="101" w:name="_Toc100169185"/>
      <w:r>
        <w:rPr>
          <w:rFonts w:hint="eastAsia" w:ascii="宋体" w:hAnsi="宋体" w:eastAsia="宋体" w:cs="宋体"/>
          <w:color w:val="333333"/>
          <w:sz w:val="24"/>
          <w:szCs w:val="24"/>
        </w:rPr>
        <w:t>3.4.4.1 业务流程</w:t>
      </w:r>
      <w:bookmarkEnd w:id="101"/>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1610" cy="15659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5261610" cy="156591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02" w:name="_Toc100169186"/>
      <w:r>
        <w:rPr>
          <w:rFonts w:hint="eastAsia" w:ascii="宋体" w:hAnsi="宋体" w:eastAsia="宋体" w:cs="宋体"/>
          <w:color w:val="333333"/>
          <w:sz w:val="24"/>
          <w:szCs w:val="24"/>
        </w:rPr>
        <w:t>3.4.4.2 用例图</w:t>
      </w:r>
      <w:bookmarkEnd w:id="102"/>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3962400" cy="27266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1"/>
                    <a:stretch>
                      <a:fillRect/>
                    </a:stretch>
                  </pic:blipFill>
                  <pic:spPr>
                    <a:xfrm>
                      <a:off x="0" y="0"/>
                      <a:ext cx="3962400" cy="272669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03" w:name="_Toc100169187"/>
      <w:r>
        <w:rPr>
          <w:rFonts w:hint="eastAsia" w:ascii="宋体" w:hAnsi="宋体" w:eastAsia="宋体" w:cs="宋体"/>
          <w:color w:val="333333"/>
          <w:sz w:val="24"/>
          <w:szCs w:val="24"/>
        </w:rPr>
        <w:t>3.4.4.3 功能点——论文展示</w:t>
      </w:r>
      <w:bookmarkEnd w:id="103"/>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3.4.4.3.1 业务定义/功能描述</w:t>
      </w:r>
    </w:p>
    <w:p>
      <w:pPr>
        <w:spacing w:before="60" w:after="40" w:line="360" w:lineRule="auto"/>
        <w:ind w:right="171" w:firstLine="440" w:firstLineChars="200"/>
        <w:jc w:val="both"/>
        <w:rPr>
          <w:rFonts w:ascii="宋体" w:hAnsi="宋体" w:eastAsia="宋体" w:cs="宋体"/>
          <w:sz w:val="22"/>
          <w:szCs w:val="22"/>
        </w:rPr>
      </w:pPr>
      <w:r>
        <w:rPr>
          <w:rFonts w:hint="eastAsia" w:ascii="宋体" w:hAnsi="宋体" w:eastAsia="宋体" w:cs="宋体"/>
          <w:sz w:val="22"/>
          <w:szCs w:val="22"/>
        </w:rPr>
        <w:t>在用户选择论文后，后台将论文信息呈现给用户，比如用户意向查看《Can Computers Think?》。后台将该展示该论文的作者信息、摘要和预览、相关论文推荐等。</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由所有用户使用， 用户通过此模块查看论文。</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3.4.4.3.3 业务操作流程</w:t>
      </w:r>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业务流程为：用户登录后，选择确定论文点击进入后，后台讲展示论文及其相关信息。</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无输入。</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输出信息：对应论文的相关信息。</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3.4.4.3.7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移动端和 WEB 端均拥有该功能。</w:t>
      </w:r>
    </w:p>
    <w:p>
      <w:pPr>
        <w:pStyle w:val="5"/>
        <w:spacing w:before="60" w:after="40" w:line="360" w:lineRule="auto"/>
        <w:ind w:firstLine="482" w:firstLineChars="200"/>
        <w:jc w:val="both"/>
        <w:rPr>
          <w:rFonts w:ascii="宋体" w:hAnsi="宋体" w:eastAsia="宋体" w:cs="宋体"/>
          <w:sz w:val="24"/>
          <w:szCs w:val="24"/>
        </w:rPr>
      </w:pPr>
      <w:bookmarkStart w:id="104" w:name="_Toc100169188"/>
      <w:r>
        <w:rPr>
          <w:rFonts w:hint="eastAsia" w:ascii="宋体" w:hAnsi="宋体" w:eastAsia="宋体" w:cs="宋体"/>
          <w:color w:val="333333"/>
          <w:sz w:val="24"/>
          <w:szCs w:val="24"/>
        </w:rPr>
        <w:t>3.4.4.4 功能点——论文检索</w:t>
      </w:r>
      <w:bookmarkEnd w:id="104"/>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3.4.4.4.1 业务定义/功能描述</w:t>
      </w:r>
    </w:p>
    <w:p>
      <w:pPr>
        <w:spacing w:before="60" w:after="40" w:line="360" w:lineRule="auto"/>
        <w:ind w:right="169" w:firstLine="440" w:firstLineChars="200"/>
        <w:jc w:val="both"/>
        <w:rPr>
          <w:rFonts w:ascii="宋体" w:hAnsi="宋体" w:eastAsia="宋体" w:cs="宋体"/>
          <w:sz w:val="22"/>
          <w:szCs w:val="22"/>
        </w:rPr>
      </w:pPr>
      <w:r>
        <w:rPr>
          <w:rFonts w:hint="eastAsia" w:ascii="宋体" w:hAnsi="宋体" w:eastAsia="宋体" w:cs="宋体"/>
          <w:sz w:val="22"/>
          <w:szCs w:val="22"/>
        </w:rPr>
        <w:t>在用户进入主页面后展示所有学科领域，比如：计算机视觉、密码学。用户可以选择在主页检索， 也可以选择相关领域后，即进入该学科页面，后台将用户检索到的论文信息展示给用户。</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由所有用户使用， 用户通过此模块查找论文。</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3.4.4.4.3 业务操作流程</w:t>
      </w:r>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业务流程为：用户登录后默认展示所有领域分类， 选择确定领域通过作者或者论文名称的关键词进行检索。 也可直接在总页面进行检索。若不存在论文或者相应作者，系统做出调整将给出友好提示。</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输入信息：论文题目或者作者名字。</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输出信息：对应论文，无对应信息时候给出友好性提示。</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3.4.4.4.7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此功能支持移动端和 WEB 端。</w:t>
      </w:r>
    </w:p>
    <w:p>
      <w:pPr>
        <w:pStyle w:val="5"/>
        <w:spacing w:before="60" w:after="40" w:line="360" w:lineRule="auto"/>
        <w:ind w:firstLine="482" w:firstLineChars="200"/>
        <w:jc w:val="both"/>
        <w:rPr>
          <w:rFonts w:ascii="宋体" w:hAnsi="宋体" w:eastAsia="宋体" w:cs="宋体"/>
          <w:sz w:val="24"/>
          <w:szCs w:val="24"/>
        </w:rPr>
      </w:pPr>
      <w:bookmarkStart w:id="105" w:name="_Toc100169189"/>
      <w:r>
        <w:rPr>
          <w:rFonts w:hint="eastAsia" w:ascii="宋体" w:hAnsi="宋体" w:eastAsia="宋体" w:cs="宋体"/>
          <w:color w:val="333333"/>
          <w:sz w:val="24"/>
          <w:szCs w:val="24"/>
        </w:rPr>
        <w:t>3.4.4.5 功能点——论文导出</w:t>
      </w:r>
      <w:bookmarkEnd w:id="105"/>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3.4.4.5.1 业务定义/功能描述</w:t>
      </w:r>
    </w:p>
    <w:p>
      <w:pPr>
        <w:spacing w:before="60" w:after="40" w:line="360" w:lineRule="auto"/>
        <w:ind w:right="126" w:firstLine="440" w:firstLineChars="200"/>
        <w:jc w:val="both"/>
        <w:rPr>
          <w:rFonts w:ascii="宋体" w:hAnsi="宋体" w:eastAsia="宋体" w:cs="宋体"/>
          <w:sz w:val="22"/>
          <w:szCs w:val="22"/>
        </w:rPr>
      </w:pPr>
      <w:r>
        <w:rPr>
          <w:rFonts w:hint="eastAsia" w:ascii="宋体" w:hAnsi="宋体" w:eastAsia="宋体" w:cs="宋体"/>
          <w:sz w:val="22"/>
          <w:szCs w:val="22"/>
        </w:rPr>
        <w:t>用户选择论文后， 可以将论文以 LaTex bib 的格式将论文引用导出， 以便科研人员引用参考文献。</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3.4.4.5.2 使用角色描述</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由所有用户使用， 所有用户通过此模块获得论文导出。</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3.4.4.5.3 业务操作流程</w:t>
      </w:r>
    </w:p>
    <w:p>
      <w:pPr>
        <w:spacing w:before="60" w:after="40" w:line="360" w:lineRule="auto"/>
        <w:ind w:right="185" w:firstLine="440" w:firstLineChars="200"/>
        <w:jc w:val="both"/>
        <w:rPr>
          <w:rFonts w:ascii="宋体" w:hAnsi="宋体" w:eastAsia="宋体" w:cs="宋体"/>
          <w:sz w:val="22"/>
          <w:szCs w:val="22"/>
        </w:rPr>
      </w:pPr>
      <w:r>
        <w:rPr>
          <w:rFonts w:hint="eastAsia" w:ascii="宋体" w:hAnsi="宋体" w:eastAsia="宋体" w:cs="宋体"/>
          <w:sz w:val="22"/>
          <w:szCs w:val="22"/>
        </w:rPr>
        <w:t>业务流程为：用户选择某一篇论文以 Latex bib 引用导出。如果导出失败，系统会有友好提醒界面。</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3.4.4.5.4 输入</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输入信息：导出动作。</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3.4.4.5.5 输出</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输出信息：对应导出后 Latex bib 文件。</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3.4.4.5.6 用户界面</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暂无。</w:t>
      </w:r>
    </w:p>
    <w:p>
      <w:pPr>
        <w:pStyle w:val="6"/>
        <w:spacing w:before="60" w:after="40" w:line="360" w:lineRule="auto"/>
        <w:ind w:firstLine="442" w:firstLineChars="200"/>
        <w:jc w:val="both"/>
        <w:rPr>
          <w:rFonts w:ascii="宋体" w:hAnsi="宋体" w:eastAsia="宋体" w:cs="宋体"/>
          <w:sz w:val="22"/>
          <w:szCs w:val="22"/>
        </w:rPr>
      </w:pPr>
      <w:r>
        <w:rPr>
          <w:rFonts w:hint="eastAsia" w:ascii="宋体" w:hAnsi="宋体" w:eastAsia="宋体" w:cs="宋体"/>
          <w:sz w:val="22"/>
          <w:szCs w:val="22"/>
        </w:rPr>
        <w:t>3.4.4.5.7 约束与约定</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此功能仅支持 WEB 端。</w:t>
      </w:r>
    </w:p>
    <w:p>
      <w:pPr>
        <w:spacing w:before="60" w:after="40" w:line="360" w:lineRule="auto"/>
        <w:ind w:firstLine="440" w:firstLineChars="200"/>
        <w:jc w:val="both"/>
        <w:rPr>
          <w:rFonts w:ascii="宋体" w:hAnsi="宋体" w:eastAsia="宋体" w:cs="宋体"/>
          <w:sz w:val="22"/>
          <w:szCs w:val="22"/>
        </w:rPr>
      </w:pPr>
    </w:p>
    <w:p>
      <w:pPr>
        <w:pStyle w:val="4"/>
        <w:spacing w:before="60" w:after="40" w:line="360" w:lineRule="auto"/>
        <w:ind w:firstLine="562" w:firstLineChars="200"/>
        <w:jc w:val="both"/>
        <w:rPr>
          <w:rFonts w:ascii="宋体" w:hAnsi="宋体" w:eastAsia="宋体" w:cs="宋体"/>
          <w:sz w:val="28"/>
          <w:szCs w:val="28"/>
        </w:rPr>
      </w:pPr>
      <w:bookmarkStart w:id="106" w:name="_Toc898560700"/>
      <w:bookmarkStart w:id="107" w:name="_Toc100169190"/>
      <w:bookmarkStart w:id="108" w:name="_Toc990347763"/>
      <w:r>
        <w:rPr>
          <w:rFonts w:hint="eastAsia" w:ascii="宋体" w:hAnsi="宋体" w:eastAsia="宋体" w:cs="宋体"/>
          <w:color w:val="333333"/>
          <w:position w:val="46"/>
          <w:sz w:val="28"/>
          <w:szCs w:val="28"/>
        </w:rPr>
        <w:t>3.4.5 文献推荐相关</w:t>
      </w:r>
      <w:bookmarkEnd w:id="106"/>
      <w:bookmarkEnd w:id="107"/>
      <w:bookmarkEnd w:id="108"/>
    </w:p>
    <w:p>
      <w:pPr>
        <w:pStyle w:val="5"/>
        <w:spacing w:before="60" w:after="40" w:line="360" w:lineRule="auto"/>
        <w:ind w:firstLine="482" w:firstLineChars="200"/>
        <w:jc w:val="both"/>
        <w:rPr>
          <w:rFonts w:ascii="宋体" w:hAnsi="宋体" w:eastAsia="宋体" w:cs="宋体"/>
          <w:sz w:val="24"/>
          <w:szCs w:val="24"/>
        </w:rPr>
      </w:pPr>
      <w:bookmarkStart w:id="109" w:name="_Toc100169191"/>
      <w:r>
        <w:rPr>
          <w:rFonts w:hint="eastAsia" w:ascii="宋体" w:hAnsi="宋体" w:eastAsia="宋体" w:cs="宋体"/>
          <w:color w:val="333333"/>
          <w:sz w:val="24"/>
          <w:szCs w:val="24"/>
        </w:rPr>
        <w:t>3.4.5.1 业务流程</w:t>
      </w:r>
      <w:bookmarkEnd w:id="109"/>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1610" cy="30010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261610" cy="300101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10" w:name="_Toc100169192"/>
      <w:r>
        <w:rPr>
          <w:rFonts w:hint="eastAsia" w:ascii="宋体" w:hAnsi="宋体" w:eastAsia="宋体" w:cs="宋体"/>
          <w:color w:val="333333"/>
          <w:sz w:val="24"/>
          <w:szCs w:val="24"/>
        </w:rPr>
        <w:t>3.4.5.2 用例图</w:t>
      </w:r>
      <w:bookmarkEnd w:id="110"/>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4343400" cy="22237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3"/>
                    <a:stretch>
                      <a:fillRect/>
                    </a:stretch>
                  </pic:blipFill>
                  <pic:spPr>
                    <a:xfrm>
                      <a:off x="0" y="0"/>
                      <a:ext cx="4343400" cy="222377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11" w:name="_Toc100169193"/>
      <w:r>
        <w:rPr>
          <w:rFonts w:hint="eastAsia" w:ascii="宋体" w:hAnsi="宋体" w:eastAsia="宋体" w:cs="宋体"/>
          <w:color w:val="333333"/>
          <w:sz w:val="24"/>
          <w:szCs w:val="24"/>
        </w:rPr>
        <w:t>3.4.5.3 功能点——用户推荐</w:t>
      </w:r>
      <w:bookmarkEnd w:id="111"/>
    </w:p>
    <w:p>
      <w:pPr>
        <w:pStyle w:val="6"/>
        <w:spacing w:before="60" w:after="40" w:line="360" w:lineRule="auto"/>
        <w:ind w:firstLine="442" w:firstLineChars="200"/>
        <w:jc w:val="both"/>
        <w:rPr>
          <w:rFonts w:ascii="宋体" w:hAnsi="宋体" w:eastAsia="宋体" w:cs="宋体"/>
          <w:sz w:val="22"/>
          <w:szCs w:val="22"/>
        </w:rPr>
      </w:pPr>
      <w:bookmarkStart w:id="112" w:name="_Toc1956183922"/>
      <w:r>
        <w:rPr>
          <w:rFonts w:hint="eastAsia" w:ascii="宋体" w:hAnsi="宋体" w:eastAsia="宋体" w:cs="宋体"/>
          <w:sz w:val="22"/>
          <w:szCs w:val="22"/>
        </w:rPr>
        <w:t>3.4.5.3.1 业务定义/功能描述</w:t>
      </w:r>
      <w:bookmarkEnd w:id="112"/>
    </w:p>
    <w:p>
      <w:pPr>
        <w:spacing w:before="60" w:after="40" w:line="360" w:lineRule="auto"/>
        <w:ind w:right="169" w:firstLine="440" w:firstLineChars="200"/>
        <w:jc w:val="both"/>
        <w:rPr>
          <w:rFonts w:ascii="宋体" w:hAnsi="宋体" w:eastAsia="宋体" w:cs="宋体"/>
          <w:sz w:val="22"/>
          <w:szCs w:val="22"/>
        </w:rPr>
      </w:pPr>
      <w:r>
        <w:rPr>
          <w:rFonts w:hint="eastAsia" w:ascii="宋体" w:hAnsi="宋体" w:eastAsia="宋体" w:cs="宋体"/>
          <w:sz w:val="22"/>
          <w:szCs w:val="22"/>
        </w:rPr>
        <w:t>用户可以在用户展示信息界面看到面向用户的个性化推荐。根据用户的搜索记、浏览记录、发表成果、好友关系、点赞评论以及研究方向等方面，系统将会智能 推荐相关领域的论文。</w:t>
      </w:r>
    </w:p>
    <w:p>
      <w:pPr>
        <w:pStyle w:val="6"/>
        <w:spacing w:before="60" w:after="40" w:line="360" w:lineRule="auto"/>
        <w:ind w:firstLine="442" w:firstLineChars="200"/>
        <w:jc w:val="both"/>
        <w:rPr>
          <w:rFonts w:ascii="宋体" w:hAnsi="宋体" w:eastAsia="宋体" w:cs="宋体"/>
          <w:sz w:val="22"/>
          <w:szCs w:val="22"/>
        </w:rPr>
      </w:pPr>
      <w:bookmarkStart w:id="113" w:name="_Toc1246398901"/>
      <w:r>
        <w:rPr>
          <w:rFonts w:hint="eastAsia" w:ascii="宋体" w:hAnsi="宋体" w:eastAsia="宋体" w:cs="宋体"/>
          <w:sz w:val="22"/>
          <w:szCs w:val="22"/>
        </w:rPr>
        <w:t>3.4.5.3.2 使用角色描述</w:t>
      </w:r>
      <w:bookmarkEnd w:id="113"/>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面向个人用户的个性化推荐，用户可以翻阅相关推荐的论文。</w:t>
      </w:r>
    </w:p>
    <w:p>
      <w:pPr>
        <w:pStyle w:val="6"/>
        <w:spacing w:before="60" w:after="40" w:line="360" w:lineRule="auto"/>
        <w:ind w:firstLine="442" w:firstLineChars="200"/>
        <w:jc w:val="both"/>
        <w:rPr>
          <w:rFonts w:ascii="宋体" w:hAnsi="宋体" w:eastAsia="宋体" w:cs="宋体"/>
          <w:sz w:val="22"/>
          <w:szCs w:val="22"/>
        </w:rPr>
      </w:pPr>
      <w:bookmarkStart w:id="114" w:name="_Toc1989594024"/>
      <w:r>
        <w:rPr>
          <w:rFonts w:hint="eastAsia" w:ascii="宋体" w:hAnsi="宋体" w:eastAsia="宋体" w:cs="宋体"/>
          <w:sz w:val="22"/>
          <w:szCs w:val="22"/>
        </w:rPr>
        <w:t>3.4.5.3.3 业务操作流程</w:t>
      </w:r>
      <w:bookmarkEnd w:id="114"/>
    </w:p>
    <w:p>
      <w:pPr>
        <w:spacing w:before="60" w:after="40" w:line="360" w:lineRule="auto"/>
        <w:ind w:right="172" w:firstLine="440" w:firstLineChars="200"/>
        <w:jc w:val="both"/>
        <w:rPr>
          <w:rFonts w:ascii="宋体" w:hAnsi="宋体" w:eastAsia="宋体" w:cs="宋体"/>
          <w:sz w:val="22"/>
          <w:szCs w:val="22"/>
        </w:rPr>
      </w:pPr>
      <w:r>
        <w:rPr>
          <w:rFonts w:hint="eastAsia" w:ascii="宋体" w:hAnsi="宋体" w:eastAsia="宋体" w:cs="宋体"/>
          <w:sz w:val="22"/>
          <w:szCs w:val="22"/>
        </w:rPr>
        <w:t>业务流程为：根据用户的搜索记录、浏览记录、点赞评论以及研究方向等方面，系统将会智能推荐相关领域的论文。用户登录后， 其可以在个人主页中翻阅相关推荐论文。</w:t>
      </w:r>
    </w:p>
    <w:p>
      <w:pPr>
        <w:pStyle w:val="6"/>
        <w:spacing w:before="60" w:after="40" w:line="360" w:lineRule="auto"/>
        <w:ind w:firstLine="442" w:firstLineChars="200"/>
        <w:jc w:val="both"/>
        <w:rPr>
          <w:rFonts w:ascii="宋体" w:hAnsi="宋体" w:eastAsia="宋体" w:cs="宋体"/>
          <w:sz w:val="22"/>
          <w:szCs w:val="22"/>
        </w:rPr>
      </w:pPr>
      <w:bookmarkStart w:id="115" w:name="_Toc2052324932"/>
      <w:r>
        <w:rPr>
          <w:rFonts w:hint="eastAsia" w:ascii="宋体" w:hAnsi="宋体" w:eastAsia="宋体" w:cs="宋体"/>
          <w:sz w:val="22"/>
          <w:szCs w:val="22"/>
        </w:rPr>
        <w:t>3.4.5.3.4 输入</w:t>
      </w:r>
      <w:bookmarkEnd w:id="115"/>
    </w:p>
    <w:p>
      <w:pPr>
        <w:spacing w:before="60" w:after="40" w:line="360" w:lineRule="auto"/>
        <w:ind w:right="185" w:firstLine="440" w:firstLineChars="200"/>
        <w:jc w:val="both"/>
        <w:rPr>
          <w:rFonts w:ascii="宋体" w:hAnsi="宋体" w:eastAsia="宋体" w:cs="宋体"/>
          <w:sz w:val="22"/>
          <w:szCs w:val="22"/>
        </w:rPr>
      </w:pPr>
      <w:r>
        <w:rPr>
          <w:rFonts w:hint="eastAsia" w:ascii="宋体" w:hAnsi="宋体" w:eastAsia="宋体" w:cs="宋体"/>
          <w:sz w:val="22"/>
          <w:szCs w:val="22"/>
        </w:rPr>
        <w:t>输入信息：用户个人信息，包括搜索记录、浏览记录、发表成果、好友关系、点赞评论以及研究方向等信息。</w:t>
      </w:r>
    </w:p>
    <w:p>
      <w:pPr>
        <w:pStyle w:val="6"/>
        <w:spacing w:before="60" w:after="40" w:line="360" w:lineRule="auto"/>
        <w:ind w:firstLine="442" w:firstLineChars="200"/>
        <w:jc w:val="both"/>
        <w:rPr>
          <w:rFonts w:ascii="宋体" w:hAnsi="宋体" w:eastAsia="宋体" w:cs="宋体"/>
          <w:sz w:val="22"/>
          <w:szCs w:val="22"/>
        </w:rPr>
      </w:pPr>
      <w:bookmarkStart w:id="116" w:name="_Toc987108206"/>
      <w:r>
        <w:rPr>
          <w:rFonts w:hint="eastAsia" w:ascii="宋体" w:hAnsi="宋体" w:eastAsia="宋体" w:cs="宋体"/>
          <w:sz w:val="22"/>
          <w:szCs w:val="22"/>
        </w:rPr>
        <w:t>3.4.5.3.5 输出</w:t>
      </w:r>
      <w:bookmarkEnd w:id="116"/>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一定数量的相关论文题目。</w:t>
      </w:r>
    </w:p>
    <w:p>
      <w:pPr>
        <w:pStyle w:val="6"/>
        <w:spacing w:before="60" w:after="40" w:line="360" w:lineRule="auto"/>
        <w:ind w:firstLine="442" w:firstLineChars="200"/>
        <w:jc w:val="both"/>
        <w:rPr>
          <w:rFonts w:ascii="宋体" w:hAnsi="宋体" w:eastAsia="宋体" w:cs="宋体"/>
          <w:sz w:val="22"/>
          <w:szCs w:val="22"/>
        </w:rPr>
      </w:pPr>
      <w:bookmarkStart w:id="117" w:name="_Toc538339765"/>
      <w:r>
        <w:rPr>
          <w:rFonts w:hint="eastAsia" w:ascii="宋体" w:hAnsi="宋体" w:eastAsia="宋体" w:cs="宋体"/>
          <w:sz w:val="22"/>
          <w:szCs w:val="22"/>
        </w:rPr>
        <w:t>3.4.5.3.6 用户界面</w:t>
      </w:r>
      <w:bookmarkEnd w:id="117"/>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143125" cy="4187825"/>
            <wp:effectExtent l="0" t="0" r="952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4"/>
                    <a:stretch>
                      <a:fillRect/>
                    </a:stretch>
                  </pic:blipFill>
                  <pic:spPr>
                    <a:xfrm>
                      <a:off x="0" y="0"/>
                      <a:ext cx="2143125" cy="4187825"/>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bookmarkStart w:id="118" w:name="_Toc1407621709"/>
      <w:r>
        <w:rPr>
          <w:rFonts w:hint="eastAsia" w:ascii="宋体" w:hAnsi="宋体" w:eastAsia="宋体" w:cs="宋体"/>
          <w:sz w:val="22"/>
          <w:szCs w:val="22"/>
        </w:rPr>
        <w:t>3.4.5.3.7 约束与约定</w:t>
      </w:r>
      <w:bookmarkEnd w:id="118"/>
    </w:p>
    <w:p>
      <w:pPr>
        <w:spacing w:before="60" w:after="40" w:line="360" w:lineRule="auto"/>
        <w:ind w:right="187" w:firstLine="440" w:firstLineChars="200"/>
        <w:jc w:val="both"/>
        <w:rPr>
          <w:rFonts w:ascii="宋体" w:hAnsi="宋体" w:eastAsia="宋体" w:cs="宋体"/>
          <w:sz w:val="22"/>
          <w:szCs w:val="22"/>
        </w:rPr>
      </w:pPr>
      <w:r>
        <w:rPr>
          <w:rFonts w:hint="eastAsia" w:ascii="宋体" w:hAnsi="宋体" w:eastAsia="宋体" w:cs="宋体"/>
          <w:sz w:val="22"/>
          <w:szCs w:val="22"/>
        </w:rPr>
        <w:t>此功能仅支持移动端，并且只面向“个人用户”， 考虑到公司或者机构可能有多个部门、多种学科，需求不必要且推荐的结果可能较为杂乱。</w:t>
      </w:r>
    </w:p>
    <w:p>
      <w:pPr>
        <w:pStyle w:val="5"/>
        <w:spacing w:before="60" w:after="40" w:line="360" w:lineRule="auto"/>
        <w:ind w:firstLine="482" w:firstLineChars="200"/>
        <w:jc w:val="both"/>
        <w:rPr>
          <w:rFonts w:ascii="宋体" w:hAnsi="宋体" w:eastAsia="宋体" w:cs="宋体"/>
          <w:sz w:val="24"/>
          <w:szCs w:val="24"/>
        </w:rPr>
      </w:pPr>
      <w:bookmarkStart w:id="119" w:name="_Toc100169194"/>
      <w:r>
        <w:rPr>
          <w:rFonts w:hint="eastAsia" w:ascii="宋体" w:hAnsi="宋体" w:eastAsia="宋体" w:cs="宋体"/>
          <w:color w:val="333333"/>
          <w:sz w:val="24"/>
          <w:szCs w:val="24"/>
        </w:rPr>
        <w:t>3.4.5.4 功能点——论文推荐</w:t>
      </w:r>
      <w:bookmarkEnd w:id="119"/>
    </w:p>
    <w:p>
      <w:pPr>
        <w:pStyle w:val="6"/>
        <w:spacing w:before="60" w:after="40" w:line="360" w:lineRule="auto"/>
        <w:ind w:firstLine="442" w:firstLineChars="200"/>
        <w:jc w:val="both"/>
        <w:rPr>
          <w:rFonts w:ascii="宋体" w:hAnsi="宋体" w:eastAsia="宋体" w:cs="宋体"/>
          <w:sz w:val="22"/>
          <w:szCs w:val="22"/>
        </w:rPr>
      </w:pPr>
      <w:bookmarkStart w:id="120" w:name="_Toc512649809"/>
      <w:r>
        <w:rPr>
          <w:rFonts w:hint="eastAsia" w:ascii="宋体" w:hAnsi="宋体" w:eastAsia="宋体" w:cs="宋体"/>
          <w:sz w:val="22"/>
          <w:szCs w:val="22"/>
        </w:rPr>
        <w:t>3.4.5.4.1 业务定义/功能描述</w:t>
      </w:r>
      <w:bookmarkEnd w:id="120"/>
    </w:p>
    <w:p>
      <w:pPr>
        <w:spacing w:before="60" w:after="40" w:line="360" w:lineRule="auto"/>
        <w:ind w:right="74" w:firstLine="440" w:firstLineChars="200"/>
        <w:jc w:val="both"/>
        <w:rPr>
          <w:rFonts w:ascii="宋体" w:hAnsi="宋体" w:eastAsia="宋体" w:cs="宋体"/>
          <w:sz w:val="22"/>
          <w:szCs w:val="22"/>
        </w:rPr>
      </w:pPr>
      <w:r>
        <w:rPr>
          <w:rFonts w:hint="eastAsia" w:ascii="宋体" w:hAnsi="宋体" w:eastAsia="宋体" w:cs="宋体"/>
          <w:sz w:val="22"/>
          <w:szCs w:val="22"/>
        </w:rPr>
        <w:t>系统将在论文主页展示面向论文的个性化推荐。根据论文引用/被引用关系、相关领域、关键词、作者信息等等推荐相关论文。</w:t>
      </w:r>
    </w:p>
    <w:p>
      <w:pPr>
        <w:pStyle w:val="6"/>
        <w:spacing w:before="60" w:after="40" w:line="360" w:lineRule="auto"/>
        <w:ind w:firstLine="442" w:firstLineChars="200"/>
        <w:jc w:val="both"/>
        <w:rPr>
          <w:rFonts w:ascii="宋体" w:hAnsi="宋体" w:eastAsia="宋体" w:cs="宋体"/>
          <w:sz w:val="22"/>
          <w:szCs w:val="22"/>
        </w:rPr>
      </w:pPr>
      <w:bookmarkStart w:id="121" w:name="_Toc141815128"/>
      <w:r>
        <w:rPr>
          <w:rFonts w:hint="eastAsia" w:ascii="宋体" w:hAnsi="宋体" w:eastAsia="宋体" w:cs="宋体"/>
          <w:sz w:val="22"/>
          <w:szCs w:val="22"/>
        </w:rPr>
        <w:t>3.4.5.4.2 使用角色描述</w:t>
      </w:r>
      <w:bookmarkEnd w:id="121"/>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面向论文的个性化推荐和热榜推荐则是对所有用户开放，浏览者可以查看某一篇论文的相关论文。</w:t>
      </w:r>
    </w:p>
    <w:p>
      <w:pPr>
        <w:pStyle w:val="6"/>
        <w:spacing w:before="60" w:after="40" w:line="360" w:lineRule="auto"/>
        <w:ind w:firstLine="442" w:firstLineChars="200"/>
        <w:jc w:val="both"/>
        <w:rPr>
          <w:rFonts w:ascii="宋体" w:hAnsi="宋体" w:eastAsia="宋体" w:cs="宋体"/>
          <w:sz w:val="22"/>
          <w:szCs w:val="22"/>
        </w:rPr>
      </w:pPr>
      <w:bookmarkStart w:id="122" w:name="_Toc1712850458"/>
      <w:r>
        <w:rPr>
          <w:rFonts w:hint="eastAsia" w:ascii="宋体" w:hAnsi="宋体" w:eastAsia="宋体" w:cs="宋体"/>
          <w:sz w:val="22"/>
          <w:szCs w:val="22"/>
        </w:rPr>
        <w:t>3.4.5.4.3 业务操作流程</w:t>
      </w:r>
      <w:bookmarkEnd w:id="122"/>
    </w:p>
    <w:p>
      <w:pPr>
        <w:spacing w:before="60" w:after="40" w:line="360" w:lineRule="auto"/>
        <w:ind w:right="73" w:firstLine="440" w:firstLineChars="200"/>
        <w:jc w:val="both"/>
        <w:rPr>
          <w:rFonts w:ascii="宋体" w:hAnsi="宋体" w:eastAsia="宋体" w:cs="宋体"/>
          <w:sz w:val="22"/>
          <w:szCs w:val="22"/>
        </w:rPr>
      </w:pPr>
      <w:r>
        <w:rPr>
          <w:rFonts w:hint="eastAsia" w:ascii="宋体" w:hAnsi="宋体" w:eastAsia="宋体" w:cs="宋体"/>
          <w:sz w:val="22"/>
          <w:szCs w:val="22"/>
        </w:rPr>
        <w:t>业务流程为： 系统将在论文主页展示面向论文的个性化推荐。根据论文引用/被引用关系、相关领域、关键词、作者信息等等推荐相关论文。选择论文并进入展示界面后， 界面会展示一定数量的相关论文。</w:t>
      </w:r>
    </w:p>
    <w:p>
      <w:pPr>
        <w:pStyle w:val="6"/>
        <w:spacing w:before="60" w:after="40" w:line="360" w:lineRule="auto"/>
        <w:ind w:firstLine="442" w:firstLineChars="200"/>
        <w:jc w:val="both"/>
        <w:rPr>
          <w:rFonts w:ascii="宋体" w:hAnsi="宋体" w:eastAsia="宋体" w:cs="宋体"/>
          <w:sz w:val="22"/>
          <w:szCs w:val="22"/>
        </w:rPr>
      </w:pPr>
      <w:bookmarkStart w:id="123" w:name="_Toc1772674725"/>
      <w:r>
        <w:rPr>
          <w:rFonts w:hint="eastAsia" w:ascii="宋体" w:hAnsi="宋体" w:eastAsia="宋体" w:cs="宋体"/>
          <w:sz w:val="22"/>
          <w:szCs w:val="22"/>
        </w:rPr>
        <w:t>3.4.5.4.4 输入</w:t>
      </w:r>
      <w:bookmarkEnd w:id="123"/>
    </w:p>
    <w:p>
      <w:pPr>
        <w:spacing w:before="60" w:after="40" w:line="360" w:lineRule="auto"/>
        <w:ind w:right="295" w:firstLine="440" w:firstLineChars="200"/>
        <w:jc w:val="both"/>
        <w:rPr>
          <w:rFonts w:ascii="宋体" w:hAnsi="宋体" w:eastAsia="宋体" w:cs="宋体"/>
          <w:sz w:val="22"/>
          <w:szCs w:val="22"/>
        </w:rPr>
      </w:pPr>
      <w:r>
        <w:rPr>
          <w:rFonts w:hint="eastAsia" w:ascii="宋体" w:hAnsi="宋体" w:eastAsia="宋体" w:cs="宋体"/>
          <w:sz w:val="22"/>
          <w:szCs w:val="22"/>
        </w:rPr>
        <w:t>输入信息： 论文相关信息，包括不限于论文引用/被引用关系、相关领域、关键词、作者信息等信息。</w:t>
      </w:r>
    </w:p>
    <w:p>
      <w:pPr>
        <w:pStyle w:val="6"/>
        <w:spacing w:before="60" w:after="40" w:line="360" w:lineRule="auto"/>
        <w:ind w:firstLine="442" w:firstLineChars="200"/>
        <w:jc w:val="both"/>
        <w:rPr>
          <w:rFonts w:ascii="宋体" w:hAnsi="宋体" w:eastAsia="宋体" w:cs="宋体"/>
          <w:sz w:val="22"/>
          <w:szCs w:val="22"/>
        </w:rPr>
      </w:pPr>
      <w:bookmarkStart w:id="124" w:name="_Toc981596102"/>
      <w:r>
        <w:rPr>
          <w:rFonts w:hint="eastAsia" w:ascii="宋体" w:hAnsi="宋体" w:eastAsia="宋体" w:cs="宋体"/>
          <w:sz w:val="22"/>
          <w:szCs w:val="22"/>
        </w:rPr>
        <w:t>3.4.5.4.5 输出</w:t>
      </w:r>
      <w:bookmarkEnd w:id="124"/>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输出信息： 一定数量的推荐的论文题目。</w:t>
      </w:r>
    </w:p>
    <w:p>
      <w:pPr>
        <w:pStyle w:val="6"/>
        <w:spacing w:before="60" w:after="40" w:line="360" w:lineRule="auto"/>
        <w:ind w:firstLine="442" w:firstLineChars="200"/>
        <w:jc w:val="both"/>
        <w:rPr>
          <w:rFonts w:ascii="宋体" w:hAnsi="宋体" w:eastAsia="宋体" w:cs="宋体"/>
          <w:sz w:val="22"/>
          <w:szCs w:val="22"/>
        </w:rPr>
      </w:pPr>
      <w:bookmarkStart w:id="125" w:name="_Toc538619629"/>
      <w:r>
        <w:rPr>
          <w:rFonts w:hint="eastAsia" w:ascii="宋体" w:hAnsi="宋体" w:eastAsia="宋体" w:cs="宋体"/>
          <w:sz w:val="22"/>
          <w:szCs w:val="22"/>
        </w:rPr>
        <w:t>3.4.5.4.6 用户界面</w:t>
      </w:r>
      <w:bookmarkEnd w:id="125"/>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1647825" cy="3214370"/>
            <wp:effectExtent l="0" t="0" r="952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5"/>
                    <a:stretch>
                      <a:fillRect/>
                    </a:stretch>
                  </pic:blipFill>
                  <pic:spPr>
                    <a:xfrm>
                      <a:off x="0" y="0"/>
                      <a:ext cx="1647825" cy="321437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bookmarkStart w:id="126" w:name="_Toc107003706"/>
      <w:r>
        <w:rPr>
          <w:rFonts w:hint="eastAsia" w:ascii="宋体" w:hAnsi="宋体" w:eastAsia="宋体" w:cs="宋体"/>
          <w:sz w:val="22"/>
          <w:szCs w:val="22"/>
        </w:rPr>
        <w:t>3.4.5.4.7 约束与约定</w:t>
      </w:r>
      <w:bookmarkEnd w:id="126"/>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此功能支持 WEB 端和移动端。</w:t>
      </w:r>
    </w:p>
    <w:p>
      <w:pPr>
        <w:pStyle w:val="5"/>
        <w:spacing w:before="60" w:after="40" w:line="360" w:lineRule="auto"/>
        <w:ind w:firstLine="482" w:firstLineChars="200"/>
        <w:jc w:val="both"/>
        <w:rPr>
          <w:rFonts w:ascii="宋体" w:hAnsi="宋体" w:eastAsia="宋体" w:cs="宋体"/>
          <w:sz w:val="24"/>
          <w:szCs w:val="24"/>
        </w:rPr>
      </w:pPr>
      <w:bookmarkStart w:id="127" w:name="_Toc100169195"/>
      <w:r>
        <w:rPr>
          <w:rFonts w:hint="eastAsia" w:ascii="宋体" w:hAnsi="宋体" w:eastAsia="宋体" w:cs="宋体"/>
          <w:color w:val="333333"/>
          <w:sz w:val="24"/>
          <w:szCs w:val="24"/>
        </w:rPr>
        <w:t>3.4.5.5 功能点——热点推荐</w:t>
      </w:r>
      <w:bookmarkEnd w:id="127"/>
    </w:p>
    <w:p>
      <w:pPr>
        <w:pStyle w:val="6"/>
        <w:spacing w:before="60" w:after="40" w:line="360" w:lineRule="auto"/>
        <w:ind w:firstLine="442" w:firstLineChars="200"/>
        <w:jc w:val="both"/>
        <w:rPr>
          <w:rFonts w:ascii="宋体" w:hAnsi="宋体" w:eastAsia="宋体" w:cs="宋体"/>
          <w:sz w:val="22"/>
          <w:szCs w:val="22"/>
        </w:rPr>
      </w:pPr>
      <w:bookmarkStart w:id="128" w:name="_Toc311999674"/>
      <w:r>
        <w:rPr>
          <w:rFonts w:hint="eastAsia" w:ascii="宋体" w:hAnsi="宋体" w:eastAsia="宋体" w:cs="宋体"/>
          <w:sz w:val="22"/>
          <w:szCs w:val="22"/>
        </w:rPr>
        <w:t>3.4.5.5.1 业务定义/功能描述</w:t>
      </w:r>
      <w:bookmarkEnd w:id="128"/>
    </w:p>
    <w:p>
      <w:pPr>
        <w:spacing w:before="60" w:after="40" w:line="360" w:lineRule="auto"/>
        <w:ind w:right="169" w:firstLine="440" w:firstLineChars="200"/>
        <w:jc w:val="both"/>
        <w:rPr>
          <w:rFonts w:ascii="宋体" w:hAnsi="宋体" w:eastAsia="宋体" w:cs="宋体"/>
          <w:sz w:val="22"/>
          <w:szCs w:val="22"/>
        </w:rPr>
      </w:pPr>
      <w:r>
        <w:rPr>
          <w:rFonts w:hint="eastAsia" w:ascii="宋体" w:hAnsi="宋体" w:eastAsia="宋体" w:cs="宋体"/>
          <w:sz w:val="22"/>
          <w:szCs w:val="22"/>
        </w:rPr>
        <w:t>用户可以在个人主页，或者选择进入话题页面看到最近的热点推荐。  “热榜”即一定数量的热门话题的榜单， 系统将维护“学科热榜”、整体科学界的“总热榜”两种榜单。后台通过在外部界面添加关键词标签，例如论文相关的领域、研究方法或模 型等因素，根据不同领域和总体热度（话题量、搜索量、点击量、评论点赞量等进行估计评价）以“关键词”的榜单形式向用户进行展示。</w:t>
      </w:r>
    </w:p>
    <w:p>
      <w:pPr>
        <w:pStyle w:val="6"/>
        <w:spacing w:before="60" w:after="40" w:line="360" w:lineRule="auto"/>
        <w:ind w:firstLine="442" w:firstLineChars="200"/>
        <w:jc w:val="both"/>
        <w:rPr>
          <w:rFonts w:ascii="宋体" w:hAnsi="宋体" w:eastAsia="宋体" w:cs="宋体"/>
          <w:sz w:val="22"/>
          <w:szCs w:val="22"/>
        </w:rPr>
      </w:pPr>
      <w:bookmarkStart w:id="129" w:name="_Toc2068181400"/>
      <w:r>
        <w:rPr>
          <w:rFonts w:hint="eastAsia" w:ascii="宋体" w:hAnsi="宋体" w:eastAsia="宋体" w:cs="宋体"/>
          <w:sz w:val="22"/>
          <w:szCs w:val="22"/>
        </w:rPr>
        <w:t>3.4.5.5.2 使用角色描述</w:t>
      </w:r>
      <w:bookmarkEnd w:id="129"/>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所有用户均可查看“总热榜”或者选择某一科学的“学科热榜”。</w:t>
      </w:r>
    </w:p>
    <w:p>
      <w:pPr>
        <w:pStyle w:val="6"/>
        <w:spacing w:before="60" w:after="40" w:line="360" w:lineRule="auto"/>
        <w:ind w:firstLine="442" w:firstLineChars="200"/>
        <w:jc w:val="both"/>
        <w:rPr>
          <w:rFonts w:ascii="宋体" w:hAnsi="宋体" w:eastAsia="宋体" w:cs="宋体"/>
          <w:sz w:val="22"/>
          <w:szCs w:val="22"/>
        </w:rPr>
      </w:pPr>
      <w:bookmarkStart w:id="130" w:name="_Toc438320766"/>
      <w:r>
        <w:rPr>
          <w:rFonts w:hint="eastAsia" w:ascii="宋体" w:hAnsi="宋体" w:eastAsia="宋体" w:cs="宋体"/>
          <w:sz w:val="22"/>
          <w:szCs w:val="22"/>
        </w:rPr>
        <w:t>3.4.5.5.3 业务操作流程</w:t>
      </w:r>
      <w:bookmarkEnd w:id="130"/>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业务流程为：在个人主页中， 用户可以查看总领域的热门话题；若用户选择进入话题页面， 他或她可以选择不同领域的热榜，查看特定学科内的热门话题。</w:t>
      </w:r>
    </w:p>
    <w:p>
      <w:pPr>
        <w:pStyle w:val="6"/>
        <w:spacing w:before="60" w:after="40" w:line="360" w:lineRule="auto"/>
        <w:ind w:firstLine="442" w:firstLineChars="200"/>
        <w:jc w:val="both"/>
        <w:rPr>
          <w:rFonts w:ascii="宋体" w:hAnsi="宋体" w:eastAsia="宋体" w:cs="宋体"/>
          <w:sz w:val="22"/>
          <w:szCs w:val="22"/>
        </w:rPr>
      </w:pPr>
      <w:bookmarkStart w:id="131" w:name="_Toc1572173750"/>
      <w:r>
        <w:rPr>
          <w:rFonts w:hint="eastAsia" w:ascii="宋体" w:hAnsi="宋体" w:eastAsia="宋体" w:cs="宋体"/>
          <w:sz w:val="22"/>
          <w:szCs w:val="22"/>
        </w:rPr>
        <w:t>3.4.5.5.4 输入</w:t>
      </w:r>
      <w:bookmarkEnd w:id="131"/>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输入信息： 无，或者学科名称。</w:t>
      </w:r>
    </w:p>
    <w:p>
      <w:pPr>
        <w:pStyle w:val="6"/>
        <w:spacing w:before="60" w:after="40" w:line="360" w:lineRule="auto"/>
        <w:ind w:firstLine="442" w:firstLineChars="200"/>
        <w:jc w:val="both"/>
        <w:rPr>
          <w:rFonts w:ascii="宋体" w:hAnsi="宋体" w:eastAsia="宋体" w:cs="宋体"/>
          <w:sz w:val="22"/>
          <w:szCs w:val="22"/>
        </w:rPr>
      </w:pPr>
      <w:bookmarkStart w:id="132" w:name="_Toc297861263"/>
      <w:r>
        <w:rPr>
          <w:rFonts w:hint="eastAsia" w:ascii="宋体" w:hAnsi="宋体" w:eastAsia="宋体" w:cs="宋体"/>
          <w:sz w:val="22"/>
          <w:szCs w:val="22"/>
        </w:rPr>
        <w:t>3.4.5.5.5 输出</w:t>
      </w:r>
      <w:bookmarkEnd w:id="132"/>
    </w:p>
    <w:p>
      <w:pPr>
        <w:spacing w:before="60" w:after="40" w:line="360" w:lineRule="auto"/>
        <w:ind w:right="184" w:firstLine="440" w:firstLineChars="200"/>
        <w:jc w:val="both"/>
        <w:rPr>
          <w:rFonts w:ascii="宋体" w:hAnsi="宋体" w:eastAsia="宋体" w:cs="宋体"/>
          <w:sz w:val="22"/>
          <w:szCs w:val="22"/>
        </w:rPr>
      </w:pPr>
      <w:r>
        <w:rPr>
          <w:rFonts w:hint="eastAsia" w:ascii="宋体" w:hAnsi="宋体" w:eastAsia="宋体" w:cs="宋体"/>
          <w:sz w:val="22"/>
          <w:szCs w:val="22"/>
        </w:rPr>
        <w:t>输出信息： 某一学科的“热榜”话题（前 01-20 名）、整体科学界“热榜”话题（1-40 名）。</w:t>
      </w:r>
    </w:p>
    <w:p>
      <w:pPr>
        <w:pStyle w:val="6"/>
        <w:spacing w:before="60" w:after="40" w:line="360" w:lineRule="auto"/>
        <w:ind w:firstLine="442" w:firstLineChars="200"/>
        <w:jc w:val="both"/>
        <w:rPr>
          <w:rFonts w:ascii="宋体" w:hAnsi="宋体" w:eastAsia="宋体" w:cs="宋体"/>
          <w:sz w:val="22"/>
          <w:szCs w:val="22"/>
        </w:rPr>
      </w:pPr>
      <w:bookmarkStart w:id="133" w:name="_Toc247139968"/>
      <w:r>
        <w:rPr>
          <w:rFonts w:hint="eastAsia" w:ascii="宋体" w:hAnsi="宋体" w:eastAsia="宋体" w:cs="宋体"/>
          <w:sz w:val="22"/>
          <w:szCs w:val="22"/>
        </w:rPr>
        <w:t>3.4.5.5.6 用户界面</w:t>
      </w:r>
      <w:bookmarkEnd w:id="133"/>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105025" cy="3597275"/>
            <wp:effectExtent l="0" t="0" r="952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2105025" cy="3597275"/>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bookmarkStart w:id="134" w:name="_Toc1043316217"/>
      <w:r>
        <w:rPr>
          <w:rFonts w:hint="eastAsia" w:ascii="宋体" w:hAnsi="宋体" w:eastAsia="宋体" w:cs="宋体"/>
          <w:sz w:val="22"/>
          <w:szCs w:val="22"/>
        </w:rPr>
        <w:t>3.4.5.5.7 约束与约定</w:t>
      </w:r>
      <w:bookmarkEnd w:id="134"/>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此功能仅支持移动端。</w:t>
      </w:r>
    </w:p>
    <w:p>
      <w:pPr>
        <w:pStyle w:val="4"/>
        <w:spacing w:before="60" w:after="40" w:line="360" w:lineRule="auto"/>
        <w:ind w:firstLine="562" w:firstLineChars="200"/>
        <w:jc w:val="both"/>
        <w:rPr>
          <w:rFonts w:ascii="宋体" w:hAnsi="宋体" w:eastAsia="宋体" w:cs="宋体"/>
          <w:sz w:val="28"/>
          <w:szCs w:val="28"/>
        </w:rPr>
      </w:pPr>
      <w:bookmarkStart w:id="135" w:name="_Toc667544136"/>
      <w:bookmarkStart w:id="136" w:name="_Toc100169196"/>
      <w:bookmarkStart w:id="137" w:name="_Toc1885936510"/>
      <w:r>
        <w:rPr>
          <w:rFonts w:hint="eastAsia" w:ascii="宋体" w:hAnsi="宋体" w:eastAsia="宋体" w:cs="宋体"/>
          <w:position w:val="45"/>
          <w:sz w:val="28"/>
          <w:szCs w:val="28"/>
        </w:rPr>
        <w:t>3.4.6 管理端模块</w:t>
      </w:r>
      <w:bookmarkEnd w:id="135"/>
      <w:bookmarkEnd w:id="136"/>
      <w:bookmarkEnd w:id="137"/>
    </w:p>
    <w:p>
      <w:pPr>
        <w:pStyle w:val="5"/>
        <w:spacing w:before="60" w:after="40" w:line="360" w:lineRule="auto"/>
        <w:ind w:firstLine="482" w:firstLineChars="200"/>
        <w:jc w:val="both"/>
        <w:rPr>
          <w:rFonts w:ascii="宋体" w:hAnsi="宋体" w:eastAsia="宋体" w:cs="宋体"/>
          <w:sz w:val="24"/>
          <w:szCs w:val="24"/>
        </w:rPr>
      </w:pPr>
      <w:bookmarkStart w:id="138" w:name="_Toc100169197"/>
      <w:r>
        <w:rPr>
          <w:rFonts w:hint="eastAsia" w:ascii="宋体" w:hAnsi="宋体" w:eastAsia="宋体" w:cs="宋体"/>
          <w:sz w:val="24"/>
          <w:szCs w:val="24"/>
        </w:rPr>
        <w:t>3.4.6.1 业务流程</w:t>
      </w:r>
      <w:bookmarkEnd w:id="138"/>
    </w:p>
    <w:p>
      <w:pPr>
        <w:spacing w:before="60" w:after="40" w:line="360" w:lineRule="auto"/>
        <w:ind w:firstLine="440" w:firstLineChars="200"/>
        <w:jc w:val="center"/>
        <w:textAlignment w:val="center"/>
        <w:rPr>
          <w:rFonts w:ascii="宋体" w:hAnsi="宋体" w:eastAsia="宋体" w:cs="宋体"/>
          <w:sz w:val="22"/>
          <w:szCs w:val="22"/>
        </w:rPr>
      </w:pPr>
      <w:r>
        <w:rPr>
          <w:rFonts w:hint="eastAsia" w:ascii="宋体" w:hAnsi="宋体" w:eastAsia="宋体" w:cs="宋体"/>
          <w:sz w:val="22"/>
          <w:szCs w:val="22"/>
        </w:rPr>
        <w:drawing>
          <wp:inline distT="0" distB="0" distL="114300" distR="114300">
            <wp:extent cx="4117340" cy="3759200"/>
            <wp:effectExtent l="0" t="0" r="1651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4117340" cy="3759200"/>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39" w:name="_Toc100169198"/>
      <w:r>
        <w:rPr>
          <w:rFonts w:hint="eastAsia" w:ascii="宋体" w:hAnsi="宋体" w:eastAsia="宋体" w:cs="宋体"/>
          <w:sz w:val="24"/>
          <w:szCs w:val="24"/>
        </w:rPr>
        <w:t>3.4.6.2 用例图</w:t>
      </w:r>
      <w:bookmarkEnd w:id="139"/>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2981325" cy="2414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2981325" cy="2414905"/>
                    </a:xfrm>
                    <a:prstGeom prst="rect">
                      <a:avLst/>
                    </a:prstGeom>
                  </pic:spPr>
                </pic:pic>
              </a:graphicData>
            </a:graphic>
          </wp:inline>
        </w:drawing>
      </w:r>
    </w:p>
    <w:p>
      <w:pPr>
        <w:pStyle w:val="5"/>
        <w:spacing w:before="60" w:after="40" w:line="360" w:lineRule="auto"/>
        <w:ind w:firstLine="482" w:firstLineChars="200"/>
        <w:jc w:val="both"/>
        <w:rPr>
          <w:rFonts w:ascii="宋体" w:hAnsi="宋体" w:eastAsia="宋体" w:cs="宋体"/>
          <w:sz w:val="24"/>
          <w:szCs w:val="24"/>
        </w:rPr>
      </w:pPr>
      <w:bookmarkStart w:id="140" w:name="_Toc100169199"/>
      <w:r>
        <w:rPr>
          <w:rFonts w:hint="eastAsia" w:ascii="宋体" w:hAnsi="宋体" w:eastAsia="宋体" w:cs="宋体"/>
          <w:sz w:val="24"/>
          <w:szCs w:val="24"/>
        </w:rPr>
        <w:t>3.4.6.3 功能点——用户信息管理</w:t>
      </w:r>
      <w:bookmarkEnd w:id="140"/>
    </w:p>
    <w:p>
      <w:pPr>
        <w:pStyle w:val="6"/>
        <w:spacing w:before="60" w:after="40" w:line="360" w:lineRule="auto"/>
        <w:ind w:firstLine="442" w:firstLineChars="200"/>
        <w:jc w:val="both"/>
        <w:rPr>
          <w:rFonts w:ascii="宋体" w:hAnsi="宋体" w:eastAsia="宋体" w:cs="宋体"/>
          <w:sz w:val="22"/>
          <w:szCs w:val="22"/>
        </w:rPr>
      </w:pPr>
      <w:bookmarkStart w:id="141" w:name="_Toc587665459"/>
      <w:r>
        <w:rPr>
          <w:rFonts w:hint="eastAsia" w:ascii="宋体" w:hAnsi="宋体" w:eastAsia="宋体" w:cs="宋体"/>
          <w:color w:val="333333"/>
          <w:sz w:val="22"/>
          <w:szCs w:val="22"/>
        </w:rPr>
        <w:t xml:space="preserve">3.4.6.3.1 </w:t>
      </w:r>
      <w:r>
        <w:rPr>
          <w:rFonts w:hint="eastAsia" w:ascii="宋体" w:hAnsi="宋体" w:eastAsia="宋体" w:cs="宋体"/>
          <w:sz w:val="22"/>
          <w:szCs w:val="22"/>
        </w:rPr>
        <w:t>业务定义/功能描述</w:t>
      </w:r>
      <w:bookmarkEnd w:id="141"/>
    </w:p>
    <w:p>
      <w:pPr>
        <w:spacing w:before="60" w:after="40" w:line="360" w:lineRule="auto"/>
        <w:ind w:right="59" w:firstLine="440" w:firstLineChars="200"/>
        <w:jc w:val="both"/>
        <w:rPr>
          <w:rFonts w:ascii="宋体" w:hAnsi="宋体" w:eastAsia="宋体" w:cs="宋体"/>
          <w:sz w:val="22"/>
          <w:szCs w:val="22"/>
        </w:rPr>
      </w:pPr>
      <w:r>
        <w:rPr>
          <w:rFonts w:hint="eastAsia" w:ascii="宋体" w:hAnsi="宋体" w:eastAsia="宋体" w:cs="宋体"/>
          <w:color w:val="333333"/>
          <w:sz w:val="22"/>
          <w:szCs w:val="22"/>
        </w:rPr>
        <w:t>后台建立数据库， 分别保存用户的信息（用户名、用户密码、用户 ID、姓名、研究方向、粉丝数、关注数、）、公司的信息（公司名称、公司 ID、公司简介）、研究院\学校的信息（名称、 ID、简介）。用户与公司或研究院\学校之间存在属于关系。</w:t>
      </w:r>
    </w:p>
    <w:p>
      <w:pPr>
        <w:pStyle w:val="6"/>
        <w:spacing w:before="60" w:after="40" w:line="360" w:lineRule="auto"/>
        <w:ind w:firstLine="442" w:firstLineChars="200"/>
        <w:jc w:val="both"/>
        <w:rPr>
          <w:rFonts w:ascii="宋体" w:hAnsi="宋体" w:eastAsia="宋体" w:cs="宋体"/>
          <w:sz w:val="22"/>
          <w:szCs w:val="22"/>
        </w:rPr>
      </w:pPr>
      <w:bookmarkStart w:id="142" w:name="_Toc1401064552"/>
      <w:r>
        <w:rPr>
          <w:rFonts w:hint="eastAsia" w:ascii="宋体" w:hAnsi="宋体" w:eastAsia="宋体" w:cs="宋体"/>
          <w:color w:val="333333"/>
          <w:sz w:val="22"/>
          <w:szCs w:val="22"/>
        </w:rPr>
        <w:t>3.4.6.3.2 使用角色描述</w:t>
      </w:r>
      <w:bookmarkEnd w:id="142"/>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只有后台管理人员可以通过管理端使用用户信息管理功能。</w:t>
      </w:r>
    </w:p>
    <w:p>
      <w:pPr>
        <w:pStyle w:val="6"/>
        <w:spacing w:before="60" w:after="40" w:line="360" w:lineRule="auto"/>
        <w:ind w:firstLine="442" w:firstLineChars="200"/>
        <w:jc w:val="both"/>
        <w:rPr>
          <w:rFonts w:ascii="宋体" w:hAnsi="宋体" w:eastAsia="宋体" w:cs="宋体"/>
          <w:sz w:val="22"/>
          <w:szCs w:val="22"/>
        </w:rPr>
      </w:pPr>
      <w:bookmarkStart w:id="143" w:name="_Toc953020842"/>
      <w:r>
        <w:rPr>
          <w:rFonts w:hint="eastAsia" w:ascii="宋体" w:hAnsi="宋体" w:eastAsia="宋体" w:cs="宋体"/>
          <w:color w:val="333333"/>
          <w:sz w:val="22"/>
          <w:szCs w:val="22"/>
        </w:rPr>
        <w:t>3.4.6.3.3 业务操作流程</w:t>
      </w:r>
      <w:bookmarkEnd w:id="143"/>
    </w:p>
    <w:p>
      <w:pPr>
        <w:spacing w:before="60" w:after="40" w:line="360" w:lineRule="auto"/>
        <w:ind w:right="75" w:firstLine="440" w:firstLineChars="200"/>
        <w:jc w:val="both"/>
        <w:rPr>
          <w:rFonts w:ascii="宋体" w:hAnsi="宋体" w:eastAsia="宋体" w:cs="宋体"/>
          <w:sz w:val="22"/>
          <w:szCs w:val="22"/>
        </w:rPr>
      </w:pPr>
      <w:r>
        <w:rPr>
          <w:rFonts w:hint="eastAsia" w:ascii="宋体" w:hAnsi="宋体" w:eastAsia="宋体" w:cs="宋体"/>
          <w:color w:val="333333"/>
          <w:sz w:val="22"/>
          <w:szCs w:val="22"/>
        </w:rPr>
        <w:t>业务流程为：后台管理人员登录 Web 管理端输入相应的用户名密码对信息进行查看或修改。</w:t>
      </w:r>
    </w:p>
    <w:p>
      <w:pPr>
        <w:pStyle w:val="6"/>
        <w:spacing w:before="60" w:after="40" w:line="360" w:lineRule="auto"/>
        <w:ind w:firstLine="442" w:firstLineChars="200"/>
        <w:jc w:val="both"/>
        <w:rPr>
          <w:rFonts w:ascii="宋体" w:hAnsi="宋体" w:eastAsia="宋体" w:cs="宋体"/>
          <w:sz w:val="22"/>
          <w:szCs w:val="22"/>
        </w:rPr>
      </w:pPr>
      <w:bookmarkStart w:id="144" w:name="_Toc95958904"/>
      <w:r>
        <w:rPr>
          <w:rFonts w:hint="eastAsia" w:ascii="宋体" w:hAnsi="宋体" w:eastAsia="宋体" w:cs="宋体"/>
          <w:color w:val="333333"/>
          <w:sz w:val="22"/>
          <w:szCs w:val="22"/>
        </w:rPr>
        <w:t>3.4.6.3.4 输入</w:t>
      </w:r>
      <w:bookmarkEnd w:id="144"/>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管理员账号密码。</w:t>
      </w:r>
    </w:p>
    <w:p>
      <w:pPr>
        <w:pStyle w:val="6"/>
        <w:spacing w:before="60" w:after="40" w:line="360" w:lineRule="auto"/>
        <w:ind w:firstLine="442" w:firstLineChars="200"/>
        <w:jc w:val="both"/>
        <w:rPr>
          <w:rFonts w:ascii="宋体" w:hAnsi="宋体" w:eastAsia="宋体" w:cs="宋体"/>
          <w:sz w:val="22"/>
          <w:szCs w:val="22"/>
        </w:rPr>
      </w:pPr>
      <w:bookmarkStart w:id="145" w:name="_Toc1891856596"/>
      <w:r>
        <w:rPr>
          <w:rFonts w:hint="eastAsia" w:ascii="宋体" w:hAnsi="宋体" w:eastAsia="宋体" w:cs="宋体"/>
          <w:color w:val="333333"/>
          <w:sz w:val="22"/>
          <w:szCs w:val="22"/>
        </w:rPr>
        <w:t>3.4.6.3.5 输出</w:t>
      </w:r>
      <w:bookmarkEnd w:id="145"/>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用户信息动态链接条目。</w:t>
      </w:r>
    </w:p>
    <w:p>
      <w:pPr>
        <w:pStyle w:val="6"/>
        <w:spacing w:before="60" w:after="40" w:line="360" w:lineRule="auto"/>
        <w:ind w:firstLine="442" w:firstLineChars="200"/>
        <w:jc w:val="both"/>
        <w:rPr>
          <w:rFonts w:ascii="宋体" w:hAnsi="宋体" w:eastAsia="宋体" w:cs="宋体"/>
          <w:sz w:val="22"/>
          <w:szCs w:val="22"/>
        </w:rPr>
      </w:pPr>
      <w:bookmarkStart w:id="146" w:name="_Toc184207773"/>
      <w:r>
        <w:rPr>
          <w:rFonts w:hint="eastAsia" w:ascii="宋体" w:hAnsi="宋体" w:eastAsia="宋体" w:cs="宋体"/>
          <w:color w:val="333333"/>
          <w:sz w:val="22"/>
          <w:szCs w:val="22"/>
        </w:rPr>
        <w:t>3.4.6.3.6 管理员界面</w:t>
      </w:r>
      <w:bookmarkEnd w:id="146"/>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5420" cy="2954020"/>
            <wp:effectExtent l="0" t="0" r="1143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5265420" cy="2954020"/>
                    </a:xfrm>
                    <a:prstGeom prst="rect">
                      <a:avLst/>
                    </a:prstGeom>
                  </pic:spPr>
                </pic:pic>
              </a:graphicData>
            </a:graphic>
          </wp:inline>
        </w:drawing>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5420" cy="2970530"/>
            <wp:effectExtent l="0" t="0" r="1143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5265420" cy="297053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bookmarkStart w:id="147" w:name="_Toc2012712970"/>
      <w:r>
        <w:rPr>
          <w:rFonts w:hint="eastAsia" w:ascii="宋体" w:hAnsi="宋体" w:eastAsia="宋体" w:cs="宋体"/>
          <w:color w:val="333333"/>
          <w:sz w:val="22"/>
          <w:szCs w:val="22"/>
        </w:rPr>
        <w:t>3.4.6.3.7 约束与约定</w:t>
      </w:r>
      <w:bookmarkEnd w:id="147"/>
    </w:p>
    <w:p>
      <w:pPr>
        <w:spacing w:before="60" w:after="40" w:line="360" w:lineRule="auto"/>
        <w:ind w:right="185" w:firstLine="440" w:firstLineChars="200"/>
        <w:jc w:val="both"/>
        <w:rPr>
          <w:rFonts w:ascii="宋体" w:hAnsi="宋体" w:eastAsia="宋体" w:cs="宋体"/>
          <w:sz w:val="22"/>
          <w:szCs w:val="22"/>
        </w:rPr>
      </w:pPr>
      <w:r>
        <w:rPr>
          <w:rFonts w:hint="eastAsia" w:ascii="宋体" w:hAnsi="宋体" w:eastAsia="宋体" w:cs="宋体"/>
          <w:color w:val="333333"/>
          <w:sz w:val="22"/>
          <w:szCs w:val="22"/>
        </w:rPr>
        <w:t>对于用户密码等安全信息需做加密处理。此功能在 Web 管理端实现，管理员不属于用户范畴，只能在管理端操作。</w:t>
      </w:r>
    </w:p>
    <w:p>
      <w:pPr>
        <w:pStyle w:val="5"/>
        <w:spacing w:before="60" w:after="40" w:line="360" w:lineRule="auto"/>
        <w:ind w:firstLine="482" w:firstLineChars="200"/>
        <w:jc w:val="both"/>
        <w:rPr>
          <w:rFonts w:ascii="宋体" w:hAnsi="宋体" w:eastAsia="宋体" w:cs="宋体"/>
          <w:sz w:val="24"/>
          <w:szCs w:val="24"/>
        </w:rPr>
      </w:pPr>
      <w:bookmarkStart w:id="148" w:name="_Toc100169200"/>
      <w:r>
        <w:rPr>
          <w:rFonts w:hint="eastAsia" w:ascii="宋体" w:hAnsi="宋体" w:eastAsia="宋体" w:cs="宋体"/>
          <w:sz w:val="24"/>
          <w:szCs w:val="24"/>
        </w:rPr>
        <w:t>3.4.6.4 功能点——论文信息管理</w:t>
      </w:r>
      <w:bookmarkEnd w:id="148"/>
    </w:p>
    <w:p>
      <w:pPr>
        <w:pStyle w:val="6"/>
        <w:spacing w:before="60" w:after="40" w:line="360" w:lineRule="auto"/>
        <w:ind w:firstLine="442" w:firstLineChars="200"/>
        <w:jc w:val="both"/>
        <w:rPr>
          <w:rFonts w:ascii="宋体" w:hAnsi="宋体" w:eastAsia="宋体" w:cs="宋体"/>
          <w:sz w:val="22"/>
          <w:szCs w:val="22"/>
        </w:rPr>
      </w:pPr>
      <w:bookmarkStart w:id="149" w:name="_Toc1166908610"/>
      <w:r>
        <w:rPr>
          <w:rFonts w:hint="eastAsia" w:ascii="宋体" w:hAnsi="宋体" w:eastAsia="宋体" w:cs="宋体"/>
          <w:color w:val="333333"/>
          <w:sz w:val="22"/>
          <w:szCs w:val="22"/>
        </w:rPr>
        <w:t>3.4.6.4.1 功能描述</w:t>
      </w:r>
      <w:bookmarkEnd w:id="149"/>
    </w:p>
    <w:p>
      <w:pPr>
        <w:spacing w:before="60" w:after="40" w:line="360" w:lineRule="auto"/>
        <w:ind w:right="75" w:firstLine="440" w:firstLineChars="200"/>
        <w:jc w:val="both"/>
        <w:rPr>
          <w:rFonts w:ascii="宋体" w:hAnsi="宋体" w:eastAsia="宋体" w:cs="宋体"/>
          <w:sz w:val="22"/>
          <w:szCs w:val="22"/>
        </w:rPr>
      </w:pPr>
      <w:r>
        <w:rPr>
          <w:rFonts w:hint="eastAsia" w:ascii="宋体" w:hAnsi="宋体" w:eastAsia="宋体" w:cs="宋体"/>
          <w:color w:val="333333"/>
          <w:sz w:val="22"/>
          <w:szCs w:val="22"/>
        </w:rPr>
        <w:t>保存论文的信息（论文 ID，论文题目、论文作者、论文标签、论文全文、搜索频率）、论文解读的信息（文章 ID、作者 ID、文章名、点赞数、文章全文）、批注（批注 ID、批注内容、点赞数）在后台数据库中。</w:t>
      </w:r>
    </w:p>
    <w:p>
      <w:pPr>
        <w:pStyle w:val="6"/>
        <w:spacing w:before="60" w:after="40" w:line="360" w:lineRule="auto"/>
        <w:ind w:firstLine="442" w:firstLineChars="200"/>
        <w:jc w:val="both"/>
        <w:rPr>
          <w:rFonts w:ascii="宋体" w:hAnsi="宋体" w:eastAsia="宋体" w:cs="宋体"/>
          <w:sz w:val="22"/>
          <w:szCs w:val="22"/>
        </w:rPr>
      </w:pPr>
      <w:bookmarkStart w:id="150" w:name="_Toc1082768473"/>
      <w:r>
        <w:rPr>
          <w:rFonts w:hint="eastAsia" w:ascii="宋体" w:hAnsi="宋体" w:eastAsia="宋体" w:cs="宋体"/>
          <w:color w:val="333333"/>
          <w:sz w:val="22"/>
          <w:szCs w:val="22"/>
        </w:rPr>
        <w:t>3.4.6.4.2 使用角色描述</w:t>
      </w:r>
      <w:bookmarkEnd w:id="150"/>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只有后台管理人员通过管理端使用论文信息管理功能。</w:t>
      </w:r>
    </w:p>
    <w:p>
      <w:pPr>
        <w:pStyle w:val="6"/>
        <w:spacing w:before="60" w:after="40" w:line="360" w:lineRule="auto"/>
        <w:ind w:firstLine="442" w:firstLineChars="200"/>
        <w:jc w:val="both"/>
        <w:rPr>
          <w:rFonts w:ascii="宋体" w:hAnsi="宋体" w:eastAsia="宋体" w:cs="宋体"/>
          <w:sz w:val="22"/>
          <w:szCs w:val="22"/>
        </w:rPr>
      </w:pPr>
      <w:bookmarkStart w:id="151" w:name="_Toc1821413244"/>
      <w:r>
        <w:rPr>
          <w:rFonts w:hint="eastAsia" w:ascii="宋体" w:hAnsi="宋体" w:eastAsia="宋体" w:cs="宋体"/>
          <w:color w:val="333333"/>
          <w:sz w:val="22"/>
          <w:szCs w:val="22"/>
        </w:rPr>
        <w:t>3.4.6.4.3 业务操作流程</w:t>
      </w:r>
      <w:bookmarkEnd w:id="151"/>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后台管理人员登录 Web 端输入相应的用户名密码对论文信息进行查看或者修改。</w:t>
      </w:r>
    </w:p>
    <w:p>
      <w:pPr>
        <w:pStyle w:val="6"/>
        <w:spacing w:before="60" w:after="40" w:line="360" w:lineRule="auto"/>
        <w:ind w:firstLine="442" w:firstLineChars="200"/>
        <w:jc w:val="both"/>
        <w:rPr>
          <w:rFonts w:ascii="宋体" w:hAnsi="宋体" w:eastAsia="宋体" w:cs="宋体"/>
          <w:sz w:val="22"/>
          <w:szCs w:val="22"/>
        </w:rPr>
      </w:pPr>
      <w:bookmarkStart w:id="152" w:name="_Toc265823863"/>
      <w:r>
        <w:rPr>
          <w:rFonts w:hint="eastAsia" w:ascii="宋体" w:hAnsi="宋体" w:eastAsia="宋体" w:cs="宋体"/>
          <w:color w:val="333333"/>
          <w:sz w:val="22"/>
          <w:szCs w:val="22"/>
        </w:rPr>
        <w:t>3.4.6.4.4 输入</w:t>
      </w:r>
      <w:bookmarkEnd w:id="152"/>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管理员账号及密码。</w:t>
      </w:r>
    </w:p>
    <w:p>
      <w:pPr>
        <w:pStyle w:val="6"/>
        <w:spacing w:before="60" w:after="40" w:line="360" w:lineRule="auto"/>
        <w:ind w:firstLine="442" w:firstLineChars="200"/>
        <w:jc w:val="both"/>
        <w:rPr>
          <w:rFonts w:ascii="宋体" w:hAnsi="宋体" w:eastAsia="宋体" w:cs="宋体"/>
          <w:sz w:val="22"/>
          <w:szCs w:val="22"/>
        </w:rPr>
      </w:pPr>
      <w:bookmarkStart w:id="153" w:name="_Toc924878849"/>
      <w:r>
        <w:rPr>
          <w:rFonts w:hint="eastAsia" w:ascii="宋体" w:hAnsi="宋体" w:eastAsia="宋体" w:cs="宋体"/>
          <w:color w:val="333333"/>
          <w:sz w:val="22"/>
          <w:szCs w:val="22"/>
        </w:rPr>
        <w:t>3.4.6.4.5 输出</w:t>
      </w:r>
      <w:bookmarkEnd w:id="153"/>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论文信息动态链接条目。</w:t>
      </w:r>
    </w:p>
    <w:p>
      <w:pPr>
        <w:pStyle w:val="6"/>
        <w:spacing w:before="60" w:after="40" w:line="360" w:lineRule="auto"/>
        <w:ind w:firstLine="442" w:firstLineChars="200"/>
        <w:jc w:val="both"/>
        <w:rPr>
          <w:rFonts w:ascii="宋体" w:hAnsi="宋体" w:eastAsia="宋体" w:cs="宋体"/>
          <w:sz w:val="22"/>
          <w:szCs w:val="22"/>
        </w:rPr>
      </w:pPr>
      <w:bookmarkStart w:id="154" w:name="_Toc1726254528"/>
      <w:r>
        <w:rPr>
          <w:rFonts w:hint="eastAsia" w:ascii="宋体" w:hAnsi="宋体" w:eastAsia="宋体" w:cs="宋体"/>
          <w:color w:val="333333"/>
          <w:sz w:val="22"/>
          <w:szCs w:val="22"/>
        </w:rPr>
        <w:t>3.4.6.4.6 管理员界面</w:t>
      </w:r>
      <w:bookmarkEnd w:id="154"/>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6055" cy="2981960"/>
            <wp:effectExtent l="0" t="0" r="1079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5266055" cy="298196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sz w:val="22"/>
          <w:szCs w:val="22"/>
        </w:rPr>
      </w:pPr>
      <w:bookmarkStart w:id="155" w:name="_Toc1252932069"/>
      <w:r>
        <w:rPr>
          <w:rFonts w:hint="eastAsia" w:ascii="宋体" w:hAnsi="宋体" w:eastAsia="宋体" w:cs="宋体"/>
          <w:color w:val="333333"/>
          <w:sz w:val="22"/>
          <w:szCs w:val="22"/>
        </w:rPr>
        <w:t>3.4.6.4.7 约束与约定</w:t>
      </w:r>
      <w:bookmarkEnd w:id="155"/>
    </w:p>
    <w:p>
      <w:pPr>
        <w:spacing w:before="60" w:after="40" w:line="360" w:lineRule="auto"/>
        <w:ind w:right="187" w:firstLine="440" w:firstLineChars="200"/>
        <w:jc w:val="both"/>
        <w:rPr>
          <w:rFonts w:ascii="宋体" w:hAnsi="宋体" w:eastAsia="宋体" w:cs="宋体"/>
          <w:sz w:val="22"/>
          <w:szCs w:val="22"/>
        </w:rPr>
      </w:pPr>
      <w:r>
        <w:rPr>
          <w:rFonts w:hint="eastAsia" w:ascii="宋体" w:hAnsi="宋体" w:eastAsia="宋体" w:cs="宋体"/>
          <w:sz w:val="22"/>
          <w:szCs w:val="22"/>
        </w:rPr>
        <w:t>对论文信息的查看及管理包括论文本身、论文解读、论文批注、论文解读的评论等。</w:t>
      </w:r>
    </w:p>
    <w:p>
      <w:pPr>
        <w:pStyle w:val="5"/>
        <w:spacing w:before="60" w:after="40" w:line="360" w:lineRule="auto"/>
        <w:ind w:firstLine="482" w:firstLineChars="200"/>
        <w:jc w:val="both"/>
        <w:rPr>
          <w:rFonts w:ascii="宋体" w:hAnsi="宋体" w:eastAsia="宋体" w:cs="宋体"/>
          <w:sz w:val="24"/>
          <w:szCs w:val="24"/>
        </w:rPr>
      </w:pPr>
      <w:bookmarkStart w:id="156" w:name="_Toc100169201"/>
      <w:r>
        <w:rPr>
          <w:rFonts w:hint="eastAsia" w:ascii="宋体" w:hAnsi="宋体" w:eastAsia="宋体" w:cs="宋体"/>
          <w:sz w:val="24"/>
          <w:szCs w:val="24"/>
        </w:rPr>
        <w:t>3.4.6.5 功能点-数据信息统计</w:t>
      </w:r>
      <w:bookmarkEnd w:id="156"/>
    </w:p>
    <w:p>
      <w:pPr>
        <w:pStyle w:val="6"/>
        <w:spacing w:before="60" w:after="40" w:line="360" w:lineRule="auto"/>
        <w:ind w:firstLine="442" w:firstLineChars="200"/>
        <w:jc w:val="both"/>
        <w:rPr>
          <w:rFonts w:ascii="宋体" w:hAnsi="宋体" w:eastAsia="宋体" w:cs="宋体"/>
          <w:sz w:val="22"/>
          <w:szCs w:val="22"/>
        </w:rPr>
      </w:pPr>
      <w:bookmarkStart w:id="157" w:name="_Toc1463218614"/>
      <w:r>
        <w:rPr>
          <w:rFonts w:hint="eastAsia" w:ascii="宋体" w:hAnsi="宋体" w:eastAsia="宋体" w:cs="宋体"/>
          <w:color w:val="333333"/>
          <w:sz w:val="22"/>
          <w:szCs w:val="22"/>
        </w:rPr>
        <w:t>3.4.6.5.1 功能描述</w:t>
      </w:r>
      <w:bookmarkEnd w:id="157"/>
    </w:p>
    <w:p>
      <w:pPr>
        <w:spacing w:before="60" w:after="40" w:line="360" w:lineRule="auto"/>
        <w:ind w:right="185" w:firstLine="440" w:firstLineChars="200"/>
        <w:jc w:val="both"/>
        <w:rPr>
          <w:rFonts w:ascii="宋体" w:hAnsi="宋体" w:eastAsia="宋体" w:cs="宋体"/>
          <w:sz w:val="22"/>
          <w:szCs w:val="22"/>
        </w:rPr>
      </w:pPr>
      <w:r>
        <w:rPr>
          <w:rFonts w:hint="eastAsia" w:ascii="宋体" w:hAnsi="宋体" w:eastAsia="宋体" w:cs="宋体"/>
          <w:color w:val="333333"/>
          <w:sz w:val="22"/>
          <w:szCs w:val="22"/>
        </w:rPr>
        <w:t>后端通过每个用户发表论文解读的数量、点赞数、被关注数等属性对每个用户在其研究领域进行活跃度计算，通过量化的方式对每个领域的活跃用户进行排行并展示。</w:t>
      </w:r>
    </w:p>
    <w:p>
      <w:pPr>
        <w:pStyle w:val="6"/>
        <w:spacing w:before="60" w:after="40" w:line="360" w:lineRule="auto"/>
        <w:ind w:firstLine="442" w:firstLineChars="200"/>
        <w:jc w:val="both"/>
        <w:rPr>
          <w:rFonts w:ascii="宋体" w:hAnsi="宋体" w:eastAsia="宋体" w:cs="宋体"/>
          <w:sz w:val="22"/>
          <w:szCs w:val="22"/>
        </w:rPr>
      </w:pPr>
      <w:bookmarkStart w:id="158" w:name="_Toc986392589"/>
      <w:r>
        <w:rPr>
          <w:rFonts w:hint="eastAsia" w:ascii="宋体" w:hAnsi="宋体" w:eastAsia="宋体" w:cs="宋体"/>
          <w:color w:val="333333"/>
          <w:sz w:val="22"/>
          <w:szCs w:val="22"/>
        </w:rPr>
        <w:t>3.4.6.5.2 使用角色描述</w:t>
      </w:r>
      <w:bookmarkEnd w:id="158"/>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只有管理员通过管理端可以查看统计分析的数据。</w:t>
      </w:r>
    </w:p>
    <w:p>
      <w:pPr>
        <w:pStyle w:val="6"/>
        <w:spacing w:before="60" w:after="40" w:line="360" w:lineRule="auto"/>
        <w:ind w:firstLine="442" w:firstLineChars="200"/>
        <w:jc w:val="both"/>
        <w:rPr>
          <w:rFonts w:ascii="宋体" w:hAnsi="宋体" w:eastAsia="宋体" w:cs="宋体"/>
          <w:sz w:val="22"/>
          <w:szCs w:val="22"/>
        </w:rPr>
      </w:pPr>
      <w:bookmarkStart w:id="159" w:name="_Toc1765581878"/>
      <w:r>
        <w:rPr>
          <w:rFonts w:hint="eastAsia" w:ascii="宋体" w:hAnsi="宋体" w:eastAsia="宋体" w:cs="宋体"/>
          <w:color w:val="333333"/>
          <w:sz w:val="22"/>
          <w:szCs w:val="22"/>
        </w:rPr>
        <w:t>3.4.6.5.3 业务操作流程</w:t>
      </w:r>
      <w:bookmarkEnd w:id="159"/>
    </w:p>
    <w:p>
      <w:pPr>
        <w:spacing w:before="60" w:after="40" w:line="360" w:lineRule="auto"/>
        <w:ind w:right="75" w:firstLine="440" w:firstLineChars="200"/>
        <w:jc w:val="both"/>
        <w:rPr>
          <w:rFonts w:ascii="宋体" w:hAnsi="宋体" w:eastAsia="宋体" w:cs="宋体"/>
          <w:sz w:val="22"/>
          <w:szCs w:val="22"/>
        </w:rPr>
      </w:pPr>
      <w:r>
        <w:rPr>
          <w:rFonts w:hint="eastAsia" w:ascii="宋体" w:hAnsi="宋体" w:eastAsia="宋体" w:cs="宋体"/>
          <w:color w:val="333333"/>
          <w:sz w:val="22"/>
          <w:szCs w:val="22"/>
        </w:rPr>
        <w:t>后台管理人员登录 Web 管理端输入相应的用户名密码对用户的访问数据、属性等 进行查看。</w:t>
      </w:r>
    </w:p>
    <w:p>
      <w:pPr>
        <w:pStyle w:val="6"/>
        <w:spacing w:before="60" w:after="40" w:line="360" w:lineRule="auto"/>
        <w:ind w:firstLine="442" w:firstLineChars="200"/>
        <w:jc w:val="both"/>
        <w:rPr>
          <w:rFonts w:ascii="宋体" w:hAnsi="宋体" w:eastAsia="宋体" w:cs="宋体"/>
          <w:sz w:val="22"/>
          <w:szCs w:val="22"/>
        </w:rPr>
      </w:pPr>
      <w:bookmarkStart w:id="160" w:name="_Toc1605033742"/>
      <w:r>
        <w:rPr>
          <w:rFonts w:hint="eastAsia" w:ascii="宋体" w:hAnsi="宋体" w:eastAsia="宋体" w:cs="宋体"/>
          <w:color w:val="333333"/>
          <w:sz w:val="22"/>
          <w:szCs w:val="22"/>
        </w:rPr>
        <w:t>3.4.6.5.4 输入</w:t>
      </w:r>
      <w:bookmarkEnd w:id="160"/>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color w:val="333333"/>
          <w:sz w:val="22"/>
          <w:szCs w:val="22"/>
        </w:rPr>
        <w:t>管理员账号及密码。</w:t>
      </w:r>
    </w:p>
    <w:p>
      <w:pPr>
        <w:pStyle w:val="6"/>
        <w:spacing w:before="60" w:after="40" w:line="360" w:lineRule="auto"/>
        <w:ind w:firstLine="442" w:firstLineChars="200"/>
        <w:jc w:val="both"/>
        <w:rPr>
          <w:rFonts w:ascii="宋体" w:hAnsi="宋体" w:eastAsia="宋体" w:cs="宋体"/>
          <w:sz w:val="22"/>
          <w:szCs w:val="22"/>
        </w:rPr>
      </w:pPr>
      <w:bookmarkStart w:id="161" w:name="_Toc551759399"/>
      <w:r>
        <w:rPr>
          <w:rFonts w:hint="eastAsia" w:ascii="宋体" w:hAnsi="宋体" w:eastAsia="宋体" w:cs="宋体"/>
          <w:color w:val="333333"/>
          <w:sz w:val="22"/>
          <w:szCs w:val="22"/>
        </w:rPr>
        <w:t>3.4.6.5.5 输出</w:t>
      </w:r>
      <w:bookmarkEnd w:id="161"/>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用户访问软件及 Web 用户端的使用数据统计分析， 通过图表及动态条目展示出来</w:t>
      </w:r>
    </w:p>
    <w:p>
      <w:pPr>
        <w:pStyle w:val="6"/>
        <w:spacing w:before="60" w:after="40" w:line="360" w:lineRule="auto"/>
        <w:ind w:firstLine="442" w:firstLineChars="200"/>
        <w:jc w:val="both"/>
        <w:rPr>
          <w:rFonts w:ascii="宋体" w:hAnsi="宋体" w:eastAsia="宋体" w:cs="宋体"/>
          <w:color w:val="333333"/>
          <w:sz w:val="22"/>
          <w:szCs w:val="22"/>
        </w:rPr>
      </w:pPr>
      <w:r>
        <w:rPr>
          <w:rFonts w:ascii="宋体" w:hAnsi="宋体" w:eastAsia="宋体" w:cs="宋体"/>
          <w:color w:val="333333"/>
          <w:sz w:val="22"/>
          <w:szCs w:val="22"/>
        </w:rPr>
        <w:t>3.4.6.5.6 管理员界面</w:t>
      </w:r>
    </w:p>
    <w:p>
      <w:pPr>
        <w:spacing w:before="60" w:after="40" w:line="360" w:lineRule="auto"/>
        <w:ind w:firstLine="440" w:firstLineChars="200"/>
        <w:jc w:val="center"/>
        <w:textAlignment w:val="center"/>
        <w:rPr>
          <w:rFonts w:ascii="宋体" w:hAnsi="宋体" w:eastAsia="宋体" w:cs="宋体"/>
          <w:sz w:val="22"/>
          <w:szCs w:val="22"/>
        </w:rPr>
      </w:pPr>
      <w:r>
        <w:rPr>
          <w:rFonts w:ascii="宋体" w:hAnsi="宋体" w:eastAsia="宋体" w:cs="宋体"/>
          <w:sz w:val="22"/>
          <w:szCs w:val="22"/>
        </w:rPr>
        <w:drawing>
          <wp:inline distT="0" distB="0" distL="114300" distR="114300">
            <wp:extent cx="5264150" cy="2954020"/>
            <wp:effectExtent l="0" t="0" r="127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stretch>
                      <a:fillRect/>
                    </a:stretch>
                  </pic:blipFill>
                  <pic:spPr>
                    <a:xfrm>
                      <a:off x="0" y="0"/>
                      <a:ext cx="5264150" cy="2954020"/>
                    </a:xfrm>
                    <a:prstGeom prst="rect">
                      <a:avLst/>
                    </a:prstGeom>
                  </pic:spPr>
                </pic:pic>
              </a:graphicData>
            </a:graphic>
          </wp:inline>
        </w:drawing>
      </w:r>
    </w:p>
    <w:p>
      <w:pPr>
        <w:pStyle w:val="6"/>
        <w:spacing w:before="60" w:after="40" w:line="360" w:lineRule="auto"/>
        <w:ind w:firstLine="442" w:firstLineChars="200"/>
        <w:jc w:val="both"/>
        <w:rPr>
          <w:rFonts w:ascii="宋体" w:hAnsi="宋体" w:eastAsia="宋体" w:cs="宋体"/>
          <w:color w:val="333333"/>
          <w:sz w:val="22"/>
          <w:szCs w:val="22"/>
        </w:rPr>
      </w:pPr>
      <w:r>
        <w:rPr>
          <w:rFonts w:ascii="宋体" w:hAnsi="宋体" w:eastAsia="宋体" w:cs="宋体"/>
          <w:color w:val="333333"/>
          <w:sz w:val="22"/>
          <w:szCs w:val="22"/>
        </w:rPr>
        <w:t>3.4.6.5.6 约束与约定</w:t>
      </w:r>
    </w:p>
    <w:p>
      <w:pPr>
        <w:spacing w:before="60" w:after="40" w:line="360" w:lineRule="auto"/>
        <w:ind w:right="75" w:firstLine="440" w:firstLineChars="200"/>
        <w:jc w:val="both"/>
        <w:rPr>
          <w:rFonts w:ascii="宋体" w:hAnsi="宋体" w:eastAsia="宋体" w:cs="宋体"/>
          <w:color w:val="333333"/>
          <w:sz w:val="22"/>
          <w:szCs w:val="22"/>
        </w:rPr>
      </w:pPr>
      <w:r>
        <w:rPr>
          <w:rFonts w:ascii="宋体" w:hAnsi="宋体" w:eastAsia="宋体" w:cs="宋体"/>
          <w:color w:val="333333"/>
          <w:sz w:val="22"/>
          <w:szCs w:val="22"/>
        </w:rPr>
        <w:t>管理员对统计分析的数据没有修改的权限，即无法修改客观数据。</w:t>
      </w:r>
    </w:p>
    <w:p>
      <w:pPr>
        <w:spacing w:before="60" w:after="40" w:line="360" w:lineRule="auto"/>
        <w:ind w:right="75" w:firstLine="440" w:firstLineChars="200"/>
        <w:jc w:val="both"/>
        <w:rPr>
          <w:rFonts w:ascii="宋体" w:hAnsi="宋体" w:eastAsia="宋体" w:cs="宋体"/>
          <w:color w:val="FF0000"/>
          <w:sz w:val="22"/>
          <w:szCs w:val="22"/>
        </w:rPr>
      </w:pPr>
    </w:p>
    <w:p>
      <w:pPr>
        <w:pStyle w:val="5"/>
        <w:spacing w:before="60" w:after="40" w:line="360" w:lineRule="auto"/>
        <w:ind w:firstLine="482" w:firstLineChars="200"/>
        <w:jc w:val="both"/>
        <w:rPr>
          <w:rFonts w:ascii="宋体" w:hAnsi="宋体" w:eastAsia="宋体" w:cs="宋体"/>
          <w:color w:val="FF0000"/>
          <w:sz w:val="24"/>
          <w:szCs w:val="24"/>
        </w:rPr>
      </w:pPr>
      <w:bookmarkStart w:id="162" w:name="_Toc100169202"/>
      <w:r>
        <w:rPr>
          <w:rFonts w:hint="eastAsia" w:ascii="宋体" w:hAnsi="宋体" w:eastAsia="宋体" w:cs="宋体"/>
          <w:color w:val="FF0000"/>
          <w:sz w:val="24"/>
          <w:szCs w:val="24"/>
        </w:rPr>
        <w:t>3.4.6.6 功能点-用户</w:t>
      </w:r>
      <w:r>
        <w:rPr>
          <w:rFonts w:ascii="宋体" w:hAnsi="宋体" w:eastAsia="宋体" w:cs="宋体"/>
          <w:color w:val="FF0000"/>
          <w:sz w:val="24"/>
          <w:szCs w:val="24"/>
        </w:rPr>
        <w:t>信息</w:t>
      </w:r>
      <w:r>
        <w:rPr>
          <w:rFonts w:hint="eastAsia" w:ascii="宋体" w:hAnsi="宋体" w:eastAsia="宋体" w:cs="宋体"/>
          <w:color w:val="FF0000"/>
          <w:sz w:val="24"/>
          <w:szCs w:val="24"/>
        </w:rPr>
        <w:t>审核</w:t>
      </w:r>
      <w:bookmarkEnd w:id="162"/>
    </w:p>
    <w:p>
      <w:pPr>
        <w:pStyle w:val="6"/>
        <w:spacing w:before="60" w:after="40" w:line="360" w:lineRule="auto"/>
        <w:ind w:firstLine="442" w:firstLineChars="200"/>
        <w:jc w:val="both"/>
        <w:rPr>
          <w:rFonts w:ascii="宋体" w:hAnsi="宋体" w:eastAsia="宋体" w:cs="宋体"/>
          <w:color w:val="FF0000"/>
          <w:sz w:val="22"/>
          <w:szCs w:val="22"/>
        </w:rPr>
      </w:pPr>
      <w:bookmarkStart w:id="163" w:name="_Toc1390772955"/>
      <w:r>
        <w:rPr>
          <w:rFonts w:hint="eastAsia" w:ascii="宋体" w:hAnsi="宋体" w:eastAsia="宋体" w:cs="宋体"/>
          <w:color w:val="FF0000"/>
          <w:sz w:val="22"/>
          <w:szCs w:val="22"/>
        </w:rPr>
        <w:t>3.4.6.6.1 功能描述</w:t>
      </w:r>
      <w:bookmarkEnd w:id="163"/>
    </w:p>
    <w:p>
      <w:pPr>
        <w:spacing w:before="60" w:after="40" w:line="360" w:lineRule="auto"/>
        <w:ind w:right="185"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管理员可以查看企业或专家提供的认证信息，并进行审核，判断是否通过，确保专家身份真实性</w:t>
      </w:r>
      <w:r>
        <w:rPr>
          <w:rFonts w:hint="eastAsia" w:ascii="宋体" w:hAnsi="宋体" w:eastAsia="宋体" w:cs="宋体"/>
          <w:color w:val="FF0000"/>
          <w:sz w:val="22"/>
          <w:szCs w:val="22"/>
        </w:rPr>
        <w:t>。</w:t>
      </w:r>
    </w:p>
    <w:p>
      <w:pPr>
        <w:pStyle w:val="6"/>
        <w:spacing w:before="60" w:after="40" w:line="360" w:lineRule="auto"/>
        <w:ind w:firstLine="442" w:firstLineChars="200"/>
        <w:jc w:val="both"/>
        <w:rPr>
          <w:rFonts w:ascii="宋体" w:hAnsi="宋体" w:eastAsia="宋体" w:cs="宋体"/>
          <w:color w:val="FF0000"/>
          <w:sz w:val="22"/>
          <w:szCs w:val="22"/>
        </w:rPr>
      </w:pPr>
      <w:bookmarkStart w:id="164" w:name="_Toc439146197"/>
      <w:r>
        <w:rPr>
          <w:rFonts w:hint="eastAsia" w:ascii="宋体" w:hAnsi="宋体" w:eastAsia="宋体" w:cs="宋体"/>
          <w:color w:val="FF0000"/>
          <w:sz w:val="22"/>
          <w:szCs w:val="22"/>
        </w:rPr>
        <w:t>3.4.6.6.2 使用角色描述</w:t>
      </w:r>
      <w:bookmarkEnd w:id="164"/>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只有管理员通过管理端可以进行审核。</w:t>
      </w:r>
    </w:p>
    <w:p>
      <w:pPr>
        <w:pStyle w:val="6"/>
        <w:spacing w:before="60" w:after="40" w:line="360" w:lineRule="auto"/>
        <w:ind w:firstLine="442" w:firstLineChars="200"/>
        <w:jc w:val="both"/>
        <w:rPr>
          <w:rFonts w:ascii="宋体" w:hAnsi="宋体" w:eastAsia="宋体" w:cs="宋体"/>
          <w:color w:val="FF0000"/>
          <w:sz w:val="22"/>
          <w:szCs w:val="22"/>
        </w:rPr>
      </w:pPr>
      <w:bookmarkStart w:id="165" w:name="_Toc1090379028"/>
      <w:r>
        <w:rPr>
          <w:rFonts w:hint="eastAsia" w:ascii="宋体" w:hAnsi="宋体" w:eastAsia="宋体" w:cs="宋体"/>
          <w:color w:val="FF0000"/>
          <w:sz w:val="22"/>
          <w:szCs w:val="22"/>
        </w:rPr>
        <w:t>3.4.6.6.3 业务操作流程</w:t>
      </w:r>
      <w:bookmarkEnd w:id="165"/>
    </w:p>
    <w:p>
      <w:pPr>
        <w:spacing w:before="60" w:after="40" w:line="360" w:lineRule="auto"/>
        <w:ind w:right="75"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后台管理人员登录 Web 管理端输入相应的用户名密码对专家和企业的注册进行审核。</w:t>
      </w:r>
    </w:p>
    <w:p>
      <w:pPr>
        <w:pStyle w:val="6"/>
        <w:spacing w:before="60" w:after="40" w:line="360" w:lineRule="auto"/>
        <w:ind w:firstLine="442" w:firstLineChars="200"/>
        <w:jc w:val="both"/>
        <w:rPr>
          <w:rFonts w:ascii="宋体" w:hAnsi="宋体" w:eastAsia="宋体" w:cs="宋体"/>
          <w:color w:val="FF0000"/>
          <w:sz w:val="22"/>
          <w:szCs w:val="22"/>
        </w:rPr>
      </w:pPr>
      <w:bookmarkStart w:id="166" w:name="_Toc1497776662"/>
      <w:r>
        <w:rPr>
          <w:rFonts w:hint="eastAsia" w:ascii="宋体" w:hAnsi="宋体" w:eastAsia="宋体" w:cs="宋体"/>
          <w:color w:val="FF0000"/>
          <w:sz w:val="22"/>
          <w:szCs w:val="22"/>
        </w:rPr>
        <w:t>3.4.6.6.4 输入</w:t>
      </w:r>
      <w:bookmarkEnd w:id="166"/>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管理员账号及密码。</w:t>
      </w:r>
    </w:p>
    <w:p>
      <w:pPr>
        <w:spacing w:before="60" w:after="40" w:line="360" w:lineRule="auto"/>
        <w:ind w:firstLine="440" w:firstLineChars="200"/>
        <w:jc w:val="both"/>
        <w:rPr>
          <w:rFonts w:hint="eastAsia" w:ascii="宋体" w:hAnsi="宋体" w:eastAsia="宋体" w:cs="宋体"/>
          <w:color w:val="FF0000"/>
          <w:sz w:val="22"/>
          <w:szCs w:val="22"/>
        </w:rPr>
      </w:pPr>
    </w:p>
    <w:p>
      <w:pPr>
        <w:pStyle w:val="5"/>
        <w:spacing w:before="60" w:after="40" w:line="360" w:lineRule="auto"/>
        <w:ind w:firstLine="482" w:firstLineChars="200"/>
        <w:jc w:val="both"/>
        <w:rPr>
          <w:rFonts w:ascii="宋体" w:hAnsi="宋体" w:eastAsia="宋体" w:cs="宋体"/>
          <w:color w:val="FF0000"/>
          <w:sz w:val="24"/>
          <w:szCs w:val="24"/>
        </w:rPr>
      </w:pPr>
      <w:bookmarkStart w:id="167" w:name="_Toc100169203"/>
      <w:r>
        <w:rPr>
          <w:rFonts w:hint="eastAsia" w:ascii="宋体" w:hAnsi="宋体" w:eastAsia="宋体" w:cs="宋体"/>
          <w:color w:val="FF0000"/>
          <w:sz w:val="24"/>
          <w:szCs w:val="24"/>
        </w:rPr>
        <w:t>3.4.6.7 功能点-对接订单管理</w:t>
      </w:r>
      <w:bookmarkEnd w:id="167"/>
    </w:p>
    <w:p>
      <w:pPr>
        <w:pStyle w:val="6"/>
        <w:spacing w:before="60" w:after="40" w:line="360" w:lineRule="auto"/>
        <w:ind w:firstLine="442" w:firstLineChars="200"/>
        <w:jc w:val="both"/>
        <w:rPr>
          <w:rFonts w:ascii="宋体" w:hAnsi="宋体" w:eastAsia="宋体" w:cs="宋体"/>
          <w:color w:val="FF0000"/>
          <w:sz w:val="22"/>
          <w:szCs w:val="22"/>
        </w:rPr>
      </w:pPr>
      <w:bookmarkStart w:id="168" w:name="_Toc751145871"/>
      <w:r>
        <w:rPr>
          <w:rFonts w:hint="eastAsia" w:ascii="宋体" w:hAnsi="宋体" w:eastAsia="宋体" w:cs="宋体"/>
          <w:color w:val="FF0000"/>
          <w:sz w:val="22"/>
          <w:szCs w:val="22"/>
        </w:rPr>
        <w:t>3.4.6.7.1 功能描述</w:t>
      </w:r>
      <w:bookmarkEnd w:id="168"/>
    </w:p>
    <w:p>
      <w:pPr>
        <w:spacing w:before="60" w:after="40" w:line="360" w:lineRule="auto"/>
        <w:ind w:right="185"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对于每一个订单，保存订单信息（订单ID，发起者ID，接收者ID，订单状态，订单描述），管理员可对此进行查看和修改</w:t>
      </w:r>
      <w:r>
        <w:rPr>
          <w:rFonts w:hint="eastAsia" w:ascii="宋体" w:hAnsi="宋体" w:eastAsia="宋体" w:cs="宋体"/>
          <w:color w:val="FF0000"/>
          <w:sz w:val="22"/>
          <w:szCs w:val="22"/>
        </w:rPr>
        <w:t>。</w:t>
      </w:r>
    </w:p>
    <w:p>
      <w:pPr>
        <w:pStyle w:val="6"/>
        <w:spacing w:before="60" w:after="40" w:line="360" w:lineRule="auto"/>
        <w:ind w:firstLine="442" w:firstLineChars="200"/>
        <w:jc w:val="both"/>
        <w:rPr>
          <w:rFonts w:ascii="宋体" w:hAnsi="宋体" w:eastAsia="宋体" w:cs="宋体"/>
          <w:color w:val="FF0000"/>
          <w:sz w:val="22"/>
          <w:szCs w:val="22"/>
        </w:rPr>
      </w:pPr>
      <w:bookmarkStart w:id="169" w:name="_Toc1011076781"/>
      <w:r>
        <w:rPr>
          <w:rFonts w:hint="eastAsia" w:ascii="宋体" w:hAnsi="宋体" w:eastAsia="宋体" w:cs="宋体"/>
          <w:color w:val="FF0000"/>
          <w:sz w:val="22"/>
          <w:szCs w:val="22"/>
        </w:rPr>
        <w:t>3.4.6.7.2 使用角色描述</w:t>
      </w:r>
      <w:bookmarkEnd w:id="169"/>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只有管理员通过管理端可以进行管理。</w:t>
      </w:r>
    </w:p>
    <w:p>
      <w:pPr>
        <w:pStyle w:val="6"/>
        <w:spacing w:before="60" w:after="40" w:line="360" w:lineRule="auto"/>
        <w:ind w:firstLine="442" w:firstLineChars="200"/>
        <w:jc w:val="both"/>
        <w:rPr>
          <w:rFonts w:ascii="宋体" w:hAnsi="宋体" w:eastAsia="宋体" w:cs="宋体"/>
          <w:color w:val="FF0000"/>
          <w:sz w:val="22"/>
          <w:szCs w:val="22"/>
        </w:rPr>
      </w:pPr>
      <w:bookmarkStart w:id="170" w:name="_Toc1936097428"/>
      <w:r>
        <w:rPr>
          <w:rFonts w:hint="eastAsia" w:ascii="宋体" w:hAnsi="宋体" w:eastAsia="宋体" w:cs="宋体"/>
          <w:color w:val="FF0000"/>
          <w:sz w:val="22"/>
          <w:szCs w:val="22"/>
        </w:rPr>
        <w:t>3.4.6.7.3 业务操作流程</w:t>
      </w:r>
      <w:bookmarkEnd w:id="170"/>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后台管理人员登录 Web 管理端输入相应的用户名密码对订单进行查看或修改。</w:t>
      </w:r>
    </w:p>
    <w:p>
      <w:pPr>
        <w:pStyle w:val="6"/>
        <w:spacing w:before="60" w:after="40" w:line="360" w:lineRule="auto"/>
        <w:ind w:firstLine="442" w:firstLineChars="200"/>
        <w:jc w:val="both"/>
        <w:rPr>
          <w:rFonts w:ascii="宋体" w:hAnsi="宋体" w:eastAsia="宋体" w:cs="宋体"/>
          <w:color w:val="FF0000"/>
          <w:sz w:val="22"/>
          <w:szCs w:val="22"/>
        </w:rPr>
      </w:pPr>
      <w:bookmarkStart w:id="171" w:name="_Toc175835973"/>
      <w:r>
        <w:rPr>
          <w:rFonts w:hint="eastAsia" w:ascii="宋体" w:hAnsi="宋体" w:eastAsia="宋体" w:cs="宋体"/>
          <w:color w:val="FF0000"/>
          <w:sz w:val="22"/>
          <w:szCs w:val="22"/>
        </w:rPr>
        <w:t>3.4.6.7.4 输入</w:t>
      </w:r>
      <w:bookmarkEnd w:id="171"/>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管理员账号及密码。</w:t>
      </w:r>
    </w:p>
    <w:p>
      <w:pPr>
        <w:spacing w:before="60" w:after="40" w:line="360" w:lineRule="auto"/>
        <w:ind w:firstLine="440" w:firstLineChars="200"/>
        <w:jc w:val="both"/>
        <w:rPr>
          <w:rFonts w:hint="eastAsia" w:ascii="宋体" w:hAnsi="宋体" w:eastAsia="宋体" w:cs="宋体"/>
          <w:color w:val="FF0000"/>
          <w:sz w:val="22"/>
          <w:szCs w:val="22"/>
        </w:rPr>
      </w:pPr>
    </w:p>
    <w:p>
      <w:pPr>
        <w:pStyle w:val="5"/>
        <w:spacing w:before="60" w:after="40" w:line="360" w:lineRule="auto"/>
        <w:ind w:firstLine="482" w:firstLineChars="200"/>
        <w:jc w:val="both"/>
        <w:rPr>
          <w:rFonts w:ascii="宋体" w:hAnsi="宋体" w:eastAsia="宋体" w:cs="宋体"/>
          <w:color w:val="FF0000"/>
          <w:sz w:val="24"/>
          <w:szCs w:val="24"/>
        </w:rPr>
      </w:pPr>
      <w:bookmarkStart w:id="172" w:name="_Toc100169204"/>
      <w:r>
        <w:rPr>
          <w:rFonts w:hint="eastAsia" w:ascii="宋体" w:hAnsi="宋体" w:eastAsia="宋体" w:cs="宋体"/>
          <w:color w:val="FF0000"/>
          <w:sz w:val="24"/>
          <w:szCs w:val="24"/>
        </w:rPr>
        <w:t>3.4.6.8 功能点-管理员与用户对话</w:t>
      </w:r>
      <w:bookmarkEnd w:id="172"/>
    </w:p>
    <w:p>
      <w:pPr>
        <w:pStyle w:val="6"/>
        <w:spacing w:before="60" w:after="40" w:line="360" w:lineRule="auto"/>
        <w:ind w:firstLine="442" w:firstLineChars="200"/>
        <w:jc w:val="both"/>
        <w:rPr>
          <w:rFonts w:ascii="宋体" w:hAnsi="宋体" w:eastAsia="宋体" w:cs="宋体"/>
          <w:color w:val="FF0000"/>
          <w:sz w:val="22"/>
          <w:szCs w:val="22"/>
        </w:rPr>
      </w:pPr>
      <w:bookmarkStart w:id="173" w:name="_Toc1308938044"/>
      <w:r>
        <w:rPr>
          <w:rFonts w:hint="eastAsia" w:ascii="宋体" w:hAnsi="宋体" w:eastAsia="宋体" w:cs="宋体"/>
          <w:color w:val="FF0000"/>
          <w:sz w:val="22"/>
          <w:szCs w:val="22"/>
        </w:rPr>
        <w:t>3.4.6.8.1 功能描述</w:t>
      </w:r>
      <w:bookmarkEnd w:id="173"/>
    </w:p>
    <w:p>
      <w:pPr>
        <w:spacing w:before="60" w:after="40" w:line="360" w:lineRule="auto"/>
        <w:ind w:right="185"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用户端能够询问管理员相关问题，管理员可以根据ID找到用户进行沟通</w:t>
      </w:r>
      <w:r>
        <w:rPr>
          <w:rFonts w:hint="eastAsia" w:ascii="宋体" w:hAnsi="宋体" w:eastAsia="宋体" w:cs="宋体"/>
          <w:color w:val="FF0000"/>
          <w:sz w:val="22"/>
          <w:szCs w:val="22"/>
        </w:rPr>
        <w:t>。</w:t>
      </w:r>
    </w:p>
    <w:p>
      <w:pPr>
        <w:pStyle w:val="6"/>
        <w:spacing w:before="60" w:after="40" w:line="360" w:lineRule="auto"/>
        <w:ind w:firstLine="442" w:firstLineChars="200"/>
        <w:jc w:val="both"/>
        <w:rPr>
          <w:rFonts w:ascii="宋体" w:hAnsi="宋体" w:eastAsia="宋体" w:cs="宋体"/>
          <w:color w:val="FF0000"/>
          <w:sz w:val="22"/>
          <w:szCs w:val="22"/>
        </w:rPr>
      </w:pPr>
      <w:bookmarkStart w:id="174" w:name="_Toc35753748"/>
      <w:r>
        <w:rPr>
          <w:rFonts w:hint="eastAsia" w:ascii="宋体" w:hAnsi="宋体" w:eastAsia="宋体" w:cs="宋体"/>
          <w:color w:val="FF0000"/>
          <w:sz w:val="22"/>
          <w:szCs w:val="22"/>
        </w:rPr>
        <w:t>3.4.6.8.2 使用角色描述</w:t>
      </w:r>
      <w:bookmarkEnd w:id="174"/>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管理员或用户都可以使用。</w:t>
      </w:r>
    </w:p>
    <w:p>
      <w:pPr>
        <w:pStyle w:val="6"/>
        <w:spacing w:before="60" w:after="40" w:line="360" w:lineRule="auto"/>
        <w:ind w:firstLine="442" w:firstLineChars="200"/>
        <w:jc w:val="both"/>
        <w:rPr>
          <w:rFonts w:ascii="宋体" w:hAnsi="宋体" w:eastAsia="宋体" w:cs="宋体"/>
          <w:color w:val="FF0000"/>
          <w:sz w:val="22"/>
          <w:szCs w:val="22"/>
        </w:rPr>
      </w:pPr>
      <w:bookmarkStart w:id="175" w:name="_Toc1219152190"/>
      <w:r>
        <w:rPr>
          <w:rFonts w:hint="eastAsia" w:ascii="宋体" w:hAnsi="宋体" w:eastAsia="宋体" w:cs="宋体"/>
          <w:color w:val="FF0000"/>
          <w:sz w:val="22"/>
          <w:szCs w:val="22"/>
        </w:rPr>
        <w:t>3.4.6.8.3 业务操作流程</w:t>
      </w:r>
      <w:bookmarkEnd w:id="175"/>
    </w:p>
    <w:p>
      <w:pPr>
        <w:spacing w:before="60" w:after="40" w:line="360" w:lineRule="auto"/>
        <w:ind w:right="75" w:firstLine="440" w:firstLineChars="200"/>
        <w:jc w:val="both"/>
        <w:rPr>
          <w:rFonts w:hint="eastAsia" w:ascii="宋体" w:hAnsi="宋体" w:eastAsia="宋体" w:cs="宋体"/>
          <w:color w:val="FF0000"/>
          <w:sz w:val="22"/>
          <w:szCs w:val="22"/>
        </w:rPr>
      </w:pPr>
      <w:r>
        <w:rPr>
          <w:rFonts w:hint="eastAsia" w:ascii="宋体" w:hAnsi="宋体" w:eastAsia="宋体" w:cs="宋体"/>
          <w:color w:val="FF0000"/>
          <w:sz w:val="22"/>
          <w:szCs w:val="22"/>
        </w:rPr>
        <w:t>用户端可通过对话窗口与管理员进行沟通，管理员也可通过对话窗口联系用户。</w:t>
      </w:r>
    </w:p>
    <w:p>
      <w:pPr>
        <w:spacing w:before="60" w:after="40" w:line="360" w:lineRule="auto"/>
        <w:ind w:right="75" w:firstLine="440" w:firstLineChars="200"/>
        <w:jc w:val="both"/>
        <w:rPr>
          <w:rFonts w:hint="default" w:ascii="宋体" w:hAnsi="宋体" w:eastAsia="宋体" w:cs="宋体"/>
          <w:color w:val="FF0000"/>
          <w:sz w:val="22"/>
          <w:szCs w:val="22"/>
          <w:lang w:val="en-US" w:eastAsia="zh-CN"/>
        </w:rPr>
      </w:pPr>
      <w:r>
        <w:rPr>
          <w:rFonts w:hint="eastAsia" w:ascii="宋体" w:hAnsi="宋体" w:eastAsia="宋体" w:cs="宋体"/>
          <w:color w:val="FF0000"/>
          <w:sz w:val="22"/>
          <w:szCs w:val="22"/>
          <w:lang w:val="en-US" w:eastAsia="zh-CN"/>
        </w:rPr>
        <w:t>Alpha采用反馈的形式。</w:t>
      </w:r>
    </w:p>
    <w:p>
      <w:pPr>
        <w:pStyle w:val="6"/>
        <w:spacing w:before="60" w:after="40" w:line="360" w:lineRule="auto"/>
        <w:ind w:firstLine="442" w:firstLineChars="200"/>
        <w:jc w:val="both"/>
        <w:rPr>
          <w:rFonts w:ascii="宋体" w:hAnsi="宋体" w:eastAsia="宋体" w:cs="宋体"/>
          <w:color w:val="FF0000"/>
          <w:sz w:val="22"/>
          <w:szCs w:val="22"/>
        </w:rPr>
      </w:pPr>
      <w:bookmarkStart w:id="176" w:name="_Toc1976482181"/>
      <w:r>
        <w:rPr>
          <w:rFonts w:hint="eastAsia" w:ascii="宋体" w:hAnsi="宋体" w:eastAsia="宋体" w:cs="宋体"/>
          <w:color w:val="FF0000"/>
          <w:sz w:val="22"/>
          <w:szCs w:val="22"/>
        </w:rPr>
        <w:t>3.4.6.8.4 输入</w:t>
      </w:r>
      <w:bookmarkEnd w:id="176"/>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无。</w:t>
      </w:r>
    </w:p>
    <w:p>
      <w:pPr>
        <w:kinsoku/>
        <w:autoSpaceDE/>
        <w:autoSpaceDN/>
        <w:adjustRightInd/>
        <w:snapToGrid/>
        <w:textAlignment w:val="auto"/>
        <w:rPr>
          <w:rFonts w:ascii="宋体" w:hAnsi="宋体" w:eastAsia="宋体" w:cs="宋体"/>
          <w:color w:val="FF0000"/>
          <w:sz w:val="22"/>
          <w:szCs w:val="22"/>
        </w:rPr>
      </w:pPr>
      <w:r>
        <w:rPr>
          <w:rFonts w:ascii="宋体" w:hAnsi="宋体" w:eastAsia="宋体" w:cs="宋体"/>
          <w:color w:val="FF0000"/>
          <w:sz w:val="22"/>
          <w:szCs w:val="22"/>
        </w:rPr>
        <w:br w:type="page"/>
      </w:r>
    </w:p>
    <w:p>
      <w:pPr>
        <w:pStyle w:val="4"/>
        <w:spacing w:line="360" w:lineRule="auto"/>
        <w:ind w:firstLine="562" w:firstLineChars="200"/>
        <w:jc w:val="both"/>
        <w:rPr>
          <w:rFonts w:ascii="宋体" w:hAnsi="宋体" w:eastAsia="宋体" w:cs="宋体"/>
          <w:color w:val="FF0000"/>
          <w:sz w:val="28"/>
          <w:szCs w:val="28"/>
        </w:rPr>
      </w:pPr>
      <w:bookmarkStart w:id="177" w:name="_Toc100169205"/>
      <w:r>
        <w:rPr>
          <w:rFonts w:ascii="宋体" w:hAnsi="宋体" w:eastAsia="宋体" w:cs="宋体"/>
          <w:color w:val="FF0000"/>
          <w:sz w:val="28"/>
          <w:szCs w:val="28"/>
        </w:rPr>
        <w:t xml:space="preserve">3.4.7 </w:t>
      </w:r>
      <w:r>
        <w:rPr>
          <w:rFonts w:hint="eastAsia" w:ascii="宋体" w:hAnsi="宋体" w:eastAsia="宋体" w:cs="宋体"/>
          <w:color w:val="FF0000"/>
          <w:sz w:val="28"/>
          <w:szCs w:val="28"/>
        </w:rPr>
        <w:t>需求</w:t>
      </w:r>
      <w:r>
        <w:rPr>
          <w:rFonts w:ascii="宋体" w:hAnsi="宋体" w:eastAsia="宋体" w:cs="宋体"/>
          <w:color w:val="FF0000"/>
          <w:sz w:val="28"/>
          <w:szCs w:val="28"/>
        </w:rPr>
        <w:t>平台模块</w:t>
      </w:r>
      <w:bookmarkEnd w:id="177"/>
    </w:p>
    <w:p>
      <w:pPr>
        <w:pStyle w:val="5"/>
        <w:spacing w:before="60" w:after="40" w:line="360" w:lineRule="auto"/>
        <w:ind w:firstLine="482" w:firstLineChars="200"/>
        <w:jc w:val="both"/>
        <w:rPr>
          <w:rFonts w:ascii="宋体" w:hAnsi="宋体" w:eastAsia="宋体" w:cs="宋体"/>
          <w:color w:val="FF0000"/>
          <w:sz w:val="24"/>
          <w:szCs w:val="24"/>
        </w:rPr>
      </w:pPr>
      <w:bookmarkStart w:id="178" w:name="_Toc100169206"/>
      <w:r>
        <w:rPr>
          <w:rFonts w:ascii="宋体" w:hAnsi="宋体" w:eastAsia="宋体" w:cs="宋体"/>
          <w:color w:val="FF0000"/>
          <w:sz w:val="24"/>
          <w:szCs w:val="24"/>
        </w:rPr>
        <w:t>3.4.7.1 业务流程</w:t>
      </w:r>
      <w:bookmarkEnd w:id="178"/>
    </w:p>
    <w:p>
      <w:pPr>
        <w:jc w:val="center"/>
        <w:rPr>
          <w:rFonts w:ascii="宋体" w:hAnsi="宋体" w:eastAsia="宋体" w:cs="宋体"/>
          <w:color w:val="FF0000"/>
          <w:sz w:val="22"/>
          <w:szCs w:val="22"/>
        </w:rPr>
      </w:pPr>
      <w:r>
        <w:rPr>
          <w:rFonts w:ascii="宋体" w:hAnsi="宋体" w:eastAsia="宋体" w:cs="宋体"/>
          <w:color w:val="FF0000"/>
          <w:sz w:val="22"/>
          <w:szCs w:val="22"/>
        </w:rPr>
        <w:drawing>
          <wp:inline distT="0" distB="0" distL="0" distR="0">
            <wp:extent cx="5270500" cy="1792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0500" cy="1792605"/>
                    </a:xfrm>
                    <a:prstGeom prst="rect">
                      <a:avLst/>
                    </a:prstGeom>
                  </pic:spPr>
                </pic:pic>
              </a:graphicData>
            </a:graphic>
          </wp:inline>
        </w:drawing>
      </w:r>
      <w:r>
        <w:rPr>
          <w:rFonts w:hint="eastAsia" w:ascii="宋体" w:hAnsi="宋体" w:eastAsia="宋体" w:cs="宋体"/>
          <w:b/>
          <w:bCs/>
          <w:color w:val="FF0000"/>
          <w:sz w:val="22"/>
          <w:szCs w:val="22"/>
        </w:rPr>
        <w:t>企业用户流程</w:t>
      </w:r>
    </w:p>
    <w:p>
      <w:pPr>
        <w:jc w:val="center"/>
        <w:rPr>
          <w:rFonts w:ascii="宋体" w:hAnsi="宋体" w:eastAsia="宋体" w:cs="宋体"/>
          <w:color w:val="FF0000"/>
          <w:sz w:val="22"/>
          <w:szCs w:val="22"/>
        </w:rPr>
      </w:pPr>
    </w:p>
    <w:p>
      <w:pPr>
        <w:jc w:val="center"/>
        <w:rPr>
          <w:rFonts w:ascii="宋体" w:hAnsi="宋体" w:eastAsia="宋体" w:cs="宋体"/>
          <w:color w:val="FF0000"/>
          <w:sz w:val="22"/>
          <w:szCs w:val="22"/>
        </w:rPr>
      </w:pPr>
      <w:bookmarkStart w:id="179" w:name="_Toc1076090542"/>
      <w:bookmarkStart w:id="180" w:name="_Toc623419207"/>
      <w:r>
        <w:rPr>
          <w:rFonts w:ascii="宋体" w:hAnsi="宋体" w:eastAsia="宋体" w:cs="宋体"/>
          <w:color w:val="FF0000"/>
          <w:sz w:val="22"/>
          <w:szCs w:val="22"/>
        </w:rPr>
        <w:drawing>
          <wp:inline distT="0" distB="0" distL="114300" distR="114300">
            <wp:extent cx="5260975" cy="1656080"/>
            <wp:effectExtent l="0" t="0" r="1587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60975" cy="1656080"/>
                    </a:xfrm>
                    <a:prstGeom prst="rect">
                      <a:avLst/>
                    </a:prstGeom>
                  </pic:spPr>
                </pic:pic>
              </a:graphicData>
            </a:graphic>
          </wp:inline>
        </w:drawing>
      </w:r>
    </w:p>
    <w:p>
      <w:pPr>
        <w:spacing w:line="300" w:lineRule="auto"/>
        <w:jc w:val="center"/>
        <w:rPr>
          <w:rFonts w:ascii="宋体" w:hAnsi="宋体" w:eastAsia="宋体" w:cs="宋体"/>
          <w:b/>
          <w:bCs/>
          <w:color w:val="FF0000"/>
        </w:rPr>
      </w:pPr>
      <w:r>
        <w:rPr>
          <w:rFonts w:hint="eastAsia" w:ascii="宋体" w:hAnsi="宋体" w:eastAsia="宋体" w:cs="宋体"/>
          <w:b/>
          <w:bCs/>
          <w:color w:val="FF0000"/>
        </w:rPr>
        <w:t>专家用户流程</w:t>
      </w:r>
    </w:p>
    <w:p>
      <w:pPr>
        <w:pStyle w:val="5"/>
        <w:ind w:firstLine="500"/>
        <w:rPr>
          <w:rFonts w:ascii="宋体" w:hAnsi="宋体" w:eastAsia="宋体" w:cs="宋体"/>
          <w:color w:val="FF0000"/>
          <w:sz w:val="24"/>
          <w:szCs w:val="24"/>
        </w:rPr>
      </w:pPr>
      <w:bookmarkStart w:id="181" w:name="_Toc100169207"/>
      <w:r>
        <w:rPr>
          <w:rFonts w:ascii="宋体" w:hAnsi="宋体" w:eastAsia="宋体" w:cs="宋体"/>
          <w:color w:val="FF0000"/>
          <w:sz w:val="24"/>
          <w:szCs w:val="24"/>
        </w:rPr>
        <w:t>3.4.7.2 用例图</w:t>
      </w:r>
      <w:bookmarkEnd w:id="181"/>
    </w:p>
    <w:p>
      <w:pPr>
        <w:ind w:firstLine="500"/>
        <w:jc w:val="center"/>
      </w:pPr>
      <w:r>
        <w:drawing>
          <wp:inline distT="0" distB="0" distL="114300" distR="114300">
            <wp:extent cx="3733800" cy="267843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3733800" cy="2678430"/>
                    </a:xfrm>
                    <a:prstGeom prst="rect">
                      <a:avLst/>
                    </a:prstGeom>
                  </pic:spPr>
                </pic:pic>
              </a:graphicData>
            </a:graphic>
          </wp:inline>
        </w:drawing>
      </w:r>
    </w:p>
    <w:p>
      <w:pPr>
        <w:ind w:firstLine="500"/>
        <w:jc w:val="center"/>
        <w:rPr>
          <w:color w:val="FF0000"/>
        </w:rPr>
      </w:pPr>
      <w:r>
        <w:rPr>
          <w:color w:val="FF0000"/>
        </w:rPr>
        <w:t>企业用例图</w:t>
      </w:r>
    </w:p>
    <w:p>
      <w:pPr>
        <w:ind w:firstLine="500"/>
        <w:jc w:val="center"/>
      </w:pPr>
      <w:r>
        <w:drawing>
          <wp:inline distT="0" distB="0" distL="114300" distR="114300">
            <wp:extent cx="3359785" cy="2640965"/>
            <wp:effectExtent l="0" t="0" r="571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3369097" cy="2648707"/>
                    </a:xfrm>
                    <a:prstGeom prst="rect">
                      <a:avLst/>
                    </a:prstGeom>
                  </pic:spPr>
                </pic:pic>
              </a:graphicData>
            </a:graphic>
          </wp:inline>
        </w:drawing>
      </w:r>
    </w:p>
    <w:p>
      <w:pPr>
        <w:ind w:firstLine="500"/>
        <w:jc w:val="center"/>
        <w:rPr>
          <w:color w:val="FF0000"/>
        </w:rPr>
      </w:pPr>
      <w:r>
        <w:rPr>
          <w:color w:val="FF0000"/>
        </w:rPr>
        <w:t>专家用例图</w:t>
      </w:r>
    </w:p>
    <w:p>
      <w:pPr>
        <w:jc w:val="center"/>
        <w:rPr>
          <w:color w:val="FF0000"/>
        </w:rPr>
      </w:pPr>
    </w:p>
    <w:p>
      <w:pPr>
        <w:pStyle w:val="5"/>
        <w:ind w:firstLine="500"/>
        <w:rPr>
          <w:rFonts w:ascii="宋体" w:hAnsi="宋体" w:eastAsia="宋体" w:cs="宋体"/>
          <w:color w:val="FF0000"/>
          <w:sz w:val="24"/>
          <w:szCs w:val="24"/>
        </w:rPr>
      </w:pPr>
      <w:bookmarkStart w:id="182" w:name="_Toc100169208"/>
      <w:r>
        <w:rPr>
          <w:rFonts w:ascii="宋体" w:hAnsi="宋体" w:eastAsia="宋体" w:cs="宋体"/>
          <w:color w:val="FF0000"/>
          <w:sz w:val="24"/>
          <w:szCs w:val="24"/>
        </w:rPr>
        <w:t>3.4.7.3 功能点-企业发布需求</w:t>
      </w:r>
      <w:bookmarkEnd w:id="182"/>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3.4.7.3.1 功能描述</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企业能够在需求平台上发布自己的需求，发送到需求平台上，供所有专家进行查看。企业提供的需求需要包含最基本的信息有需求信息和合作人数。</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3.4.7.3.2 使用角色描述</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发布需求的功能只能由企业进行。</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3.4.7.3.3 业务操作流程</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企业点击发布需求按钮，进入需求填写界面，填入必要信息之后，点击发布按钮即可进行需求发布。</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3.4.7.3.4 输入</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具体对于需求的描述，</w:t>
      </w:r>
      <w:r>
        <w:rPr>
          <w:rFonts w:hint="eastAsia" w:ascii="宋体" w:hAnsi="宋体" w:eastAsia="宋体" w:cs="宋体"/>
          <w:color w:val="FF0000"/>
          <w:sz w:val="22"/>
          <w:szCs w:val="22"/>
        </w:rPr>
        <w:t>如时间、地点、详细需求、起止时间等，</w:t>
      </w:r>
      <w:r>
        <w:rPr>
          <w:rFonts w:ascii="宋体" w:hAnsi="宋体" w:eastAsia="宋体" w:cs="宋体"/>
          <w:color w:val="FF0000"/>
          <w:sz w:val="22"/>
          <w:szCs w:val="22"/>
        </w:rPr>
        <w:t>要包含所需技术的关键词。</w:t>
      </w:r>
    </w:p>
    <w:p>
      <w:pPr>
        <w:spacing w:line="300" w:lineRule="auto"/>
        <w:rPr>
          <w:rFonts w:ascii="宋体" w:hAnsi="宋体" w:eastAsia="宋体" w:cs="宋体"/>
          <w:color w:val="FF0000"/>
          <w:sz w:val="22"/>
          <w:szCs w:val="22"/>
        </w:rPr>
      </w:pPr>
    </w:p>
    <w:p>
      <w:pPr>
        <w:pStyle w:val="5"/>
        <w:spacing w:before="60" w:after="40" w:line="360" w:lineRule="auto"/>
        <w:ind w:firstLine="482" w:firstLineChars="200"/>
        <w:jc w:val="both"/>
        <w:rPr>
          <w:rFonts w:ascii="宋体" w:hAnsi="宋体" w:eastAsia="宋体" w:cs="宋体"/>
          <w:color w:val="FF0000"/>
          <w:sz w:val="24"/>
          <w:szCs w:val="24"/>
        </w:rPr>
      </w:pPr>
      <w:bookmarkStart w:id="183" w:name="_Toc100169209"/>
      <w:r>
        <w:rPr>
          <w:rFonts w:ascii="宋体" w:hAnsi="宋体" w:eastAsia="宋体" w:cs="宋体"/>
          <w:color w:val="FF0000"/>
          <w:sz w:val="24"/>
          <w:szCs w:val="24"/>
        </w:rPr>
        <w:t>3.4.7.4 功能点-查找需求</w:t>
      </w:r>
      <w:bookmarkEnd w:id="183"/>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3.4.7.4.1 功能描述</w:t>
      </w:r>
    </w:p>
    <w:p>
      <w:pPr>
        <w:spacing w:line="300" w:lineRule="auto"/>
        <w:ind w:firstLine="440" w:firstLineChars="200"/>
        <w:rPr>
          <w:rFonts w:ascii="宋体" w:hAnsi="宋体" w:eastAsia="宋体" w:cs="宋体"/>
          <w:color w:val="FF0000"/>
          <w:sz w:val="22"/>
          <w:szCs w:val="22"/>
        </w:rPr>
      </w:pPr>
      <w:r>
        <w:rPr>
          <w:rFonts w:hint="eastAsia" w:ascii="宋体" w:hAnsi="宋体" w:eastAsia="宋体" w:cs="宋体"/>
          <w:color w:val="FF0000"/>
          <w:sz w:val="22"/>
          <w:szCs w:val="22"/>
          <w:lang w:val="en-US" w:eastAsia="zh-CN"/>
        </w:rPr>
        <w:t>专家或企业</w:t>
      </w:r>
      <w:r>
        <w:rPr>
          <w:rFonts w:ascii="宋体" w:hAnsi="宋体" w:eastAsia="宋体" w:cs="宋体"/>
          <w:color w:val="FF0000"/>
          <w:sz w:val="22"/>
          <w:szCs w:val="22"/>
        </w:rPr>
        <w:t>能够进入需求平台界面，查找企业的需求，</w:t>
      </w:r>
      <w:r>
        <w:rPr>
          <w:rFonts w:hint="eastAsia" w:ascii="宋体" w:hAnsi="宋体" w:eastAsia="宋体" w:cs="宋体"/>
          <w:color w:val="FF0000"/>
          <w:sz w:val="22"/>
          <w:szCs w:val="22"/>
          <w:lang w:val="en-US" w:eastAsia="zh-CN"/>
        </w:rPr>
        <w:t>专家方面可以</w:t>
      </w:r>
      <w:r>
        <w:rPr>
          <w:rFonts w:ascii="宋体" w:hAnsi="宋体" w:eastAsia="宋体" w:cs="宋体"/>
          <w:color w:val="FF0000"/>
          <w:sz w:val="22"/>
          <w:szCs w:val="22"/>
        </w:rPr>
        <w:t>看看有无自己想要寻求合作的项目。</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3.4.7.4.2 使用角色描述</w:t>
      </w:r>
    </w:p>
    <w:p>
      <w:pPr>
        <w:spacing w:line="300" w:lineRule="auto"/>
        <w:ind w:firstLine="440" w:firstLineChars="200"/>
        <w:rPr>
          <w:rFonts w:hint="default" w:ascii="宋体" w:hAnsi="宋体" w:eastAsia="宋体" w:cs="宋体"/>
          <w:color w:val="FF0000"/>
          <w:sz w:val="22"/>
          <w:szCs w:val="22"/>
          <w:lang w:val="en-US" w:eastAsia="zh-CN"/>
        </w:rPr>
      </w:pPr>
      <w:r>
        <w:rPr>
          <w:rFonts w:hint="eastAsia" w:ascii="宋体" w:hAnsi="宋体" w:eastAsia="宋体" w:cs="宋体"/>
          <w:color w:val="FF0000"/>
          <w:sz w:val="22"/>
          <w:szCs w:val="22"/>
          <w:lang w:val="en-US" w:eastAsia="zh-CN"/>
        </w:rPr>
        <w:t>双方均可执行。</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3.4.7.4.3 业务操作流程</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进入平台界面，可以选择按最热/最新的方式查看需求，也可以选用关键词查找的方式进行查看需求。经过搜索得到的所有需求进行展示后，点击特定需求可以进入相关界面，详细了解相关情况。</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3.4.7.4.4 输入</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如果需要关键字查找，则需要输入相关搜索的关键字。</w:t>
      </w:r>
    </w:p>
    <w:p>
      <w:pPr>
        <w:rPr>
          <w:rFonts w:ascii="宋体" w:hAnsi="宋体" w:eastAsia="宋体" w:cs="宋体"/>
          <w:color w:val="FF0000"/>
          <w:sz w:val="22"/>
          <w:szCs w:val="22"/>
        </w:rPr>
      </w:pPr>
    </w:p>
    <w:p>
      <w:pPr>
        <w:pStyle w:val="5"/>
        <w:spacing w:before="60" w:after="40" w:line="360" w:lineRule="auto"/>
        <w:ind w:firstLine="482" w:firstLineChars="200"/>
        <w:jc w:val="both"/>
        <w:rPr>
          <w:rFonts w:hint="eastAsia" w:ascii="宋体" w:hAnsi="宋体" w:eastAsia="宋体" w:cs="宋体"/>
          <w:color w:val="FF0000"/>
          <w:sz w:val="24"/>
          <w:szCs w:val="24"/>
        </w:rPr>
      </w:pPr>
      <w:bookmarkStart w:id="184" w:name="_Toc100169210"/>
      <w:r>
        <w:rPr>
          <w:rFonts w:ascii="宋体" w:hAnsi="宋体" w:eastAsia="宋体" w:cs="宋体"/>
          <w:color w:val="FF0000"/>
          <w:sz w:val="24"/>
          <w:szCs w:val="24"/>
        </w:rPr>
        <w:t>3.4.7.5 功能点-企业</w:t>
      </w:r>
      <w:r>
        <w:rPr>
          <w:rFonts w:hint="eastAsia" w:ascii="宋体" w:hAnsi="宋体" w:eastAsia="宋体" w:cs="宋体"/>
          <w:color w:val="FF0000"/>
          <w:sz w:val="24"/>
          <w:szCs w:val="24"/>
        </w:rPr>
        <w:t>专家</w:t>
      </w:r>
      <w:r>
        <w:rPr>
          <w:rFonts w:ascii="宋体" w:hAnsi="宋体" w:eastAsia="宋体" w:cs="宋体"/>
          <w:color w:val="FF0000"/>
          <w:sz w:val="24"/>
          <w:szCs w:val="24"/>
        </w:rPr>
        <w:t>聊天</w:t>
      </w:r>
      <w:r>
        <w:rPr>
          <w:rFonts w:hint="eastAsia" w:ascii="宋体" w:hAnsi="宋体" w:eastAsia="宋体" w:cs="宋体"/>
          <w:color w:val="FF0000"/>
          <w:sz w:val="24"/>
          <w:szCs w:val="24"/>
        </w:rPr>
        <w:t>与</w:t>
      </w:r>
      <w:bookmarkEnd w:id="184"/>
      <w:r>
        <w:rPr>
          <w:rFonts w:hint="eastAsia" w:ascii="宋体" w:hAnsi="宋体" w:eastAsia="宋体" w:cs="宋体"/>
          <w:color w:val="FF0000"/>
          <w:sz w:val="24"/>
          <w:szCs w:val="24"/>
        </w:rPr>
        <w:t>订单生成</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3.4.7.5.1 功能描述</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专家和企业想要就某一需求达成合作关系，需要双方进行交流后才能够决定。企业和专家进行商业合作会谈时可以在专门的商业合作聊天窗口进行。而当双方均同意达成合作后，双方点击确认合作，生成相应订单。</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3.4.7.5.2 使用角色描述</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该功能需要企业和专家两个不同角色共同合作。</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3.4.7.5.3 业务操作流程</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企业或专家可以先私信对方，若对方感兴趣，则继续聊天。最后如果双方达成合作协议，则确认合作，生成订单。</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3.4.7.5.4 输入</w:t>
      </w:r>
    </w:p>
    <w:p>
      <w:pPr>
        <w:spacing w:line="300" w:lineRule="auto"/>
        <w:ind w:firstLine="440" w:firstLineChars="200"/>
        <w:rPr>
          <w:rFonts w:ascii="宋体" w:hAnsi="宋体" w:eastAsia="宋体" w:cs="宋体"/>
          <w:color w:val="FF0000"/>
          <w:sz w:val="22"/>
          <w:szCs w:val="22"/>
        </w:rPr>
      </w:pPr>
      <w:r>
        <w:rPr>
          <w:rFonts w:ascii="宋体" w:hAnsi="宋体" w:eastAsia="宋体" w:cs="宋体"/>
          <w:color w:val="FF0000"/>
          <w:sz w:val="22"/>
          <w:szCs w:val="22"/>
        </w:rPr>
        <w:t>无固定输入</w:t>
      </w:r>
    </w:p>
    <w:p>
      <w:pPr>
        <w:pStyle w:val="5"/>
        <w:spacing w:before="60" w:after="40" w:line="360" w:lineRule="auto"/>
        <w:ind w:firstLine="482" w:firstLineChars="200"/>
        <w:jc w:val="both"/>
        <w:rPr>
          <w:rFonts w:ascii="宋体" w:hAnsi="宋体" w:eastAsia="宋体" w:cs="宋体"/>
          <w:color w:val="FF0000"/>
          <w:sz w:val="24"/>
          <w:szCs w:val="24"/>
        </w:rPr>
      </w:pPr>
    </w:p>
    <w:p>
      <w:pPr>
        <w:pStyle w:val="5"/>
        <w:spacing w:before="60" w:after="40" w:line="360" w:lineRule="auto"/>
        <w:ind w:firstLine="482" w:firstLineChars="200"/>
        <w:jc w:val="both"/>
        <w:rPr>
          <w:rFonts w:hint="eastAsia" w:ascii="宋体" w:hAnsi="宋体" w:eastAsia="宋体" w:cs="宋体"/>
          <w:color w:val="FF0000"/>
          <w:sz w:val="24"/>
          <w:szCs w:val="24"/>
        </w:rPr>
      </w:pPr>
      <w:bookmarkStart w:id="185" w:name="_Toc100169211"/>
      <w:r>
        <w:rPr>
          <w:rFonts w:ascii="宋体" w:hAnsi="宋体" w:eastAsia="宋体" w:cs="宋体"/>
          <w:color w:val="FF0000"/>
          <w:sz w:val="24"/>
          <w:szCs w:val="24"/>
        </w:rPr>
        <w:t>3.4.7.6 功能点-</w:t>
      </w:r>
      <w:r>
        <w:rPr>
          <w:rFonts w:hint="eastAsia" w:ascii="宋体" w:hAnsi="宋体" w:eastAsia="宋体" w:cs="宋体"/>
          <w:color w:val="FF0000"/>
          <w:sz w:val="24"/>
          <w:szCs w:val="24"/>
        </w:rPr>
        <w:t>AI推荐模块</w:t>
      </w:r>
      <w:bookmarkEnd w:id="185"/>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3.4.7.6.1 功能描述</w:t>
      </w:r>
    </w:p>
    <w:p>
      <w:pPr>
        <w:spacing w:line="300" w:lineRule="auto"/>
        <w:ind w:firstLine="440" w:firstLineChars="200"/>
        <w:rPr>
          <w:rFonts w:hint="eastAsia" w:ascii="宋体" w:hAnsi="宋体" w:eastAsia="宋体" w:cs="宋体"/>
          <w:color w:val="FF0000"/>
          <w:sz w:val="22"/>
          <w:szCs w:val="22"/>
        </w:rPr>
      </w:pPr>
      <w:r>
        <w:rPr>
          <w:rFonts w:hint="eastAsia" w:ascii="宋体" w:hAnsi="宋体" w:eastAsia="宋体" w:cs="宋体"/>
          <w:color w:val="FF0000"/>
          <w:sz w:val="22"/>
          <w:szCs w:val="22"/>
        </w:rPr>
        <w:t>企业在发布需求后，期望使用AI推荐算法，帮助企业快速地根据需求匹配到最合适的专家。利用庞大的专家数据库和智能匹配算法，有针对性地促成企业与专家合作，满足双方需求。</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3.4.7.6.2 使用角色描述</w:t>
      </w:r>
    </w:p>
    <w:p>
      <w:pPr>
        <w:spacing w:line="300" w:lineRule="auto"/>
        <w:ind w:firstLine="440" w:firstLineChars="200"/>
        <w:rPr>
          <w:rFonts w:hint="eastAsia" w:ascii="宋体" w:hAnsi="宋体" w:eastAsia="宋体" w:cs="宋体"/>
          <w:color w:val="FF0000"/>
          <w:sz w:val="22"/>
          <w:szCs w:val="22"/>
        </w:rPr>
      </w:pPr>
      <w:r>
        <w:rPr>
          <w:rFonts w:hint="eastAsia" w:ascii="宋体" w:hAnsi="宋体" w:eastAsia="宋体" w:cs="宋体"/>
          <w:color w:val="FF0000"/>
          <w:sz w:val="22"/>
          <w:szCs w:val="22"/>
        </w:rPr>
        <w:t>由企业发布需求后使用。</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3.4.7.6.3 业务操作流程</w:t>
      </w:r>
    </w:p>
    <w:p>
      <w:pPr>
        <w:spacing w:line="300" w:lineRule="auto"/>
        <w:ind w:firstLine="440" w:firstLineChars="200"/>
        <w:rPr>
          <w:rFonts w:hint="eastAsia" w:ascii="宋体" w:hAnsi="宋体" w:eastAsia="宋体" w:cs="宋体"/>
          <w:color w:val="FF0000"/>
          <w:sz w:val="22"/>
          <w:szCs w:val="22"/>
        </w:rPr>
      </w:pPr>
      <w:r>
        <w:rPr>
          <w:rFonts w:hint="eastAsia" w:ascii="宋体" w:hAnsi="宋体" w:eastAsia="宋体" w:cs="宋体"/>
          <w:color w:val="FF0000"/>
          <w:sz w:val="22"/>
          <w:szCs w:val="22"/>
        </w:rPr>
        <w:t>首先对论文/专利数据进行整理，构建向量表征，根据企业提出的需求，提取出关键词，利用关键词进行语义匹配，匹配最相关的论文/专利，进而推荐出最合适的专家。</w:t>
      </w:r>
    </w:p>
    <w:p>
      <w:pPr>
        <w:pStyle w:val="6"/>
        <w:spacing w:before="60" w:after="40" w:line="360" w:lineRule="auto"/>
        <w:ind w:firstLine="442" w:firstLineChars="200"/>
        <w:jc w:val="both"/>
        <w:rPr>
          <w:rFonts w:ascii="宋体" w:hAnsi="宋体" w:eastAsia="宋体" w:cs="宋体"/>
          <w:color w:val="FF0000"/>
          <w:sz w:val="22"/>
          <w:szCs w:val="22"/>
        </w:rPr>
      </w:pPr>
      <w:r>
        <w:rPr>
          <w:rFonts w:ascii="宋体" w:hAnsi="宋体" w:eastAsia="宋体" w:cs="宋体"/>
          <w:color w:val="FF0000"/>
          <w:sz w:val="22"/>
          <w:szCs w:val="22"/>
        </w:rPr>
        <w:t>3.4.7.6.4 输入</w:t>
      </w:r>
    </w:p>
    <w:p>
      <w:pPr>
        <w:spacing w:line="300" w:lineRule="auto"/>
        <w:ind w:firstLine="440" w:firstLineChars="200"/>
        <w:rPr>
          <w:rFonts w:hint="eastAsia" w:ascii="宋体" w:hAnsi="宋体" w:eastAsia="宋体" w:cs="宋体"/>
          <w:color w:val="FF0000"/>
          <w:sz w:val="22"/>
          <w:szCs w:val="22"/>
        </w:rPr>
      </w:pPr>
      <w:r>
        <w:rPr>
          <w:rFonts w:hint="eastAsia" w:ascii="宋体" w:hAnsi="宋体" w:eastAsia="宋体" w:cs="宋体"/>
          <w:color w:val="FF0000"/>
          <w:sz w:val="22"/>
          <w:szCs w:val="22"/>
        </w:rPr>
        <w:t>企业需求</w:t>
      </w:r>
    </w:p>
    <w:p>
      <w:pPr>
        <w:pStyle w:val="6"/>
        <w:spacing w:before="60" w:after="40" w:line="360" w:lineRule="auto"/>
        <w:ind w:firstLine="442" w:firstLineChars="200"/>
        <w:jc w:val="both"/>
        <w:rPr>
          <w:rFonts w:hint="eastAsia" w:ascii="宋体" w:hAnsi="宋体" w:eastAsia="宋体" w:cs="宋体"/>
          <w:color w:val="FF0000"/>
          <w:sz w:val="22"/>
          <w:szCs w:val="22"/>
        </w:rPr>
      </w:pPr>
      <w:r>
        <w:rPr>
          <w:rFonts w:ascii="宋体" w:hAnsi="宋体" w:eastAsia="宋体" w:cs="宋体"/>
          <w:color w:val="FF0000"/>
          <w:sz w:val="22"/>
          <w:szCs w:val="22"/>
        </w:rPr>
        <w:t>3.4.7.6.5 输</w:t>
      </w:r>
      <w:r>
        <w:rPr>
          <w:rFonts w:hint="eastAsia" w:ascii="宋体" w:hAnsi="宋体" w:eastAsia="宋体" w:cs="宋体"/>
          <w:color w:val="FF0000"/>
          <w:sz w:val="22"/>
          <w:szCs w:val="22"/>
        </w:rPr>
        <w:t>出</w:t>
      </w:r>
    </w:p>
    <w:p>
      <w:pPr>
        <w:spacing w:line="300" w:lineRule="auto"/>
        <w:ind w:firstLine="440" w:firstLineChars="200"/>
        <w:rPr>
          <w:rFonts w:hint="eastAsia" w:ascii="宋体" w:hAnsi="宋体" w:eastAsia="宋体" w:cs="宋体"/>
          <w:color w:val="FF0000"/>
          <w:sz w:val="22"/>
          <w:szCs w:val="22"/>
        </w:rPr>
      </w:pPr>
      <w:r>
        <w:rPr>
          <w:rFonts w:hint="eastAsia" w:ascii="宋体" w:hAnsi="宋体" w:eastAsia="宋体" w:cs="宋体"/>
          <w:color w:val="FF0000"/>
          <w:sz w:val="22"/>
          <w:szCs w:val="22"/>
        </w:rPr>
        <w:t>根据推荐算法得到的专家信息。</w:t>
      </w:r>
    </w:p>
    <w:p>
      <w:pPr>
        <w:spacing w:line="300" w:lineRule="auto"/>
        <w:ind w:firstLine="440" w:firstLineChars="200"/>
        <w:rPr>
          <w:rFonts w:hint="eastAsia" w:ascii="宋体" w:hAnsi="宋体" w:eastAsia="宋体" w:cs="宋体"/>
          <w:color w:val="FF0000"/>
          <w:sz w:val="22"/>
          <w:szCs w:val="22"/>
        </w:rPr>
      </w:pPr>
    </w:p>
    <w:p>
      <w:pPr>
        <w:kinsoku/>
        <w:autoSpaceDE/>
        <w:autoSpaceDN/>
        <w:adjustRightInd/>
        <w:snapToGrid/>
        <w:textAlignment w:val="auto"/>
        <w:rPr>
          <w:rFonts w:ascii="宋体" w:hAnsi="宋体" w:eastAsia="宋体" w:cs="宋体"/>
          <w:color w:val="FF0000"/>
          <w:sz w:val="22"/>
          <w:szCs w:val="22"/>
        </w:rPr>
      </w:pPr>
    </w:p>
    <w:p>
      <w:pPr>
        <w:pStyle w:val="2"/>
        <w:spacing w:before="60" w:after="40" w:line="360" w:lineRule="auto"/>
        <w:ind w:firstLine="723" w:firstLineChars="200"/>
        <w:jc w:val="both"/>
        <w:rPr>
          <w:rFonts w:ascii="宋体" w:hAnsi="宋体" w:eastAsia="宋体" w:cs="宋体"/>
          <w:sz w:val="36"/>
          <w:szCs w:val="36"/>
        </w:rPr>
      </w:pPr>
      <w:bookmarkStart w:id="186" w:name="_Toc100169212"/>
      <w:r>
        <w:rPr>
          <w:rFonts w:hint="eastAsia" w:ascii="宋体" w:hAnsi="宋体" w:eastAsia="宋体" w:cs="宋体"/>
          <w:sz w:val="36"/>
          <w:szCs w:val="36"/>
        </w:rPr>
        <w:t>4 非功能性需求</w:t>
      </w:r>
      <w:bookmarkEnd w:id="179"/>
      <w:bookmarkEnd w:id="180"/>
      <w:bookmarkEnd w:id="186"/>
    </w:p>
    <w:p>
      <w:pPr>
        <w:spacing w:before="60" w:after="40" w:line="360" w:lineRule="auto"/>
        <w:ind w:right="4" w:firstLine="440" w:firstLineChars="200"/>
        <w:jc w:val="both"/>
        <w:rPr>
          <w:rFonts w:ascii="宋体" w:hAnsi="宋体" w:eastAsia="宋体" w:cs="宋体"/>
          <w:sz w:val="22"/>
          <w:szCs w:val="22"/>
        </w:rPr>
      </w:pPr>
      <w:r>
        <w:rPr>
          <w:rFonts w:hint="eastAsia" w:ascii="宋体" w:hAnsi="宋体" w:eastAsia="宋体" w:cs="宋体"/>
          <w:sz w:val="22"/>
          <w:szCs w:val="22"/>
        </w:rPr>
        <w:t>在本节中主要描述项目所包含的非功能性方面的需求，主要包括软件需求和硬件需求。</w:t>
      </w:r>
    </w:p>
    <w:p>
      <w:pPr>
        <w:pStyle w:val="3"/>
        <w:spacing w:before="60" w:after="40" w:line="360" w:lineRule="auto"/>
        <w:ind w:firstLine="643" w:firstLineChars="200"/>
        <w:jc w:val="both"/>
        <w:rPr>
          <w:rFonts w:ascii="宋体" w:hAnsi="宋体" w:eastAsia="宋体" w:cs="宋体"/>
          <w:szCs w:val="32"/>
        </w:rPr>
      </w:pPr>
      <w:bookmarkStart w:id="187" w:name="_Toc1683508368"/>
      <w:bookmarkStart w:id="188" w:name="_Toc472733095"/>
      <w:bookmarkStart w:id="189" w:name="_Toc100169213"/>
      <w:r>
        <w:rPr>
          <w:rFonts w:hint="eastAsia" w:ascii="宋体" w:hAnsi="宋体" w:eastAsia="宋体" w:cs="宋体"/>
          <w:szCs w:val="32"/>
        </w:rPr>
        <w:t>4.1 软件需求</w:t>
      </w:r>
      <w:bookmarkEnd w:id="187"/>
      <w:bookmarkEnd w:id="188"/>
      <w:bookmarkEnd w:id="189"/>
    </w:p>
    <w:p>
      <w:pPr>
        <w:pStyle w:val="4"/>
        <w:spacing w:before="60" w:after="40" w:line="360" w:lineRule="auto"/>
        <w:ind w:firstLine="562" w:firstLineChars="200"/>
        <w:jc w:val="both"/>
        <w:rPr>
          <w:rFonts w:ascii="宋体" w:hAnsi="宋体" w:eastAsia="宋体" w:cs="宋体"/>
          <w:sz w:val="28"/>
          <w:szCs w:val="28"/>
        </w:rPr>
      </w:pPr>
      <w:bookmarkStart w:id="190" w:name="_Toc782019375"/>
      <w:bookmarkStart w:id="191" w:name="_Toc768931296"/>
      <w:bookmarkStart w:id="192" w:name="_Toc100169214"/>
      <w:r>
        <w:rPr>
          <w:rFonts w:hint="eastAsia" w:ascii="宋体" w:hAnsi="宋体" w:eastAsia="宋体" w:cs="宋体"/>
          <w:sz w:val="28"/>
          <w:szCs w:val="28"/>
        </w:rPr>
        <w:t>4.1.1 界面需求</w:t>
      </w:r>
      <w:bookmarkEnd w:id="190"/>
      <w:bookmarkEnd w:id="191"/>
      <w:bookmarkEnd w:id="192"/>
    </w:p>
    <w:p>
      <w:pPr>
        <w:spacing w:before="60" w:after="40" w:line="360" w:lineRule="auto"/>
        <w:ind w:right="4" w:firstLine="440" w:firstLineChars="200"/>
        <w:jc w:val="both"/>
        <w:rPr>
          <w:rFonts w:ascii="宋体" w:hAnsi="宋体" w:eastAsia="宋体" w:cs="宋体"/>
          <w:sz w:val="22"/>
          <w:szCs w:val="22"/>
        </w:rPr>
      </w:pPr>
      <w:r>
        <w:rPr>
          <w:rFonts w:hint="eastAsia" w:ascii="宋体" w:hAnsi="宋体" w:eastAsia="宋体" w:cs="宋体"/>
          <w:sz w:val="22"/>
          <w:szCs w:val="22"/>
        </w:rPr>
        <w:t>界面需要分为两个部分：客户端界面与后台界面。其中客户端界面主要面向于用 户，对于我们的系统来说，也就是个人用户、商业或者非商业机构；后台界面主要面相于平台管理者， 也就是论文网站的管理和维护人员。</w:t>
      </w:r>
    </w:p>
    <w:p>
      <w:pPr>
        <w:spacing w:before="60" w:after="40" w:line="360" w:lineRule="auto"/>
        <w:ind w:right="6" w:firstLine="440" w:firstLineChars="200"/>
        <w:jc w:val="both"/>
        <w:rPr>
          <w:rFonts w:ascii="宋体" w:hAnsi="宋体" w:eastAsia="宋体" w:cs="宋体"/>
          <w:sz w:val="22"/>
          <w:szCs w:val="22"/>
        </w:rPr>
      </w:pPr>
      <w:r>
        <w:rPr>
          <w:rFonts w:hint="eastAsia" w:ascii="宋体" w:hAnsi="宋体" w:eastAsia="宋体" w:cs="宋体"/>
          <w:sz w:val="22"/>
          <w:szCs w:val="22"/>
        </w:rPr>
        <w:t>对于客户端，因为人数众多，考虑到开发成本和使用方便，采用 APP 的平台比较合适；同时由于面向的对象主要是学术界或者工业研究界人员，可以考虑采用较为严谨、简洁布局的风格。</w:t>
      </w:r>
    </w:p>
    <w:p>
      <w:pPr>
        <w:spacing w:before="60" w:after="40" w:line="360" w:lineRule="auto"/>
        <w:ind w:right="4" w:firstLine="440" w:firstLineChars="200"/>
        <w:jc w:val="both"/>
        <w:rPr>
          <w:rFonts w:ascii="宋体" w:hAnsi="宋体" w:eastAsia="宋体" w:cs="宋体"/>
          <w:sz w:val="22"/>
          <w:szCs w:val="22"/>
        </w:rPr>
      </w:pPr>
      <w:r>
        <w:rPr>
          <w:rFonts w:hint="eastAsia" w:ascii="宋体" w:hAnsi="宋体" w:eastAsia="宋体" w:cs="宋体"/>
          <w:sz w:val="22"/>
          <w:szCs w:val="22"/>
        </w:rPr>
        <w:t>对于后台界面，考虑到使用的人数量相对较小，平台容易统一，并且需要做一些据分析、更新论文、维护管理等操作量比较大的工作，所以采用电脑网页端比较合 适。同时，后台界面应尽可能地简洁、稳重且重点突出。界面的显示重点应该放在数据分析、推荐展示等等调整上。</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以下是界面的整体设计需求：</w:t>
      </w:r>
    </w:p>
    <w:tbl>
      <w:tblPr>
        <w:tblStyle w:val="21"/>
        <w:tblW w:w="8230" w:type="dxa"/>
        <w:tblInd w:w="2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013"/>
        <w:gridCol w:w="621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42" w:hRule="atLeast"/>
        </w:trPr>
        <w:tc>
          <w:tcPr>
            <w:tcW w:w="2013"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类别</w:t>
            </w:r>
          </w:p>
        </w:tc>
        <w:tc>
          <w:tcPr>
            <w:tcW w:w="6217"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环境需求</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259" w:hRule="atLeast"/>
        </w:trPr>
        <w:tc>
          <w:tcPr>
            <w:tcW w:w="2013" w:type="dxa"/>
            <w:shd w:val="clear" w:color="auto" w:fill="D9D9D9"/>
          </w:tcPr>
          <w:p>
            <w:pPr>
              <w:spacing w:before="60" w:after="40" w:line="360" w:lineRule="auto"/>
              <w:jc w:val="center"/>
              <w:rPr>
                <w:rFonts w:ascii="宋体" w:hAnsi="宋体" w:eastAsia="宋体" w:cs="宋体"/>
                <w:sz w:val="22"/>
                <w:szCs w:val="22"/>
              </w:rPr>
            </w:pPr>
            <w:r>
              <w:rPr>
                <w:rFonts w:hint="eastAsia" w:ascii="宋体" w:hAnsi="宋体" w:eastAsia="宋体" w:cs="宋体"/>
                <w:sz w:val="22"/>
                <w:szCs w:val="22"/>
              </w:rPr>
              <w:t>界面简洁、美观</w:t>
            </w:r>
          </w:p>
        </w:tc>
        <w:tc>
          <w:tcPr>
            <w:tcW w:w="6217" w:type="dxa"/>
          </w:tcPr>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用户进入使用界面后，不应有视觉上的不适感。</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（2）</w:t>
            </w:r>
            <w:r>
              <w:rPr>
                <w:rFonts w:hint="eastAsia" w:ascii="宋体" w:hAnsi="宋体" w:eastAsia="宋体" w:cs="宋体"/>
                <w:sz w:val="22"/>
                <w:szCs w:val="22"/>
              </w:rPr>
              <w:t>页面的风格统一，布局格式应该尽可能一致。</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（3）</w:t>
            </w:r>
            <w:r>
              <w:rPr>
                <w:rFonts w:hint="eastAsia" w:ascii="宋体" w:hAnsi="宋体" w:eastAsia="宋体" w:cs="宋体"/>
                <w:sz w:val="22"/>
                <w:szCs w:val="22"/>
              </w:rPr>
              <w:t>界面能够适应常用的手机屏幕尺寸。</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（4）</w:t>
            </w:r>
            <w:r>
              <w:rPr>
                <w:rFonts w:hint="eastAsia" w:ascii="宋体" w:hAnsi="宋体" w:eastAsia="宋体" w:cs="宋体"/>
                <w:sz w:val="22"/>
                <w:szCs w:val="22"/>
              </w:rPr>
              <w:t>页面对齐，字号统一，尺寸统一。</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（5）</w:t>
            </w:r>
            <w:r>
              <w:rPr>
                <w:rFonts w:hint="eastAsia" w:ascii="宋体" w:hAnsi="宋体" w:eastAsia="宋体" w:cs="宋体"/>
                <w:sz w:val="22"/>
                <w:szCs w:val="22"/>
              </w:rPr>
              <w:t>文字、图标、页面动态效果应和谐一致。</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（6）</w:t>
            </w:r>
            <w:r>
              <w:rPr>
                <w:rFonts w:hint="eastAsia" w:ascii="宋体" w:hAnsi="宋体" w:eastAsia="宋体" w:cs="宋体"/>
                <w:sz w:val="22"/>
                <w:szCs w:val="22"/>
              </w:rPr>
              <w:t>界面能够适应不同手机操作系统。</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7" w:hRule="atLeast"/>
        </w:trPr>
        <w:tc>
          <w:tcPr>
            <w:tcW w:w="2013" w:type="dxa"/>
            <w:shd w:val="clear" w:color="auto" w:fill="D9D9D9"/>
          </w:tcPr>
          <w:p>
            <w:pPr>
              <w:spacing w:before="60" w:after="40" w:line="360" w:lineRule="auto"/>
              <w:ind w:right="227" w:firstLine="440" w:firstLineChars="200"/>
              <w:jc w:val="center"/>
              <w:rPr>
                <w:rFonts w:ascii="宋体" w:hAnsi="宋体" w:eastAsia="宋体" w:cs="宋体"/>
                <w:sz w:val="22"/>
                <w:szCs w:val="22"/>
              </w:rPr>
            </w:pPr>
            <w:r>
              <w:rPr>
                <w:rFonts w:hint="eastAsia" w:ascii="宋体" w:hAnsi="宋体" w:eastAsia="宋体" w:cs="宋体"/>
                <w:sz w:val="22"/>
                <w:szCs w:val="22"/>
              </w:rPr>
              <w:t>针对用户群体进行界面设计</w:t>
            </w:r>
          </w:p>
        </w:tc>
        <w:tc>
          <w:tcPr>
            <w:tcW w:w="6217" w:type="dxa"/>
          </w:tcPr>
          <w:p>
            <w:pPr>
              <w:spacing w:before="60" w:after="40" w:line="360" w:lineRule="auto"/>
              <w:ind w:right="323"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针对科研群体的界面设计，整体观感应美观大方，突出主要功能，可适当加入富有科技感的设计。</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695" w:hRule="atLeast"/>
        </w:trPr>
        <w:tc>
          <w:tcPr>
            <w:tcW w:w="2013" w:type="dxa"/>
            <w:shd w:val="clear" w:color="auto" w:fill="D9D9D9"/>
          </w:tcPr>
          <w:p>
            <w:pPr>
              <w:spacing w:before="60" w:after="40" w:line="360" w:lineRule="auto"/>
              <w:ind w:right="227" w:firstLine="440" w:firstLineChars="200"/>
              <w:jc w:val="center"/>
              <w:rPr>
                <w:rFonts w:ascii="宋体" w:hAnsi="宋体" w:eastAsia="宋体" w:cs="宋体"/>
                <w:sz w:val="22"/>
                <w:szCs w:val="22"/>
              </w:rPr>
            </w:pPr>
            <w:r>
              <w:rPr>
                <w:rFonts w:hint="eastAsia" w:ascii="宋体" w:hAnsi="宋体" w:eastAsia="宋体" w:cs="宋体"/>
                <w:sz w:val="22"/>
                <w:szCs w:val="22"/>
              </w:rPr>
              <w:t>尽可能减少用户的操作次数</w:t>
            </w:r>
          </w:p>
        </w:tc>
        <w:tc>
          <w:tcPr>
            <w:tcW w:w="6217" w:type="dxa"/>
          </w:tcPr>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用户获得所需信息时，页面跳转的次数少。</w:t>
            </w:r>
          </w:p>
          <w:p>
            <w:pPr>
              <w:spacing w:before="60" w:after="40" w:line="360" w:lineRule="auto"/>
              <w:ind w:right="323" w:firstLine="440" w:firstLineChars="200"/>
              <w:jc w:val="both"/>
              <w:rPr>
                <w:rFonts w:ascii="宋体" w:hAnsi="宋体" w:eastAsia="宋体" w:cs="宋体"/>
                <w:sz w:val="22"/>
                <w:szCs w:val="22"/>
              </w:rPr>
            </w:pPr>
            <w:r>
              <w:rPr>
                <w:rFonts w:ascii="宋体" w:hAnsi="宋体" w:eastAsia="宋体" w:cs="宋体"/>
                <w:sz w:val="22"/>
                <w:szCs w:val="22"/>
              </w:rPr>
              <w:t>（2）</w:t>
            </w:r>
            <w:r>
              <w:rPr>
                <w:rFonts w:hint="eastAsia" w:ascii="宋体" w:hAnsi="宋体" w:eastAsia="宋体" w:cs="宋体"/>
                <w:sz w:val="22"/>
                <w:szCs w:val="22"/>
              </w:rPr>
              <w:t>减少用户的输入，尽量以下拉框的方式实现，搜索时能够自动补全列表。</w:t>
            </w:r>
          </w:p>
          <w:p>
            <w:pPr>
              <w:spacing w:before="60" w:after="40" w:line="360" w:lineRule="auto"/>
              <w:ind w:right="323" w:firstLine="440" w:firstLineChars="200"/>
              <w:jc w:val="both"/>
              <w:rPr>
                <w:rFonts w:ascii="宋体" w:hAnsi="宋体" w:eastAsia="宋体" w:cs="宋体"/>
                <w:sz w:val="22"/>
                <w:szCs w:val="22"/>
              </w:rPr>
            </w:pPr>
            <w:r>
              <w:rPr>
                <w:rFonts w:ascii="宋体" w:hAnsi="宋体" w:eastAsia="宋体" w:cs="宋体"/>
                <w:sz w:val="22"/>
                <w:szCs w:val="22"/>
              </w:rPr>
              <w:t>（3）</w:t>
            </w:r>
            <w:r>
              <w:rPr>
                <w:rFonts w:hint="eastAsia" w:ascii="宋体" w:hAnsi="宋体" w:eastAsia="宋体" w:cs="宋体"/>
                <w:sz w:val="22"/>
                <w:szCs w:val="22"/>
              </w:rPr>
              <w:t>能够记录用户的历史输入信息，再次访问时能够直接对历史输入信息进行选择。</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28" w:hRule="atLeast"/>
        </w:trPr>
        <w:tc>
          <w:tcPr>
            <w:tcW w:w="2013" w:type="dxa"/>
            <w:shd w:val="clear" w:color="auto" w:fill="D9D9D9"/>
          </w:tcPr>
          <w:p>
            <w:pPr>
              <w:spacing w:before="60" w:after="40" w:line="360" w:lineRule="auto"/>
              <w:ind w:right="227" w:firstLine="440" w:firstLineChars="200"/>
              <w:jc w:val="center"/>
              <w:rPr>
                <w:rFonts w:ascii="宋体" w:hAnsi="宋体" w:eastAsia="宋体" w:cs="宋体"/>
                <w:sz w:val="22"/>
                <w:szCs w:val="22"/>
              </w:rPr>
            </w:pPr>
            <w:r>
              <w:rPr>
                <w:rFonts w:hint="eastAsia" w:ascii="宋体" w:hAnsi="宋体" w:eastAsia="宋体" w:cs="宋体"/>
                <w:sz w:val="22"/>
                <w:szCs w:val="22"/>
              </w:rPr>
              <w:t>功能布局符合用户习惯</w:t>
            </w:r>
          </w:p>
        </w:tc>
        <w:tc>
          <w:tcPr>
            <w:tcW w:w="6217" w:type="dxa"/>
          </w:tcPr>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重要功能应放在界面中相对明显的部位。</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（2）</w:t>
            </w:r>
            <w:r>
              <w:rPr>
                <w:rFonts w:hint="eastAsia" w:ascii="宋体" w:hAnsi="宋体" w:eastAsia="宋体" w:cs="宋体"/>
                <w:sz w:val="22"/>
                <w:szCs w:val="22"/>
              </w:rPr>
              <w:t>界面功能布局应符合用户的阅读习惯。</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（3）</w:t>
            </w:r>
            <w:r>
              <w:rPr>
                <w:rFonts w:hint="eastAsia" w:ascii="宋体" w:hAnsi="宋体" w:eastAsia="宋体" w:cs="宋体"/>
                <w:sz w:val="22"/>
                <w:szCs w:val="22"/>
              </w:rPr>
              <w:t>重要条目要始终显示。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48" w:hRule="atLeast"/>
        </w:trPr>
        <w:tc>
          <w:tcPr>
            <w:tcW w:w="2013"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信息提示</w:t>
            </w:r>
          </w:p>
        </w:tc>
        <w:tc>
          <w:tcPr>
            <w:tcW w:w="6217" w:type="dxa"/>
          </w:tcPr>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界面能够根据用户的个人需要进行必要的信息提示。</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（2）</w:t>
            </w:r>
            <w:r>
              <w:rPr>
                <w:rFonts w:hint="eastAsia" w:ascii="宋体" w:hAnsi="宋体" w:eastAsia="宋体" w:cs="宋体"/>
                <w:sz w:val="22"/>
                <w:szCs w:val="22"/>
              </w:rPr>
              <w:t>信息提示应该出现在屏幕中容易找到的地方。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500" w:hRule="atLeast"/>
        </w:trPr>
        <w:tc>
          <w:tcPr>
            <w:tcW w:w="2013" w:type="dxa"/>
            <w:shd w:val="clear" w:color="auto" w:fill="D9D9D9"/>
          </w:tcPr>
          <w:p>
            <w:pPr>
              <w:spacing w:before="60" w:after="40" w:line="360" w:lineRule="auto"/>
              <w:ind w:right="227" w:firstLine="440" w:firstLineChars="200"/>
              <w:jc w:val="center"/>
              <w:rPr>
                <w:rFonts w:ascii="宋体" w:hAnsi="宋体" w:eastAsia="宋体" w:cs="宋体"/>
                <w:sz w:val="22"/>
                <w:szCs w:val="22"/>
              </w:rPr>
            </w:pPr>
            <w:r>
              <w:rPr>
                <w:rFonts w:hint="eastAsia" w:ascii="宋体" w:hAnsi="宋体" w:eastAsia="宋体" w:cs="宋体"/>
                <w:sz w:val="22"/>
                <w:szCs w:val="22"/>
              </w:rPr>
              <w:t>满足用户个性化需求</w:t>
            </w:r>
          </w:p>
        </w:tc>
        <w:tc>
          <w:tcPr>
            <w:tcW w:w="6217" w:type="dxa"/>
          </w:tcPr>
          <w:p>
            <w:pPr>
              <w:spacing w:before="60" w:after="40" w:line="360" w:lineRule="auto"/>
              <w:ind w:right="323" w:firstLine="440" w:firstLineChars="200"/>
              <w:jc w:val="both"/>
              <w:rPr>
                <w:rFonts w:ascii="宋体" w:hAnsi="宋体" w:eastAsia="宋体" w:cs="宋体"/>
                <w:sz w:val="22"/>
                <w:szCs w:val="22"/>
              </w:rPr>
            </w:pPr>
            <w:r>
              <w:rPr>
                <w:rFonts w:ascii="宋体" w:hAnsi="宋体" w:eastAsia="宋体" w:cs="宋体"/>
                <w:sz w:val="22"/>
                <w:szCs w:val="22"/>
              </w:rPr>
              <w:t>（1）</w:t>
            </w:r>
            <w:r>
              <w:rPr>
                <w:rFonts w:hint="eastAsia" w:ascii="宋体" w:hAnsi="宋体" w:eastAsia="宋体" w:cs="宋体"/>
                <w:sz w:val="22"/>
                <w:szCs w:val="22"/>
              </w:rPr>
              <w:t>用户能够根据自己的喜好调整界面的部分显示特性，如夜间模式。</w:t>
            </w:r>
          </w:p>
          <w:p>
            <w:pPr>
              <w:spacing w:before="60" w:after="40" w:line="360" w:lineRule="auto"/>
              <w:ind w:firstLine="440" w:firstLineChars="200"/>
              <w:jc w:val="both"/>
              <w:rPr>
                <w:rFonts w:ascii="宋体" w:hAnsi="宋体" w:eastAsia="宋体" w:cs="宋体"/>
                <w:sz w:val="22"/>
                <w:szCs w:val="22"/>
              </w:rPr>
            </w:pPr>
            <w:r>
              <w:rPr>
                <w:rFonts w:ascii="宋体" w:hAnsi="宋体" w:eastAsia="宋体" w:cs="宋体"/>
                <w:sz w:val="22"/>
                <w:szCs w:val="22"/>
              </w:rPr>
              <w:t>（2）</w:t>
            </w:r>
            <w:r>
              <w:rPr>
                <w:rFonts w:hint="eastAsia" w:ascii="宋体" w:hAnsi="宋体" w:eastAsia="宋体" w:cs="宋体"/>
                <w:sz w:val="22"/>
                <w:szCs w:val="22"/>
              </w:rPr>
              <w:t>提供用户对于软件的反馈功能。</w:t>
            </w:r>
          </w:p>
          <w:p>
            <w:pPr>
              <w:spacing w:before="60" w:after="40" w:line="360" w:lineRule="auto"/>
              <w:ind w:right="4"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（3）</w:t>
            </w:r>
            <w:r>
              <w:rPr>
                <w:rFonts w:hint="eastAsia" w:ascii="宋体" w:hAnsi="宋体" w:eastAsia="宋体" w:cs="宋体"/>
                <w:color w:val="FF0000"/>
                <w:sz w:val="22"/>
                <w:szCs w:val="22"/>
              </w:rPr>
              <w:t>专家用户和企业用户页面的布局要能突出显示各自关心的重点，在布局及展示上可能会有所侧重。</w:t>
            </w:r>
          </w:p>
          <w:p>
            <w:pPr>
              <w:spacing w:before="60" w:after="40" w:line="360" w:lineRule="auto"/>
              <w:ind w:right="4" w:firstLine="440" w:firstLineChars="200"/>
              <w:jc w:val="both"/>
              <w:rPr>
                <w:rFonts w:ascii="宋体" w:hAnsi="宋体" w:eastAsia="宋体" w:cs="宋体"/>
                <w:color w:val="FF0000"/>
                <w:sz w:val="22"/>
                <w:szCs w:val="22"/>
              </w:rPr>
            </w:pPr>
            <w:r>
              <w:rPr>
                <w:rFonts w:ascii="宋体" w:hAnsi="宋体" w:eastAsia="宋体" w:cs="宋体"/>
                <w:color w:val="FF0000"/>
                <w:sz w:val="22"/>
                <w:szCs w:val="22"/>
              </w:rPr>
              <w:t>（4）</w:t>
            </w:r>
            <w:r>
              <w:rPr>
                <w:rFonts w:hint="eastAsia" w:ascii="宋体" w:hAnsi="宋体" w:eastAsia="宋体" w:cs="宋体"/>
                <w:color w:val="FF0000"/>
                <w:sz w:val="22"/>
                <w:szCs w:val="22"/>
              </w:rPr>
              <w:t>企业可以选择是否接受AI的需求推荐，可以设置免打扰模式。</w:t>
            </w:r>
          </w:p>
        </w:tc>
      </w:tr>
    </w:tbl>
    <w:p>
      <w:pPr>
        <w:pStyle w:val="4"/>
        <w:spacing w:before="60" w:after="40" w:line="360" w:lineRule="auto"/>
        <w:ind w:firstLine="562" w:firstLineChars="200"/>
        <w:jc w:val="both"/>
        <w:rPr>
          <w:rFonts w:ascii="宋体" w:hAnsi="宋体" w:eastAsia="宋体" w:cs="宋体"/>
          <w:sz w:val="28"/>
          <w:szCs w:val="28"/>
        </w:rPr>
      </w:pPr>
      <w:bookmarkStart w:id="193" w:name="_Toc171047138"/>
      <w:bookmarkStart w:id="194" w:name="_Toc719378112"/>
    </w:p>
    <w:p>
      <w:pPr>
        <w:pStyle w:val="4"/>
        <w:spacing w:before="60" w:after="40" w:line="360" w:lineRule="auto"/>
        <w:ind w:firstLine="562" w:firstLineChars="200"/>
        <w:jc w:val="both"/>
        <w:rPr>
          <w:rFonts w:ascii="宋体" w:hAnsi="宋体" w:eastAsia="宋体" w:cs="宋体"/>
          <w:sz w:val="28"/>
          <w:szCs w:val="28"/>
        </w:rPr>
      </w:pPr>
      <w:bookmarkStart w:id="195" w:name="_Toc100169215"/>
      <w:r>
        <w:rPr>
          <w:rFonts w:hint="eastAsia" w:ascii="宋体" w:hAnsi="宋体" w:eastAsia="宋体" w:cs="宋体"/>
          <w:sz w:val="28"/>
          <w:szCs w:val="28"/>
        </w:rPr>
        <w:t>4.1.2 性能要求</w:t>
      </w:r>
      <w:bookmarkEnd w:id="193"/>
      <w:bookmarkEnd w:id="194"/>
      <w:bookmarkEnd w:id="195"/>
    </w:p>
    <w:p>
      <w:pPr>
        <w:spacing w:before="60" w:after="40" w:line="360" w:lineRule="auto"/>
        <w:ind w:right="4" w:firstLine="440" w:firstLineChars="200"/>
        <w:jc w:val="both"/>
        <w:rPr>
          <w:rFonts w:ascii="宋体" w:hAnsi="宋体" w:eastAsia="宋体" w:cs="宋体"/>
          <w:sz w:val="22"/>
          <w:szCs w:val="22"/>
        </w:rPr>
      </w:pPr>
      <w:r>
        <w:rPr>
          <w:rFonts w:hint="eastAsia" w:ascii="宋体" w:hAnsi="宋体" w:eastAsia="宋体" w:cs="宋体"/>
          <w:sz w:val="22"/>
          <w:szCs w:val="22"/>
        </w:rPr>
        <w:t>由于本软件是针对国内科研工作者而设计的，根据论文网站中国知网的相关数据来看，在 9:00-12:00 以及 15:00-17:00 为访</w:t>
      </w:r>
      <w:bookmarkStart w:id="229" w:name="_GoBack"/>
      <w:bookmarkEnd w:id="229"/>
      <w:r>
        <w:rPr>
          <w:rFonts w:hint="eastAsia" w:ascii="宋体" w:hAnsi="宋体" w:eastAsia="宋体" w:cs="宋体"/>
          <w:sz w:val="22"/>
          <w:szCs w:val="22"/>
        </w:rPr>
        <w:t>问高峰时段，页面日均浏览量约为 150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position w:val="6"/>
          <w:sz w:val="22"/>
          <w:szCs w:val="22"/>
        </w:rPr>
        <w:t>万，预计本软件的访问访问高峰时段会与之相近。</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预计本软件以时间段访问的流量预测如下。</w:t>
      </w:r>
    </w:p>
    <w:tbl>
      <w:tblPr>
        <w:tblStyle w:val="21"/>
        <w:tblW w:w="8042" w:type="dxa"/>
        <w:tblInd w:w="2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680"/>
        <w:gridCol w:w="2682"/>
        <w:gridCol w:w="26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0" w:hRule="atLeast"/>
        </w:trPr>
        <w:tc>
          <w:tcPr>
            <w:tcW w:w="2680" w:type="dxa"/>
            <w:shd w:val="clear" w:color="auto" w:fill="D0CECE"/>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时间段名称</w:t>
            </w:r>
          </w:p>
        </w:tc>
        <w:tc>
          <w:tcPr>
            <w:tcW w:w="2682" w:type="dxa"/>
            <w:shd w:val="clear" w:color="auto" w:fill="D0CECE"/>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具体时段</w:t>
            </w:r>
          </w:p>
        </w:tc>
        <w:tc>
          <w:tcPr>
            <w:tcW w:w="2680" w:type="dxa"/>
            <w:shd w:val="clear" w:color="auto" w:fill="D0CECE"/>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用户访问量预测</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51" w:hRule="atLeast"/>
        </w:trPr>
        <w:tc>
          <w:tcPr>
            <w:tcW w:w="2680" w:type="dxa"/>
            <w:shd w:val="clear" w:color="auto" w:fill="D0CECE"/>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高峰期</w:t>
            </w:r>
          </w:p>
        </w:tc>
        <w:tc>
          <w:tcPr>
            <w:tcW w:w="2682"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9 ：00~12 ：00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15 ：00~17 ：00</w:t>
            </w:r>
          </w:p>
        </w:tc>
        <w:tc>
          <w:tcPr>
            <w:tcW w:w="2680"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40 万-60 万人/h</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18" w:hRule="atLeast"/>
        </w:trPr>
        <w:tc>
          <w:tcPr>
            <w:tcW w:w="2680" w:type="dxa"/>
            <w:shd w:val="clear" w:color="auto" w:fill="D0CECE"/>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平稳期</w:t>
            </w:r>
          </w:p>
        </w:tc>
        <w:tc>
          <w:tcPr>
            <w:tcW w:w="2682"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17 ：00-24：00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0 ：00-9 ：00</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12 ：00-15 ：00</w:t>
            </w:r>
          </w:p>
        </w:tc>
        <w:tc>
          <w:tcPr>
            <w:tcW w:w="2680"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5 万~10 万人/h</w:t>
            </w:r>
          </w:p>
        </w:tc>
      </w:tr>
    </w:tbl>
    <w:p>
      <w:pPr>
        <w:spacing w:before="60" w:after="40" w:line="360" w:lineRule="auto"/>
        <w:ind w:right="6" w:firstLine="440" w:firstLineChars="200"/>
        <w:jc w:val="both"/>
        <w:rPr>
          <w:rFonts w:ascii="宋体" w:hAnsi="宋体" w:eastAsia="宋体" w:cs="宋体"/>
          <w:sz w:val="22"/>
          <w:szCs w:val="22"/>
        </w:rPr>
      </w:pPr>
      <w:r>
        <w:rPr>
          <w:rFonts w:hint="eastAsia" w:ascii="宋体" w:hAnsi="宋体" w:eastAsia="宋体" w:cs="宋体"/>
          <w:sz w:val="22"/>
          <w:szCs w:val="22"/>
        </w:rPr>
        <w:t>高峰期：据我国科技部数据显示我国科技研发人员数量约为 450 万，在软件初期 预计总用户约为 200 万，在高峰时段以 20%-30%用户同时使用作为估计，即为 40 万-60 万人/h</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根据用户访问量预测，给出系统性能要求如下：</w:t>
      </w:r>
    </w:p>
    <w:tbl>
      <w:tblPr>
        <w:tblStyle w:val="21"/>
        <w:tblW w:w="8244" w:type="dxa"/>
        <w:tblInd w:w="2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84"/>
        <w:gridCol w:w="2855"/>
        <w:gridCol w:w="340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66"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需求名称</w:t>
            </w:r>
          </w:p>
        </w:tc>
        <w:tc>
          <w:tcPr>
            <w:tcW w:w="2855"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需求解释</w:t>
            </w:r>
          </w:p>
        </w:tc>
        <w:tc>
          <w:tcPr>
            <w:tcW w:w="3405"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具体指标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512"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并发处理能力</w:t>
            </w:r>
          </w:p>
        </w:tc>
        <w:tc>
          <w:tcPr>
            <w:tcW w:w="2855" w:type="dxa"/>
          </w:tcPr>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并发处理能力指系统的同步协调能力，这里更关注当多个用户同时操作同一功能或数据时，对系统性能的影响。</w:t>
            </w:r>
          </w:p>
        </w:tc>
        <w:tc>
          <w:tcPr>
            <w:tcW w:w="3405" w:type="dxa"/>
          </w:tcPr>
          <w:p>
            <w:pPr>
              <w:spacing w:before="60" w:after="40" w:line="360" w:lineRule="auto"/>
              <w:ind w:right="292" w:firstLine="440" w:firstLineChars="200"/>
              <w:jc w:val="both"/>
              <w:rPr>
                <w:rFonts w:ascii="宋体" w:hAnsi="宋体" w:eastAsia="宋体" w:cs="宋体"/>
                <w:sz w:val="22"/>
                <w:szCs w:val="22"/>
              </w:rPr>
            </w:pPr>
            <w:r>
              <w:rPr>
                <w:rFonts w:hint="eastAsia" w:ascii="宋体" w:hAnsi="宋体" w:eastAsia="宋体" w:cs="宋体"/>
                <w:sz w:val="22"/>
                <w:szCs w:val="22"/>
              </w:rPr>
              <w:t>系统提供能够支持 10 人左右的并发能力。</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53" w:hRule="atLeast"/>
        </w:trPr>
        <w:tc>
          <w:tcPr>
            <w:tcW w:w="1984" w:type="dxa"/>
            <w:shd w:val="clear" w:color="auto" w:fill="D9D9D9"/>
          </w:tcPr>
          <w:p>
            <w:pPr>
              <w:spacing w:before="60" w:after="40" w:line="360" w:lineRule="auto"/>
              <w:ind w:right="323" w:firstLine="440" w:firstLineChars="200"/>
              <w:jc w:val="center"/>
              <w:rPr>
                <w:rFonts w:ascii="宋体" w:hAnsi="宋体" w:eastAsia="宋体" w:cs="宋体"/>
                <w:sz w:val="22"/>
                <w:szCs w:val="22"/>
              </w:rPr>
            </w:pPr>
            <w:r>
              <w:rPr>
                <w:rFonts w:hint="eastAsia" w:ascii="宋体" w:hAnsi="宋体" w:eastAsia="宋体" w:cs="宋体"/>
                <w:sz w:val="22"/>
                <w:szCs w:val="22"/>
              </w:rPr>
              <w:t>单事务响应时间</w:t>
            </w:r>
          </w:p>
        </w:tc>
        <w:tc>
          <w:tcPr>
            <w:tcW w:w="2855" w:type="dxa"/>
          </w:tcPr>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响应时间指功能完成的时间，和客观环境、数 据量级、用户的主观感 受等都有关系。确定响 应时间的指标需要根据 实际所需的数量级来要 求。另外，还要考虑用户的可接受度。</w:t>
            </w:r>
          </w:p>
        </w:tc>
        <w:tc>
          <w:tcPr>
            <w:tcW w:w="340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单事务响应方面， 一般来说响应时间在 0.5s 以内使用的体验较好。但是考虑到实际情况中，如果在高峰期使用人数较多，响应时间可以适当延长到2s 左右。所以系统应该保证在非高峰期&lt;0.5s，高峰期&lt;2s 的响应能力。</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63"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数据精度</w:t>
            </w:r>
          </w:p>
        </w:tc>
        <w:tc>
          <w:tcPr>
            <w:tcW w:w="2855" w:type="dxa"/>
          </w:tcPr>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 xml:space="preserve">   数据精度指对数据误差大小的定量度量。</w:t>
            </w:r>
          </w:p>
        </w:tc>
        <w:tc>
          <w:tcPr>
            <w:tcW w:w="3405" w:type="dxa"/>
          </w:tcPr>
          <w:p>
            <w:pPr>
              <w:spacing w:before="60" w:after="40" w:line="360" w:lineRule="auto"/>
              <w:ind w:right="264" w:firstLine="440" w:firstLineChars="200"/>
              <w:jc w:val="both"/>
              <w:rPr>
                <w:rFonts w:ascii="宋体" w:hAnsi="宋体" w:eastAsia="宋体" w:cs="宋体"/>
                <w:sz w:val="22"/>
                <w:szCs w:val="22"/>
              </w:rPr>
            </w:pPr>
            <w:r>
              <w:rPr>
                <w:rFonts w:hint="eastAsia" w:ascii="宋体" w:hAnsi="宋体" w:eastAsia="宋体" w:cs="宋体"/>
                <w:sz w:val="22"/>
                <w:szCs w:val="22"/>
              </w:rPr>
              <w:t>根据实际需要，数据在输入、输出及传输过程中需要根据关 键字精度的不同满足各种精度 的要求。如： 查询可分为精确 查找和泛型查找， 精确查找可 匹配与输入完全一致的查询结 果；泛型查找可匹配仅与输入的关键字一致的全部查询结果。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36"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时间特性</w:t>
            </w:r>
          </w:p>
        </w:tc>
        <w:tc>
          <w:tcPr>
            <w:tcW w:w="285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系统的时间特性主要指系统处理时间、数据转换时间。</w:t>
            </w:r>
          </w:p>
        </w:tc>
        <w:tc>
          <w:tcPr>
            <w:tcW w:w="340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系统对于每个请求的处理时间应小于 20ms，数据转换时间应小于5ms。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511"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容错性</w:t>
            </w:r>
          </w:p>
        </w:tc>
        <w:tc>
          <w:tcPr>
            <w:tcW w:w="285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容错性是系统对错误操作的承载性能，即错误出现后得到解决的概率和效率。</w:t>
            </w:r>
          </w:p>
        </w:tc>
        <w:tc>
          <w:tcPr>
            <w:tcW w:w="340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在发生错误后，系统应具有解脱和排除故障的能力，如失效后重启时间&lt;0.5s。系统应能够对用户的错误操作进行处理并给出错误提示。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37"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可扩展性</w:t>
            </w:r>
          </w:p>
        </w:tc>
        <w:tc>
          <w:tcPr>
            <w:tcW w:w="2855" w:type="dxa"/>
          </w:tcPr>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系统的可扩展性是指该系统适应变化的能力。</w:t>
            </w:r>
          </w:p>
        </w:tc>
        <w:tc>
          <w:tcPr>
            <w:tcW w:w="340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可扩展性方面，考虑到软件的版本迭代以及后续功能的扩展，应该为之后可能添加的功能预留接口。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7"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系统有效性</w:t>
            </w:r>
          </w:p>
        </w:tc>
        <w:tc>
          <w:tcPr>
            <w:tcW w:w="285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系统有效性指系统能够处理各种输入的有效程度。</w:t>
            </w:r>
          </w:p>
        </w:tc>
        <w:tc>
          <w:tcPr>
            <w:tcW w:w="3405" w:type="dxa"/>
          </w:tcPr>
          <w:p>
            <w:pPr>
              <w:spacing w:before="60" w:after="40" w:line="360" w:lineRule="auto"/>
              <w:ind w:right="264" w:firstLine="440" w:firstLineChars="200"/>
              <w:jc w:val="both"/>
              <w:rPr>
                <w:rFonts w:ascii="宋体" w:hAnsi="宋体" w:eastAsia="宋体" w:cs="宋体"/>
                <w:sz w:val="22"/>
                <w:szCs w:val="22"/>
              </w:rPr>
            </w:pPr>
            <w:r>
              <w:rPr>
                <w:rFonts w:hint="eastAsia" w:ascii="宋体" w:hAnsi="宋体" w:eastAsia="宋体" w:cs="宋体"/>
                <w:sz w:val="22"/>
                <w:szCs w:val="22"/>
              </w:rPr>
              <w:t>系统的人机及恶意行为的识别率&gt;95%。</w:t>
            </w:r>
          </w:p>
        </w:tc>
      </w:tr>
    </w:tbl>
    <w:p>
      <w:pPr>
        <w:pStyle w:val="4"/>
        <w:spacing w:before="60" w:after="40" w:line="360" w:lineRule="auto"/>
        <w:ind w:firstLine="562" w:firstLineChars="200"/>
        <w:jc w:val="both"/>
        <w:rPr>
          <w:rFonts w:ascii="宋体" w:hAnsi="宋体" w:eastAsia="宋体" w:cs="宋体"/>
          <w:sz w:val="28"/>
          <w:szCs w:val="28"/>
        </w:rPr>
      </w:pPr>
      <w:bookmarkStart w:id="196" w:name="_Toc217106043"/>
      <w:bookmarkStart w:id="197" w:name="_Toc1086636938"/>
    </w:p>
    <w:p>
      <w:pPr>
        <w:pStyle w:val="4"/>
        <w:spacing w:before="60" w:after="40" w:line="360" w:lineRule="auto"/>
        <w:ind w:firstLine="562" w:firstLineChars="200"/>
        <w:jc w:val="both"/>
        <w:rPr>
          <w:rFonts w:ascii="宋体" w:hAnsi="宋体" w:eastAsia="宋体" w:cs="宋体"/>
          <w:sz w:val="28"/>
          <w:szCs w:val="28"/>
        </w:rPr>
      </w:pPr>
      <w:bookmarkStart w:id="198" w:name="_Toc100169216"/>
      <w:r>
        <w:rPr>
          <w:rFonts w:hint="eastAsia" w:ascii="宋体" w:hAnsi="宋体" w:eastAsia="宋体" w:cs="宋体"/>
          <w:sz w:val="28"/>
          <w:szCs w:val="28"/>
        </w:rPr>
        <w:t>4.1.3 容量要求</w:t>
      </w:r>
      <w:bookmarkEnd w:id="196"/>
      <w:bookmarkEnd w:id="197"/>
      <w:bookmarkEnd w:id="198"/>
    </w:p>
    <w:tbl>
      <w:tblPr>
        <w:tblStyle w:val="21"/>
        <w:tblW w:w="8244" w:type="dxa"/>
        <w:tblInd w:w="2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84"/>
        <w:gridCol w:w="2855"/>
        <w:gridCol w:w="340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66"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需求名称</w:t>
            </w:r>
          </w:p>
        </w:tc>
        <w:tc>
          <w:tcPr>
            <w:tcW w:w="2855"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需求解释</w:t>
            </w:r>
          </w:p>
        </w:tc>
        <w:tc>
          <w:tcPr>
            <w:tcW w:w="3405"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具体指标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004"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用户规模</w:t>
            </w:r>
          </w:p>
        </w:tc>
        <w:tc>
          <w:tcPr>
            <w:tcW w:w="2855" w:type="dxa"/>
          </w:tcPr>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用户规模指软件面向用户对象群体的数目最大 值，用于反映软件的运营情况。</w:t>
            </w:r>
          </w:p>
        </w:tc>
        <w:tc>
          <w:tcPr>
            <w:tcW w:w="3405" w:type="dxa"/>
          </w:tcPr>
          <w:p>
            <w:pPr>
              <w:spacing w:before="60" w:after="40" w:line="360" w:lineRule="auto"/>
              <w:ind w:right="263" w:firstLine="440" w:firstLineChars="200"/>
              <w:jc w:val="both"/>
              <w:rPr>
                <w:rFonts w:ascii="宋体" w:hAnsi="宋体" w:eastAsia="宋体" w:cs="宋体"/>
                <w:sz w:val="22"/>
                <w:szCs w:val="22"/>
              </w:rPr>
            </w:pPr>
            <w:r>
              <w:rPr>
                <w:rFonts w:hint="eastAsia" w:ascii="宋体" w:hAnsi="宋体" w:eastAsia="宋体" w:cs="宋体"/>
                <w:sz w:val="22"/>
                <w:szCs w:val="22"/>
              </w:rPr>
              <w:t>使用规模方面，由于我们致力于做出一款全球通用的科研工 具，因此潜在用户数量将高达 数十亿。在软件的初期，我们 先聚焦中国市场， 初期用户规模预计在万人左右。</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512" w:hRule="atLeast"/>
        </w:trPr>
        <w:tc>
          <w:tcPr>
            <w:tcW w:w="1984" w:type="dxa"/>
            <w:shd w:val="clear" w:color="auto" w:fill="D9D9D9"/>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存储空间</w:t>
            </w:r>
          </w:p>
        </w:tc>
        <w:tc>
          <w:tcPr>
            <w:tcW w:w="2855" w:type="dxa"/>
          </w:tcPr>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存储空间是指通过物理</w:t>
            </w:r>
          </w:p>
          <w:p>
            <w:pPr>
              <w:spacing w:before="60" w:after="40" w:line="360" w:lineRule="auto"/>
              <w:ind w:right="321" w:firstLine="440" w:firstLineChars="200"/>
              <w:jc w:val="both"/>
              <w:rPr>
                <w:rFonts w:ascii="宋体" w:hAnsi="宋体" w:eastAsia="宋体" w:cs="宋体"/>
                <w:sz w:val="22"/>
                <w:szCs w:val="22"/>
              </w:rPr>
            </w:pPr>
            <w:r>
              <w:rPr>
                <w:rFonts w:hint="eastAsia" w:ascii="宋体" w:hAnsi="宋体" w:eastAsia="宋体" w:cs="宋体"/>
                <w:sz w:val="22"/>
                <w:szCs w:val="22"/>
              </w:rPr>
              <w:t>存储介质存储、管理数据的一个载体空间。</w:t>
            </w:r>
          </w:p>
        </w:tc>
        <w:tc>
          <w:tcPr>
            <w:tcW w:w="3405" w:type="dxa"/>
          </w:tcPr>
          <w:p>
            <w:pPr>
              <w:spacing w:before="60" w:after="40" w:line="360" w:lineRule="auto"/>
              <w:ind w:right="264" w:firstLine="440" w:firstLineChars="200"/>
              <w:jc w:val="both"/>
              <w:rPr>
                <w:rFonts w:ascii="宋体" w:hAnsi="宋体" w:eastAsia="宋体" w:cs="宋体"/>
                <w:sz w:val="22"/>
                <w:szCs w:val="22"/>
              </w:rPr>
            </w:pPr>
            <w:r>
              <w:rPr>
                <w:rFonts w:hint="eastAsia" w:ascii="宋体" w:hAnsi="宋体" w:eastAsia="宋体" w:cs="宋体"/>
                <w:sz w:val="22"/>
                <w:szCs w:val="22"/>
              </w:rPr>
              <w:t>存储空间方面，为满足大数据分析和提高用户体验的需求，系统应该保存大量的浏览记录</w:t>
            </w:r>
            <w:r>
              <w:rPr>
                <w:rFonts w:hint="eastAsia" w:ascii="宋体" w:hAnsi="宋体" w:eastAsia="宋体" w:cs="宋体"/>
                <w:position w:val="9"/>
                <w:sz w:val="22"/>
                <w:szCs w:val="22"/>
              </w:rPr>
              <w:t>和发帖内容</w:t>
            </w:r>
            <w:r>
              <w:rPr>
                <w:rFonts w:hint="eastAsia" w:ascii="宋体" w:hAnsi="宋体" w:eastAsia="宋体" w:cs="宋体"/>
                <w:sz w:val="22"/>
                <w:szCs w:val="22"/>
              </w:rPr>
              <w:t>估算 20G。</w:t>
            </w:r>
          </w:p>
        </w:tc>
      </w:tr>
    </w:tbl>
    <w:p>
      <w:pPr>
        <w:pStyle w:val="4"/>
        <w:spacing w:before="60" w:after="40" w:line="360" w:lineRule="auto"/>
        <w:ind w:firstLine="562" w:firstLineChars="200"/>
        <w:jc w:val="both"/>
        <w:rPr>
          <w:rFonts w:ascii="宋体" w:hAnsi="宋体" w:eastAsia="宋体" w:cs="宋体"/>
          <w:sz w:val="28"/>
          <w:szCs w:val="28"/>
        </w:rPr>
      </w:pPr>
      <w:bookmarkStart w:id="199" w:name="_Toc966227148"/>
      <w:bookmarkStart w:id="200" w:name="_Toc100169217"/>
      <w:bookmarkStart w:id="201" w:name="_Toc672321212"/>
      <w:r>
        <w:rPr>
          <w:rFonts w:hint="eastAsia" w:ascii="宋体" w:hAnsi="宋体" w:eastAsia="宋体" w:cs="宋体"/>
          <w:sz w:val="28"/>
          <w:szCs w:val="28"/>
        </w:rPr>
        <w:t>4.1.4 数据备份/恢复</w:t>
      </w:r>
      <w:bookmarkEnd w:id="199"/>
      <w:bookmarkEnd w:id="200"/>
      <w:bookmarkEnd w:id="201"/>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 对于系统设计文档、用户资料、操作记录等重要文件均需要进行备份。</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2. 系统文件能够按照设定的时间进行自动备份。</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3. 用户可以手动将备份系统上的数据恢复到本地系统中。</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4. 能够实现检测并恢复备份库中的数据至服务器。</w:t>
      </w:r>
    </w:p>
    <w:p>
      <w:pPr>
        <w:pStyle w:val="3"/>
        <w:spacing w:before="60" w:after="40" w:line="360" w:lineRule="auto"/>
        <w:ind w:right="54" w:firstLine="643" w:firstLineChars="200"/>
        <w:jc w:val="both"/>
        <w:rPr>
          <w:rFonts w:ascii="宋体" w:hAnsi="宋体" w:eastAsia="宋体" w:cs="宋体"/>
          <w:color w:val="000000" w:themeColor="text1"/>
          <w:szCs w:val="32"/>
          <w14:textFill>
            <w14:solidFill>
              <w14:schemeClr w14:val="tx1"/>
            </w14:solidFill>
          </w14:textFill>
        </w:rPr>
      </w:pPr>
      <w:bookmarkStart w:id="202" w:name="_Toc1488422492"/>
      <w:bookmarkStart w:id="203" w:name="_Toc584607434"/>
    </w:p>
    <w:p>
      <w:pPr>
        <w:pStyle w:val="3"/>
        <w:spacing w:before="60" w:after="40" w:line="360" w:lineRule="auto"/>
        <w:ind w:right="54" w:firstLine="643" w:firstLineChars="200"/>
        <w:jc w:val="both"/>
        <w:rPr>
          <w:rFonts w:ascii="宋体" w:hAnsi="宋体" w:eastAsia="宋体" w:cs="宋体"/>
          <w:color w:val="000000" w:themeColor="text1"/>
          <w:szCs w:val="32"/>
          <w14:textFill>
            <w14:solidFill>
              <w14:schemeClr w14:val="tx1"/>
            </w14:solidFill>
          </w14:textFill>
        </w:rPr>
      </w:pPr>
      <w:bookmarkStart w:id="204" w:name="_Toc100169218"/>
      <w:r>
        <w:rPr>
          <w:rFonts w:hint="eastAsia" w:ascii="宋体" w:hAnsi="宋体" w:eastAsia="宋体" w:cs="宋体"/>
          <w:color w:val="000000" w:themeColor="text1"/>
          <w:szCs w:val="32"/>
          <w14:textFill>
            <w14:solidFill>
              <w14:schemeClr w14:val="tx1"/>
            </w14:solidFill>
          </w14:textFill>
        </w:rPr>
        <w:t>4.2 硬件需求</w:t>
      </w:r>
      <w:bookmarkEnd w:id="202"/>
      <w:bookmarkEnd w:id="203"/>
      <w:bookmarkEnd w:id="204"/>
    </w:p>
    <w:p>
      <w:pPr>
        <w:pStyle w:val="4"/>
        <w:spacing w:before="60" w:after="40" w:line="360" w:lineRule="auto"/>
        <w:ind w:firstLine="562" w:firstLineChars="200"/>
        <w:jc w:val="both"/>
        <w:rPr>
          <w:rFonts w:ascii="宋体" w:hAnsi="宋体" w:eastAsia="宋体" w:cs="宋体"/>
          <w:sz w:val="28"/>
          <w:szCs w:val="28"/>
        </w:rPr>
      </w:pPr>
      <w:bookmarkStart w:id="205" w:name="_Toc1667102112"/>
      <w:bookmarkStart w:id="206" w:name="_Toc1384014653"/>
      <w:bookmarkStart w:id="207" w:name="_Toc100169219"/>
      <w:r>
        <w:rPr>
          <w:rFonts w:hint="eastAsia" w:ascii="宋体" w:hAnsi="宋体" w:eastAsia="宋体" w:cs="宋体"/>
          <w:sz w:val="28"/>
          <w:szCs w:val="28"/>
        </w:rPr>
        <w:t>4.2.1 主机系统</w:t>
      </w:r>
      <w:bookmarkEnd w:id="205"/>
      <w:bookmarkEnd w:id="206"/>
      <w:bookmarkEnd w:id="207"/>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 主机系统应具有高可靠性，能长时间连续工作，并有容错措施。</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2. 支持通用大型数据库 mysql8.0 及以上版本。</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3. 具有良好的可管理性和可维护性。</w:t>
      </w:r>
    </w:p>
    <w:p>
      <w:pPr>
        <w:pStyle w:val="4"/>
        <w:spacing w:before="60" w:after="40" w:line="360" w:lineRule="auto"/>
        <w:ind w:firstLine="562" w:firstLineChars="200"/>
        <w:jc w:val="both"/>
        <w:rPr>
          <w:rFonts w:ascii="宋体" w:hAnsi="宋体" w:eastAsia="宋体" w:cs="宋体"/>
          <w:sz w:val="28"/>
          <w:szCs w:val="28"/>
        </w:rPr>
      </w:pPr>
      <w:bookmarkStart w:id="208" w:name="_Toc1010860483"/>
      <w:bookmarkStart w:id="209" w:name="_Toc2048995621"/>
      <w:bookmarkStart w:id="210" w:name="_Toc100169220"/>
      <w:r>
        <w:rPr>
          <w:rFonts w:hint="eastAsia" w:ascii="宋体" w:hAnsi="宋体" w:eastAsia="宋体" w:cs="宋体"/>
          <w:sz w:val="28"/>
          <w:szCs w:val="28"/>
        </w:rPr>
        <w:t>4.2.2 操作系统</w:t>
      </w:r>
      <w:bookmarkEnd w:id="208"/>
      <w:bookmarkEnd w:id="209"/>
      <w:bookmarkEnd w:id="210"/>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1.   在移动端能支持 Andriod 手机操作系统。</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2.   操作系统内存应不小于 2G。</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3.   操作系统最小内存空间应不小于 50G。</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4.   操作系统处理器频率速度应尽可能高。</w:t>
      </w:r>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5.   操作系统显示器分辨率： 15 寸屏幕用 800x600，17 寸屏幕用 1024x768。</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6.   Web端要求适配浏览器分辨率大于 800x600、小于 3840x2160 的浏览器，做到文字清晰可见，控件显示、使用正常；兼容性上要求适配 Google Chrome、Microsoft Edge、Firefox 等使用 Chrome 内核的主流浏览器</w:t>
      </w:r>
    </w:p>
    <w:p>
      <w:pPr>
        <w:pStyle w:val="4"/>
        <w:spacing w:before="60" w:after="40" w:line="360" w:lineRule="auto"/>
        <w:ind w:firstLine="562" w:firstLineChars="200"/>
        <w:jc w:val="both"/>
        <w:rPr>
          <w:rFonts w:ascii="宋体" w:hAnsi="宋体" w:eastAsia="宋体" w:cs="宋体"/>
          <w:sz w:val="28"/>
          <w:szCs w:val="28"/>
        </w:rPr>
      </w:pPr>
      <w:bookmarkStart w:id="211" w:name="_Toc258537030"/>
      <w:bookmarkStart w:id="212" w:name="_Toc100169221"/>
      <w:bookmarkStart w:id="213" w:name="_Toc1243454871"/>
      <w:r>
        <w:rPr>
          <w:rFonts w:hint="eastAsia" w:ascii="宋体" w:hAnsi="宋体" w:eastAsia="宋体" w:cs="宋体"/>
          <w:sz w:val="28"/>
          <w:szCs w:val="28"/>
        </w:rPr>
        <w:t>4.2.3 数据库</w:t>
      </w:r>
      <w:bookmarkEnd w:id="211"/>
      <w:bookmarkEnd w:id="212"/>
      <w:bookmarkEnd w:id="213"/>
    </w:p>
    <w:p>
      <w:pPr>
        <w:spacing w:before="60" w:after="40" w:line="360" w:lineRule="auto"/>
        <w:ind w:firstLine="440" w:firstLineChars="200"/>
        <w:jc w:val="both"/>
        <w:rPr>
          <w:rFonts w:ascii="宋体" w:hAnsi="宋体" w:eastAsia="宋体" w:cs="宋体"/>
          <w:sz w:val="22"/>
          <w:szCs w:val="22"/>
        </w:rPr>
      </w:pPr>
      <w:r>
        <w:rPr>
          <w:rFonts w:hint="eastAsia" w:ascii="宋体" w:hAnsi="宋体" w:eastAsia="宋体" w:cs="宋体"/>
          <w:sz w:val="22"/>
          <w:szCs w:val="22"/>
        </w:rPr>
        <w:t>数据库采用 mysql8.0 及以上版本。</w:t>
      </w:r>
    </w:p>
    <w:p>
      <w:pPr>
        <w:pStyle w:val="4"/>
        <w:spacing w:before="60" w:after="40" w:line="360" w:lineRule="auto"/>
        <w:ind w:firstLine="562" w:firstLineChars="200"/>
        <w:jc w:val="both"/>
        <w:rPr>
          <w:rFonts w:ascii="宋体" w:hAnsi="宋体" w:eastAsia="宋体" w:cs="宋体"/>
          <w:sz w:val="28"/>
          <w:szCs w:val="28"/>
        </w:rPr>
      </w:pPr>
      <w:bookmarkStart w:id="214" w:name="_Toc231840959"/>
      <w:bookmarkStart w:id="215" w:name="_Toc1649838516"/>
      <w:bookmarkStart w:id="216" w:name="_Toc100169222"/>
      <w:r>
        <w:rPr>
          <w:rFonts w:hint="eastAsia" w:ascii="宋体" w:hAnsi="宋体" w:eastAsia="宋体" w:cs="宋体"/>
          <w:sz w:val="28"/>
          <w:szCs w:val="28"/>
        </w:rPr>
        <w:t>4.2.4 网络设备</w:t>
      </w:r>
      <w:bookmarkEnd w:id="214"/>
      <w:bookmarkEnd w:id="215"/>
      <w:bookmarkEnd w:id="216"/>
    </w:p>
    <w:p>
      <w:pPr>
        <w:spacing w:before="60" w:after="40" w:line="360" w:lineRule="auto"/>
        <w:ind w:right="54" w:firstLine="440" w:firstLineChars="200"/>
        <w:jc w:val="both"/>
        <w:rPr>
          <w:rFonts w:ascii="宋体" w:hAnsi="宋体" w:eastAsia="宋体" w:cs="宋体"/>
          <w:sz w:val="22"/>
          <w:szCs w:val="22"/>
        </w:rPr>
      </w:pPr>
      <w:r>
        <w:rPr>
          <w:rFonts w:hint="eastAsia" w:ascii="宋体" w:hAnsi="宋体" w:eastAsia="宋体" w:cs="宋体"/>
          <w:sz w:val="22"/>
          <w:szCs w:val="22"/>
        </w:rPr>
        <w:t>采用的网络设备应该考虑未来需求，具有好的网络性能，没有明显的处理延迟， 且能够避免反复更换。</w:t>
      </w:r>
    </w:p>
    <w:p>
      <w:pPr>
        <w:pStyle w:val="3"/>
        <w:spacing w:before="60" w:after="40" w:line="360" w:lineRule="auto"/>
        <w:ind w:right="54" w:firstLine="643" w:firstLineChars="200"/>
        <w:jc w:val="both"/>
        <w:rPr>
          <w:rFonts w:ascii="宋体" w:hAnsi="宋体" w:eastAsia="宋体" w:cs="宋体"/>
          <w:color w:val="FF0000"/>
          <w:szCs w:val="32"/>
        </w:rPr>
      </w:pPr>
      <w:bookmarkStart w:id="217" w:name="_Toc826390822"/>
      <w:bookmarkStart w:id="218" w:name="_Toc1918681445"/>
      <w:bookmarkStart w:id="219" w:name="_Toc100169223"/>
      <w:r>
        <w:rPr>
          <w:rFonts w:hint="eastAsia" w:ascii="宋体" w:hAnsi="宋体" w:eastAsia="宋体" w:cs="宋体"/>
          <w:color w:val="FF0000"/>
          <w:szCs w:val="32"/>
        </w:rPr>
        <w:t>4.3 数据要求</w:t>
      </w:r>
      <w:bookmarkEnd w:id="217"/>
      <w:bookmarkEnd w:id="218"/>
      <w:bookmarkEnd w:id="219"/>
    </w:p>
    <w:p>
      <w:pPr>
        <w:pStyle w:val="4"/>
        <w:spacing w:before="60" w:after="40" w:line="360" w:lineRule="auto"/>
        <w:ind w:right="54" w:firstLine="562" w:firstLineChars="200"/>
        <w:jc w:val="both"/>
        <w:rPr>
          <w:rFonts w:ascii="宋体" w:hAnsi="宋体" w:eastAsia="宋体" w:cs="宋体"/>
          <w:color w:val="FF0000"/>
          <w:sz w:val="28"/>
          <w:szCs w:val="28"/>
        </w:rPr>
      </w:pPr>
      <w:bookmarkStart w:id="220" w:name="_Toc100169224"/>
      <w:bookmarkStart w:id="221" w:name="_Toc163455879"/>
      <w:bookmarkStart w:id="222" w:name="_Toc1984791558"/>
      <w:r>
        <w:rPr>
          <w:rFonts w:hint="eastAsia" w:ascii="宋体" w:hAnsi="宋体" w:eastAsia="宋体" w:cs="宋体"/>
          <w:color w:val="FF0000"/>
          <w:sz w:val="28"/>
          <w:szCs w:val="28"/>
        </w:rPr>
        <w:t>4.3.1 数据合法性</w:t>
      </w:r>
      <w:bookmarkEnd w:id="220"/>
      <w:bookmarkEnd w:id="221"/>
      <w:bookmarkEnd w:id="222"/>
    </w:p>
    <w:p>
      <w:pPr>
        <w:spacing w:before="60" w:after="40" w:line="360" w:lineRule="auto"/>
        <w:ind w:right="54"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专家注册以及企业注册时的关键信息需要进行筛查，不能随便进行填写。如果所填写的信息和所给接口查询得到的信息不匹配的话，创建用户的操作不能够正确执行。</w:t>
      </w:r>
    </w:p>
    <w:p>
      <w:pPr>
        <w:spacing w:before="60" w:after="40" w:line="360" w:lineRule="auto"/>
        <w:ind w:right="54"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数据合法至少包括一下内容：</w:t>
      </w:r>
    </w:p>
    <w:p>
      <w:pPr>
        <w:pStyle w:val="15"/>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kern w:val="2"/>
          <w:sz w:val="22"/>
          <w:szCs w:val="22"/>
        </w:rPr>
        <w:t>1. </w:t>
      </w:r>
      <w:r>
        <w:rPr>
          <w:rFonts w:hint="eastAsia" w:ascii="宋体" w:hAnsi="宋体" w:eastAsia="宋体" w:cs="宋体"/>
          <w:color w:val="FF0000"/>
          <w:sz w:val="22"/>
          <w:szCs w:val="22"/>
        </w:rPr>
        <w:t>用户注册功能中用户名应由 4-28 位中英文字符或数字（不包括标点符号，特殊字符等）组成；密码应由 6-20 位或以上的英文字符或标点符号或数字或特殊字符组成，且区分大小写，若密码过于简单则无法完成注册。</w:t>
      </w:r>
    </w:p>
    <w:p>
      <w:pPr>
        <w:pStyle w:val="15"/>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kern w:val="2"/>
          <w:sz w:val="22"/>
          <w:szCs w:val="22"/>
        </w:rPr>
        <w:t>2. </w:t>
      </w:r>
      <w:r>
        <w:rPr>
          <w:rFonts w:hint="eastAsia" w:ascii="宋体" w:hAnsi="宋体" w:eastAsia="宋体" w:cs="宋体"/>
          <w:color w:val="FF0000"/>
          <w:sz w:val="22"/>
          <w:szCs w:val="22"/>
        </w:rPr>
        <w:t>邮箱验证功能中用户提供的邮箱需要格式规范，真实存在。</w:t>
      </w:r>
    </w:p>
    <w:p>
      <w:pPr>
        <w:pStyle w:val="15"/>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kern w:val="2"/>
          <w:sz w:val="22"/>
          <w:szCs w:val="22"/>
        </w:rPr>
        <w:t>3. 专家</w:t>
      </w:r>
      <w:r>
        <w:rPr>
          <w:rFonts w:hint="eastAsia" w:ascii="宋体" w:hAnsi="宋体" w:eastAsia="宋体" w:cs="宋体"/>
          <w:color w:val="FF0000"/>
          <w:sz w:val="22"/>
          <w:szCs w:val="22"/>
        </w:rPr>
        <w:t>填写个人信息需要真实；企业需要事先在平台上进行账号认证。</w:t>
      </w:r>
    </w:p>
    <w:p>
      <w:pPr>
        <w:pStyle w:val="15"/>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kern w:val="2"/>
          <w:sz w:val="22"/>
          <w:szCs w:val="22"/>
        </w:rPr>
        <w:t>4. </w:t>
      </w:r>
      <w:r>
        <w:rPr>
          <w:rFonts w:hint="eastAsia" w:ascii="宋体" w:hAnsi="宋体" w:eastAsia="宋体" w:cs="宋体"/>
          <w:color w:val="FF0000"/>
          <w:sz w:val="22"/>
          <w:szCs w:val="22"/>
        </w:rPr>
        <w:t>前端显示的时间格式一律按照 yyyy-mm-dd hh:mm:ss 格式。</w:t>
      </w:r>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lang w:bidi="ar"/>
        </w:rPr>
        <w:t>账号机构认证功能需提供机构的名称、地址、邮编、证明文件等信息，以上信息均需要，格式正确真实有效。</w:t>
      </w:r>
    </w:p>
    <w:p>
      <w:pPr>
        <w:pStyle w:val="4"/>
        <w:spacing w:before="60" w:after="40" w:line="360" w:lineRule="auto"/>
        <w:ind w:right="54" w:firstLine="562" w:firstLineChars="200"/>
        <w:jc w:val="both"/>
        <w:rPr>
          <w:rFonts w:ascii="宋体" w:hAnsi="宋体" w:eastAsia="宋体" w:cs="宋体"/>
          <w:color w:val="FF0000"/>
          <w:sz w:val="28"/>
          <w:szCs w:val="28"/>
        </w:rPr>
      </w:pPr>
      <w:bookmarkStart w:id="223" w:name="_Toc100169225"/>
      <w:bookmarkStart w:id="224" w:name="_Toc755286937"/>
      <w:bookmarkStart w:id="225" w:name="_Toc996468642"/>
      <w:r>
        <w:rPr>
          <w:rFonts w:hint="eastAsia" w:ascii="宋体" w:hAnsi="宋体" w:eastAsia="宋体" w:cs="宋体"/>
          <w:color w:val="FF0000"/>
          <w:sz w:val="28"/>
          <w:szCs w:val="28"/>
        </w:rPr>
        <w:t>4.3.2 数据安全性</w:t>
      </w:r>
      <w:bookmarkEnd w:id="223"/>
      <w:bookmarkEnd w:id="224"/>
      <w:bookmarkEnd w:id="225"/>
    </w:p>
    <w:p>
      <w:pPr>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shd w:val="clear" w:color="auto" w:fill="FFFFFF"/>
        </w:rPr>
        <w:t>在我们这样一个对接平台上，数据安全的重要性不言而喻。我们不仅有义务保证用户的账号和相关私人信息不泄露，更有必要保护平台内的订单安全，保证这些数据能够被普通用户以及企业用户正常使用，同时不能被盗用或错误的使用。</w:t>
      </w:r>
    </w:p>
    <w:p>
      <w:pPr>
        <w:pStyle w:val="4"/>
        <w:spacing w:before="60" w:after="40" w:line="360" w:lineRule="auto"/>
        <w:ind w:firstLine="562" w:firstLineChars="200"/>
        <w:jc w:val="both"/>
        <w:rPr>
          <w:rFonts w:ascii="宋体" w:hAnsi="宋体" w:eastAsia="宋体" w:cs="宋体"/>
          <w:color w:val="FF0000"/>
          <w:sz w:val="28"/>
          <w:szCs w:val="28"/>
        </w:rPr>
      </w:pPr>
      <w:bookmarkStart w:id="226" w:name="_Toc100169226"/>
      <w:bookmarkStart w:id="227" w:name="_Toc1967040221"/>
      <w:bookmarkStart w:id="228" w:name="_Toc142125789"/>
      <w:r>
        <w:rPr>
          <w:rFonts w:hint="eastAsia" w:ascii="宋体" w:hAnsi="宋体" w:eastAsia="宋体" w:cs="宋体"/>
          <w:color w:val="FF0000"/>
          <w:sz w:val="28"/>
          <w:szCs w:val="28"/>
        </w:rPr>
        <w:t>4.3.3 数据维护与管理</w:t>
      </w:r>
      <w:bookmarkEnd w:id="226"/>
      <w:bookmarkEnd w:id="227"/>
      <w:bookmarkEnd w:id="228"/>
    </w:p>
    <w:p>
      <w:pPr>
        <w:wordWrap w:val="0"/>
        <w:autoSpaceDE/>
        <w:autoSpaceDN/>
        <w:spacing w:before="60" w:after="40" w:line="360" w:lineRule="auto"/>
        <w:ind w:firstLine="440" w:firstLineChars="200"/>
        <w:jc w:val="both"/>
        <w:rPr>
          <w:rFonts w:ascii="宋体" w:hAnsi="宋体" w:eastAsia="宋体" w:cs="宋体"/>
          <w:color w:val="FF0000"/>
          <w:sz w:val="22"/>
          <w:szCs w:val="22"/>
        </w:rPr>
      </w:pPr>
      <w:r>
        <w:rPr>
          <w:rFonts w:hint="eastAsia" w:ascii="宋体" w:hAnsi="宋体" w:eastAsia="宋体" w:cs="宋体"/>
          <w:color w:val="FF0000"/>
          <w:sz w:val="22"/>
          <w:szCs w:val="22"/>
        </w:rPr>
        <w:t>定期对后端数据库的信息进行检查与维护，检查并防止任何无用或恶意的信息存在，并对根据需求变动等进行适当的改动。同时也通过对数据的检查查找程序有无bug存在，若存在的话进行及时的改动。</w:t>
      </w:r>
    </w:p>
    <w:sectPr>
      <w:pgSz w:w="11900" w:h="16839"/>
      <w:pgMar w:top="1440" w:right="1800" w:bottom="1440" w:left="180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0"/>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2867249"/>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D2FC2D"/>
    <w:multiLevelType w:val="multilevel"/>
    <w:tmpl w:val="DDD2FC2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EBEEBCB5"/>
    <w:multiLevelType w:val="singleLevel"/>
    <w:tmpl w:val="EBEEBCB5"/>
    <w:lvl w:ilvl="0" w:tentative="0">
      <w:start w:val="1"/>
      <w:numFmt w:val="lowerRoman"/>
      <w:suff w:val="space"/>
      <w:lvlText w:val="%1."/>
      <w:lvlJc w:val="left"/>
    </w:lvl>
  </w:abstractNum>
  <w:abstractNum w:abstractNumId="2">
    <w:nsid w:val="F9CF1247"/>
    <w:multiLevelType w:val="singleLevel"/>
    <w:tmpl w:val="F9CF1247"/>
    <w:lvl w:ilvl="0" w:tentative="0">
      <w:start w:val="1"/>
      <w:numFmt w:val="lowerLetter"/>
      <w:lvlText w:val="%1."/>
      <w:lvlJc w:val="left"/>
      <w:pPr>
        <w:tabs>
          <w:tab w:val="left" w:pos="425"/>
        </w:tabs>
        <w:ind w:left="425" w:hanging="425"/>
      </w:pPr>
      <w:rPr>
        <w:rFonts w:hint="default"/>
      </w:rPr>
    </w:lvl>
  </w:abstractNum>
  <w:abstractNum w:abstractNumId="3">
    <w:nsid w:val="3E8B199C"/>
    <w:multiLevelType w:val="multilevel"/>
    <w:tmpl w:val="3E8B199C"/>
    <w:lvl w:ilvl="0" w:tentative="0">
      <w:start w:val="1"/>
      <w:numFmt w:val="bullet"/>
      <w:lvlText w:val=""/>
      <w:lvlJc w:val="left"/>
      <w:pPr>
        <w:ind w:left="862" w:hanging="420"/>
      </w:pPr>
      <w:rPr>
        <w:rFonts w:hint="default" w:ascii="Wingdings" w:hAnsi="Wingdings"/>
      </w:rPr>
    </w:lvl>
    <w:lvl w:ilvl="1" w:tentative="0">
      <w:start w:val="1"/>
      <w:numFmt w:val="bullet"/>
      <w:lvlText w:val=""/>
      <w:lvlJc w:val="left"/>
      <w:pPr>
        <w:ind w:left="1282" w:hanging="420"/>
      </w:pPr>
      <w:rPr>
        <w:rFonts w:hint="default" w:ascii="Wingdings" w:hAnsi="Wingdings"/>
      </w:rPr>
    </w:lvl>
    <w:lvl w:ilvl="2" w:tentative="0">
      <w:start w:val="1"/>
      <w:numFmt w:val="bullet"/>
      <w:lvlText w:val=""/>
      <w:lvlJc w:val="left"/>
      <w:pPr>
        <w:ind w:left="1702" w:hanging="420"/>
      </w:pPr>
      <w:rPr>
        <w:rFonts w:hint="default" w:ascii="Wingdings" w:hAnsi="Wingdings"/>
      </w:rPr>
    </w:lvl>
    <w:lvl w:ilvl="3" w:tentative="0">
      <w:start w:val="1"/>
      <w:numFmt w:val="bullet"/>
      <w:lvlText w:val=""/>
      <w:lvlJc w:val="left"/>
      <w:pPr>
        <w:ind w:left="2122" w:hanging="420"/>
      </w:pPr>
      <w:rPr>
        <w:rFonts w:hint="default" w:ascii="Wingdings" w:hAnsi="Wingdings"/>
      </w:rPr>
    </w:lvl>
    <w:lvl w:ilvl="4" w:tentative="0">
      <w:start w:val="1"/>
      <w:numFmt w:val="bullet"/>
      <w:lvlText w:val=""/>
      <w:lvlJc w:val="left"/>
      <w:pPr>
        <w:ind w:left="2542" w:hanging="420"/>
      </w:pPr>
      <w:rPr>
        <w:rFonts w:hint="default" w:ascii="Wingdings" w:hAnsi="Wingdings"/>
      </w:rPr>
    </w:lvl>
    <w:lvl w:ilvl="5" w:tentative="0">
      <w:start w:val="1"/>
      <w:numFmt w:val="bullet"/>
      <w:lvlText w:val=""/>
      <w:lvlJc w:val="left"/>
      <w:pPr>
        <w:ind w:left="2962" w:hanging="420"/>
      </w:pPr>
      <w:rPr>
        <w:rFonts w:hint="default" w:ascii="Wingdings" w:hAnsi="Wingdings"/>
      </w:rPr>
    </w:lvl>
    <w:lvl w:ilvl="6" w:tentative="0">
      <w:start w:val="1"/>
      <w:numFmt w:val="bullet"/>
      <w:lvlText w:val=""/>
      <w:lvlJc w:val="left"/>
      <w:pPr>
        <w:ind w:left="3382" w:hanging="420"/>
      </w:pPr>
      <w:rPr>
        <w:rFonts w:hint="default" w:ascii="Wingdings" w:hAnsi="Wingdings"/>
      </w:rPr>
    </w:lvl>
    <w:lvl w:ilvl="7" w:tentative="0">
      <w:start w:val="1"/>
      <w:numFmt w:val="bullet"/>
      <w:lvlText w:val=""/>
      <w:lvlJc w:val="left"/>
      <w:pPr>
        <w:ind w:left="3802" w:hanging="420"/>
      </w:pPr>
      <w:rPr>
        <w:rFonts w:hint="default" w:ascii="Wingdings" w:hAnsi="Wingdings"/>
      </w:rPr>
    </w:lvl>
    <w:lvl w:ilvl="8" w:tentative="0">
      <w:start w:val="1"/>
      <w:numFmt w:val="bullet"/>
      <w:lvlText w:val=""/>
      <w:lvlJc w:val="left"/>
      <w:pPr>
        <w:ind w:left="4222" w:hanging="420"/>
      </w:pPr>
      <w:rPr>
        <w:rFonts w:hint="default" w:ascii="Wingdings" w:hAnsi="Wingdings"/>
      </w:rPr>
    </w:lvl>
  </w:abstractNum>
  <w:abstractNum w:abstractNumId="4">
    <w:nsid w:val="7F2EBE0F"/>
    <w:multiLevelType w:val="singleLevel"/>
    <w:tmpl w:val="7F2EBE0F"/>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1"/>
  <w:bordersDoNotSurroundFooter w:val="1"/>
  <w:documentProtection w:enforcement="0"/>
  <w:defaultTabStop w:val="420"/>
  <w:noPunctuationKerning w:val="1"/>
  <w:characterSpacingControl w:val="doNotCompress"/>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docVars>
    <w:docVar w:name="commondata" w:val="eyJoZGlkIjoiYjUyYmRjMWMyN2YxNmRjZDY2YzBhZDgwNDI2NGQyODYifQ=="/>
  </w:docVars>
  <w:rsids>
    <w:rsidRoot w:val="000A6721"/>
    <w:rsid w:val="000226BD"/>
    <w:rsid w:val="00040AE8"/>
    <w:rsid w:val="000523E5"/>
    <w:rsid w:val="000844F7"/>
    <w:rsid w:val="000A6721"/>
    <w:rsid w:val="000A73D2"/>
    <w:rsid w:val="000D4300"/>
    <w:rsid w:val="000E5463"/>
    <w:rsid w:val="000F39E5"/>
    <w:rsid w:val="000F4115"/>
    <w:rsid w:val="0010154F"/>
    <w:rsid w:val="001028E6"/>
    <w:rsid w:val="001202D3"/>
    <w:rsid w:val="001227FD"/>
    <w:rsid w:val="001269C0"/>
    <w:rsid w:val="00130BEB"/>
    <w:rsid w:val="001319A2"/>
    <w:rsid w:val="00136105"/>
    <w:rsid w:val="00155ABF"/>
    <w:rsid w:val="00164CFD"/>
    <w:rsid w:val="00171008"/>
    <w:rsid w:val="00180348"/>
    <w:rsid w:val="0018150A"/>
    <w:rsid w:val="001838A7"/>
    <w:rsid w:val="00184829"/>
    <w:rsid w:val="00194980"/>
    <w:rsid w:val="001A0111"/>
    <w:rsid w:val="001B30BE"/>
    <w:rsid w:val="001C1B0C"/>
    <w:rsid w:val="001D118A"/>
    <w:rsid w:val="001E255B"/>
    <w:rsid w:val="001E27F9"/>
    <w:rsid w:val="001F2A3B"/>
    <w:rsid w:val="001F4D8E"/>
    <w:rsid w:val="002206C5"/>
    <w:rsid w:val="00222889"/>
    <w:rsid w:val="00222F48"/>
    <w:rsid w:val="00250522"/>
    <w:rsid w:val="00257F71"/>
    <w:rsid w:val="002603DF"/>
    <w:rsid w:val="0027327C"/>
    <w:rsid w:val="00282A85"/>
    <w:rsid w:val="00294746"/>
    <w:rsid w:val="002C1184"/>
    <w:rsid w:val="002D2038"/>
    <w:rsid w:val="002D3E0F"/>
    <w:rsid w:val="002E206D"/>
    <w:rsid w:val="002E385E"/>
    <w:rsid w:val="002F2B8D"/>
    <w:rsid w:val="002F3CE5"/>
    <w:rsid w:val="002F7994"/>
    <w:rsid w:val="00302E97"/>
    <w:rsid w:val="00304B93"/>
    <w:rsid w:val="00315512"/>
    <w:rsid w:val="003205EA"/>
    <w:rsid w:val="00327928"/>
    <w:rsid w:val="0033061A"/>
    <w:rsid w:val="003509BB"/>
    <w:rsid w:val="00365D6A"/>
    <w:rsid w:val="003748FD"/>
    <w:rsid w:val="00383B3D"/>
    <w:rsid w:val="00397B5D"/>
    <w:rsid w:val="003A059A"/>
    <w:rsid w:val="003A299B"/>
    <w:rsid w:val="003A6A9A"/>
    <w:rsid w:val="003A6FF7"/>
    <w:rsid w:val="003B494B"/>
    <w:rsid w:val="003B5C12"/>
    <w:rsid w:val="003B7D8F"/>
    <w:rsid w:val="003C4493"/>
    <w:rsid w:val="003D63F2"/>
    <w:rsid w:val="003F4062"/>
    <w:rsid w:val="00405315"/>
    <w:rsid w:val="004225FA"/>
    <w:rsid w:val="00432A47"/>
    <w:rsid w:val="00435E77"/>
    <w:rsid w:val="004806A0"/>
    <w:rsid w:val="00481D4E"/>
    <w:rsid w:val="0048220C"/>
    <w:rsid w:val="00490528"/>
    <w:rsid w:val="00491A8A"/>
    <w:rsid w:val="004A12B9"/>
    <w:rsid w:val="004B488A"/>
    <w:rsid w:val="004B6E00"/>
    <w:rsid w:val="004C1CD9"/>
    <w:rsid w:val="004C2D59"/>
    <w:rsid w:val="004C3F62"/>
    <w:rsid w:val="004C4035"/>
    <w:rsid w:val="004E0E5B"/>
    <w:rsid w:val="004E66C3"/>
    <w:rsid w:val="004F4A36"/>
    <w:rsid w:val="004F6BFE"/>
    <w:rsid w:val="00522CEA"/>
    <w:rsid w:val="005258DA"/>
    <w:rsid w:val="00531543"/>
    <w:rsid w:val="005321EC"/>
    <w:rsid w:val="00536E5F"/>
    <w:rsid w:val="00542D98"/>
    <w:rsid w:val="00542F8B"/>
    <w:rsid w:val="005539F9"/>
    <w:rsid w:val="00553C18"/>
    <w:rsid w:val="005676FB"/>
    <w:rsid w:val="0058182B"/>
    <w:rsid w:val="00597881"/>
    <w:rsid w:val="005A03C2"/>
    <w:rsid w:val="005C35C3"/>
    <w:rsid w:val="005D16E7"/>
    <w:rsid w:val="005D65B0"/>
    <w:rsid w:val="005F2AC9"/>
    <w:rsid w:val="005F5610"/>
    <w:rsid w:val="00600E4B"/>
    <w:rsid w:val="006106C6"/>
    <w:rsid w:val="00620CB5"/>
    <w:rsid w:val="00622B70"/>
    <w:rsid w:val="00627EEA"/>
    <w:rsid w:val="00640D0C"/>
    <w:rsid w:val="00643097"/>
    <w:rsid w:val="006501DA"/>
    <w:rsid w:val="00660CDF"/>
    <w:rsid w:val="00663687"/>
    <w:rsid w:val="00665EE0"/>
    <w:rsid w:val="006749F1"/>
    <w:rsid w:val="00685B1D"/>
    <w:rsid w:val="00696389"/>
    <w:rsid w:val="00697CB5"/>
    <w:rsid w:val="006A169E"/>
    <w:rsid w:val="006B3BCF"/>
    <w:rsid w:val="006C011D"/>
    <w:rsid w:val="006D2E11"/>
    <w:rsid w:val="006D75E3"/>
    <w:rsid w:val="006F2437"/>
    <w:rsid w:val="006F421A"/>
    <w:rsid w:val="006F47A3"/>
    <w:rsid w:val="00707BF0"/>
    <w:rsid w:val="0071012A"/>
    <w:rsid w:val="007121F3"/>
    <w:rsid w:val="0072334D"/>
    <w:rsid w:val="0072494A"/>
    <w:rsid w:val="00743766"/>
    <w:rsid w:val="00747928"/>
    <w:rsid w:val="00757DFC"/>
    <w:rsid w:val="00777E2C"/>
    <w:rsid w:val="00780FA1"/>
    <w:rsid w:val="00782596"/>
    <w:rsid w:val="0078287D"/>
    <w:rsid w:val="0079377E"/>
    <w:rsid w:val="007A1C75"/>
    <w:rsid w:val="007A672D"/>
    <w:rsid w:val="007C06A5"/>
    <w:rsid w:val="007D4CEA"/>
    <w:rsid w:val="007E3F26"/>
    <w:rsid w:val="007F56B0"/>
    <w:rsid w:val="00802888"/>
    <w:rsid w:val="0082651C"/>
    <w:rsid w:val="008345A2"/>
    <w:rsid w:val="008358D1"/>
    <w:rsid w:val="008431D9"/>
    <w:rsid w:val="00846AE8"/>
    <w:rsid w:val="0084762B"/>
    <w:rsid w:val="00853994"/>
    <w:rsid w:val="00855E01"/>
    <w:rsid w:val="008735B3"/>
    <w:rsid w:val="00882BCB"/>
    <w:rsid w:val="008919CD"/>
    <w:rsid w:val="00892658"/>
    <w:rsid w:val="008969FB"/>
    <w:rsid w:val="008A2D9B"/>
    <w:rsid w:val="008A5707"/>
    <w:rsid w:val="008C62C2"/>
    <w:rsid w:val="008D1354"/>
    <w:rsid w:val="008E7CFC"/>
    <w:rsid w:val="00903314"/>
    <w:rsid w:val="009162B7"/>
    <w:rsid w:val="00931238"/>
    <w:rsid w:val="00931B56"/>
    <w:rsid w:val="00942F22"/>
    <w:rsid w:val="0096701F"/>
    <w:rsid w:val="009710C9"/>
    <w:rsid w:val="009A023C"/>
    <w:rsid w:val="009A5237"/>
    <w:rsid w:val="009B2519"/>
    <w:rsid w:val="009B6158"/>
    <w:rsid w:val="009B6AE7"/>
    <w:rsid w:val="009C50F2"/>
    <w:rsid w:val="009D173E"/>
    <w:rsid w:val="009E1D1F"/>
    <w:rsid w:val="009E3E5F"/>
    <w:rsid w:val="009F6347"/>
    <w:rsid w:val="00A13DE5"/>
    <w:rsid w:val="00A15BC3"/>
    <w:rsid w:val="00A2744A"/>
    <w:rsid w:val="00A31E7B"/>
    <w:rsid w:val="00A76790"/>
    <w:rsid w:val="00A82B3F"/>
    <w:rsid w:val="00A85CE9"/>
    <w:rsid w:val="00A952DF"/>
    <w:rsid w:val="00A96917"/>
    <w:rsid w:val="00A977C0"/>
    <w:rsid w:val="00AA30C0"/>
    <w:rsid w:val="00AC0C7F"/>
    <w:rsid w:val="00AC3C96"/>
    <w:rsid w:val="00AC6A51"/>
    <w:rsid w:val="00AD2091"/>
    <w:rsid w:val="00AE2265"/>
    <w:rsid w:val="00AF763B"/>
    <w:rsid w:val="00B143A8"/>
    <w:rsid w:val="00B14D76"/>
    <w:rsid w:val="00B36AF8"/>
    <w:rsid w:val="00B45564"/>
    <w:rsid w:val="00B47FE5"/>
    <w:rsid w:val="00B55394"/>
    <w:rsid w:val="00B62156"/>
    <w:rsid w:val="00B6279C"/>
    <w:rsid w:val="00B644C2"/>
    <w:rsid w:val="00B65840"/>
    <w:rsid w:val="00B7539D"/>
    <w:rsid w:val="00B77007"/>
    <w:rsid w:val="00B81E49"/>
    <w:rsid w:val="00B82CD0"/>
    <w:rsid w:val="00B9286E"/>
    <w:rsid w:val="00B93180"/>
    <w:rsid w:val="00B943E0"/>
    <w:rsid w:val="00BB5302"/>
    <w:rsid w:val="00BC58AE"/>
    <w:rsid w:val="00BE6181"/>
    <w:rsid w:val="00BE683B"/>
    <w:rsid w:val="00BF2A8A"/>
    <w:rsid w:val="00C01830"/>
    <w:rsid w:val="00C055C1"/>
    <w:rsid w:val="00C2237C"/>
    <w:rsid w:val="00C24860"/>
    <w:rsid w:val="00C27B63"/>
    <w:rsid w:val="00C31F03"/>
    <w:rsid w:val="00C36F7A"/>
    <w:rsid w:val="00C426CE"/>
    <w:rsid w:val="00C42D5F"/>
    <w:rsid w:val="00C536A8"/>
    <w:rsid w:val="00C6459A"/>
    <w:rsid w:val="00C812E7"/>
    <w:rsid w:val="00C8309C"/>
    <w:rsid w:val="00C85D58"/>
    <w:rsid w:val="00C86BCC"/>
    <w:rsid w:val="00CA3515"/>
    <w:rsid w:val="00CA76B5"/>
    <w:rsid w:val="00D03594"/>
    <w:rsid w:val="00D32C57"/>
    <w:rsid w:val="00D568DF"/>
    <w:rsid w:val="00D570F5"/>
    <w:rsid w:val="00D60ACE"/>
    <w:rsid w:val="00D61FED"/>
    <w:rsid w:val="00D84BB4"/>
    <w:rsid w:val="00D85269"/>
    <w:rsid w:val="00DA6B3D"/>
    <w:rsid w:val="00DB0746"/>
    <w:rsid w:val="00DB42A7"/>
    <w:rsid w:val="00DC65CF"/>
    <w:rsid w:val="00DC6D7E"/>
    <w:rsid w:val="00DD259A"/>
    <w:rsid w:val="00DD7F10"/>
    <w:rsid w:val="00E07D64"/>
    <w:rsid w:val="00E26764"/>
    <w:rsid w:val="00E31C1E"/>
    <w:rsid w:val="00E41A32"/>
    <w:rsid w:val="00E568D8"/>
    <w:rsid w:val="00E60412"/>
    <w:rsid w:val="00E66D0E"/>
    <w:rsid w:val="00E71BAF"/>
    <w:rsid w:val="00E729B7"/>
    <w:rsid w:val="00E75A0C"/>
    <w:rsid w:val="00E80E0F"/>
    <w:rsid w:val="00E8427E"/>
    <w:rsid w:val="00E95DD9"/>
    <w:rsid w:val="00EA3C16"/>
    <w:rsid w:val="00ED1CF2"/>
    <w:rsid w:val="00EE44BE"/>
    <w:rsid w:val="00F00790"/>
    <w:rsid w:val="00F06FB8"/>
    <w:rsid w:val="00F1321F"/>
    <w:rsid w:val="00F26F32"/>
    <w:rsid w:val="00F2789F"/>
    <w:rsid w:val="00F325A5"/>
    <w:rsid w:val="00F60C2D"/>
    <w:rsid w:val="00F67C76"/>
    <w:rsid w:val="00F76B67"/>
    <w:rsid w:val="00F870DC"/>
    <w:rsid w:val="00F92BDB"/>
    <w:rsid w:val="00F9653A"/>
    <w:rsid w:val="00F96A63"/>
    <w:rsid w:val="00FA7753"/>
    <w:rsid w:val="00FB1A33"/>
    <w:rsid w:val="00FB2705"/>
    <w:rsid w:val="00FC271E"/>
    <w:rsid w:val="00FC593A"/>
    <w:rsid w:val="00FD04CB"/>
    <w:rsid w:val="00FE1E51"/>
    <w:rsid w:val="00FE61F3"/>
    <w:rsid w:val="071C6296"/>
    <w:rsid w:val="07FC42EA"/>
    <w:rsid w:val="0FB3A921"/>
    <w:rsid w:val="12B77876"/>
    <w:rsid w:val="17F53B92"/>
    <w:rsid w:val="196B7938"/>
    <w:rsid w:val="1CBF1FFB"/>
    <w:rsid w:val="1DED200F"/>
    <w:rsid w:val="1DF9B0A6"/>
    <w:rsid w:val="1ECFB1F2"/>
    <w:rsid w:val="1FE7167E"/>
    <w:rsid w:val="227E2CB7"/>
    <w:rsid w:val="25E17AC0"/>
    <w:rsid w:val="272D2B7C"/>
    <w:rsid w:val="2ADCA275"/>
    <w:rsid w:val="2BBAB593"/>
    <w:rsid w:val="2BCF2041"/>
    <w:rsid w:val="2DC14C1A"/>
    <w:rsid w:val="2F5EAF32"/>
    <w:rsid w:val="2F77A6FD"/>
    <w:rsid w:val="2F810DC1"/>
    <w:rsid w:val="31FAB6DE"/>
    <w:rsid w:val="31FFCE3D"/>
    <w:rsid w:val="35766458"/>
    <w:rsid w:val="35FF0E37"/>
    <w:rsid w:val="35FF3DF2"/>
    <w:rsid w:val="36A6C190"/>
    <w:rsid w:val="36DD3C7F"/>
    <w:rsid w:val="36DEE507"/>
    <w:rsid w:val="375FE257"/>
    <w:rsid w:val="37774A03"/>
    <w:rsid w:val="37DF8B90"/>
    <w:rsid w:val="37FC07FF"/>
    <w:rsid w:val="3A3092A2"/>
    <w:rsid w:val="3BE72FB4"/>
    <w:rsid w:val="3CB24884"/>
    <w:rsid w:val="3D4BB471"/>
    <w:rsid w:val="3D67E48C"/>
    <w:rsid w:val="3D78EE19"/>
    <w:rsid w:val="3DA7C6AD"/>
    <w:rsid w:val="3DBF571D"/>
    <w:rsid w:val="3DED74C6"/>
    <w:rsid w:val="3DF353D0"/>
    <w:rsid w:val="3DFDCCDA"/>
    <w:rsid w:val="3ECE89AD"/>
    <w:rsid w:val="3EF51A13"/>
    <w:rsid w:val="3EF63BE1"/>
    <w:rsid w:val="3F3F5C17"/>
    <w:rsid w:val="3F746E7B"/>
    <w:rsid w:val="3FBD6E07"/>
    <w:rsid w:val="3FBE60C8"/>
    <w:rsid w:val="3FD6C8B7"/>
    <w:rsid w:val="3FEE1568"/>
    <w:rsid w:val="3FF5329F"/>
    <w:rsid w:val="4549130E"/>
    <w:rsid w:val="47BB50D1"/>
    <w:rsid w:val="47BBF7E1"/>
    <w:rsid w:val="48BFEE67"/>
    <w:rsid w:val="4B3E0C83"/>
    <w:rsid w:val="4C0937B3"/>
    <w:rsid w:val="4E4455C4"/>
    <w:rsid w:val="4F7F2B4D"/>
    <w:rsid w:val="4FBF45EC"/>
    <w:rsid w:val="4FF2417C"/>
    <w:rsid w:val="4FF9D53F"/>
    <w:rsid w:val="4FFB4891"/>
    <w:rsid w:val="4FFD8895"/>
    <w:rsid w:val="51FC5286"/>
    <w:rsid w:val="52AE24BB"/>
    <w:rsid w:val="53EFD5CE"/>
    <w:rsid w:val="55D2513D"/>
    <w:rsid w:val="56779792"/>
    <w:rsid w:val="56D651B4"/>
    <w:rsid w:val="577E61AF"/>
    <w:rsid w:val="57B68804"/>
    <w:rsid w:val="58FFD8E5"/>
    <w:rsid w:val="59FE9C0B"/>
    <w:rsid w:val="5A7F845F"/>
    <w:rsid w:val="5BBD0CB0"/>
    <w:rsid w:val="5CFFBA76"/>
    <w:rsid w:val="5DD1EA88"/>
    <w:rsid w:val="5DF77B80"/>
    <w:rsid w:val="5E3B5F18"/>
    <w:rsid w:val="5EBDD40C"/>
    <w:rsid w:val="5F77B489"/>
    <w:rsid w:val="5F7F8079"/>
    <w:rsid w:val="5F7FAFC6"/>
    <w:rsid w:val="5F7FDBB1"/>
    <w:rsid w:val="5FB42BA7"/>
    <w:rsid w:val="5FCE0E07"/>
    <w:rsid w:val="5FDF5D49"/>
    <w:rsid w:val="5FEF21A7"/>
    <w:rsid w:val="5FFEC49D"/>
    <w:rsid w:val="63AF11D8"/>
    <w:rsid w:val="65FE39B2"/>
    <w:rsid w:val="67BE3AA4"/>
    <w:rsid w:val="68DB93AB"/>
    <w:rsid w:val="68EECA5D"/>
    <w:rsid w:val="6926098C"/>
    <w:rsid w:val="69CF0469"/>
    <w:rsid w:val="6BB5A272"/>
    <w:rsid w:val="6BBC36FB"/>
    <w:rsid w:val="6BEF6311"/>
    <w:rsid w:val="6DF634C4"/>
    <w:rsid w:val="6DF86744"/>
    <w:rsid w:val="6DFF5A04"/>
    <w:rsid w:val="6E7F24A2"/>
    <w:rsid w:val="6EEF6A8A"/>
    <w:rsid w:val="6EEF77CE"/>
    <w:rsid w:val="6EFB30F0"/>
    <w:rsid w:val="6EFCDED2"/>
    <w:rsid w:val="6EFD8C67"/>
    <w:rsid w:val="6F135E8F"/>
    <w:rsid w:val="6F1D4C64"/>
    <w:rsid w:val="6F771367"/>
    <w:rsid w:val="6FB935B1"/>
    <w:rsid w:val="6FDF4B8B"/>
    <w:rsid w:val="6FFAC79C"/>
    <w:rsid w:val="6FFDFD4F"/>
    <w:rsid w:val="6FFF8E64"/>
    <w:rsid w:val="6FFFBE8B"/>
    <w:rsid w:val="70712363"/>
    <w:rsid w:val="713A237F"/>
    <w:rsid w:val="72FD0E42"/>
    <w:rsid w:val="73725059"/>
    <w:rsid w:val="738FEB47"/>
    <w:rsid w:val="73D8EEEB"/>
    <w:rsid w:val="74AD1ED0"/>
    <w:rsid w:val="74F383A4"/>
    <w:rsid w:val="74FB3F61"/>
    <w:rsid w:val="7563E71C"/>
    <w:rsid w:val="75BF5894"/>
    <w:rsid w:val="76BE3544"/>
    <w:rsid w:val="76BF3AAB"/>
    <w:rsid w:val="76DE4211"/>
    <w:rsid w:val="76E454FD"/>
    <w:rsid w:val="76ED19BF"/>
    <w:rsid w:val="7766D6A3"/>
    <w:rsid w:val="77752C4C"/>
    <w:rsid w:val="77B04E0D"/>
    <w:rsid w:val="77BF23B4"/>
    <w:rsid w:val="77BFBEE8"/>
    <w:rsid w:val="77DFAC14"/>
    <w:rsid w:val="77EF2C81"/>
    <w:rsid w:val="77EFC2C5"/>
    <w:rsid w:val="77FFF3F1"/>
    <w:rsid w:val="78BA1DD5"/>
    <w:rsid w:val="78DF9FAC"/>
    <w:rsid w:val="795A245D"/>
    <w:rsid w:val="79F647EC"/>
    <w:rsid w:val="79F67613"/>
    <w:rsid w:val="7A7E6016"/>
    <w:rsid w:val="7ABF1519"/>
    <w:rsid w:val="7ADF8490"/>
    <w:rsid w:val="7B1D60A4"/>
    <w:rsid w:val="7B6F07F3"/>
    <w:rsid w:val="7B7D9C33"/>
    <w:rsid w:val="7B7E6F2F"/>
    <w:rsid w:val="7BBBB6EF"/>
    <w:rsid w:val="7BCF4123"/>
    <w:rsid w:val="7BF73FD8"/>
    <w:rsid w:val="7BFB8ECA"/>
    <w:rsid w:val="7BFD6891"/>
    <w:rsid w:val="7BFFD16E"/>
    <w:rsid w:val="7CCFF0ED"/>
    <w:rsid w:val="7CDF164D"/>
    <w:rsid w:val="7CECA026"/>
    <w:rsid w:val="7D3F38B6"/>
    <w:rsid w:val="7D5FB208"/>
    <w:rsid w:val="7D671EFB"/>
    <w:rsid w:val="7D6EF6EF"/>
    <w:rsid w:val="7D7E3440"/>
    <w:rsid w:val="7D7E8550"/>
    <w:rsid w:val="7D9C816A"/>
    <w:rsid w:val="7D9F318F"/>
    <w:rsid w:val="7DBE625C"/>
    <w:rsid w:val="7DBE665C"/>
    <w:rsid w:val="7DEF7608"/>
    <w:rsid w:val="7DF7D08A"/>
    <w:rsid w:val="7DF87CC3"/>
    <w:rsid w:val="7DFB9C75"/>
    <w:rsid w:val="7DFF87A0"/>
    <w:rsid w:val="7E7C2CF0"/>
    <w:rsid w:val="7EB8AA2E"/>
    <w:rsid w:val="7ECECDA3"/>
    <w:rsid w:val="7EEB11A0"/>
    <w:rsid w:val="7EFDB5AA"/>
    <w:rsid w:val="7EFF4290"/>
    <w:rsid w:val="7EFF9A28"/>
    <w:rsid w:val="7EFFC4A5"/>
    <w:rsid w:val="7F1791BB"/>
    <w:rsid w:val="7F4C0D60"/>
    <w:rsid w:val="7F5FE6B4"/>
    <w:rsid w:val="7F6763E2"/>
    <w:rsid w:val="7F67E9FA"/>
    <w:rsid w:val="7F7F0888"/>
    <w:rsid w:val="7F7FDD1A"/>
    <w:rsid w:val="7FAE6B79"/>
    <w:rsid w:val="7FBFEC23"/>
    <w:rsid w:val="7FC7AB95"/>
    <w:rsid w:val="7FCD6AF0"/>
    <w:rsid w:val="7FDE2AB7"/>
    <w:rsid w:val="7FDF45C5"/>
    <w:rsid w:val="7FDFB686"/>
    <w:rsid w:val="7FE75FDE"/>
    <w:rsid w:val="7FEBBA77"/>
    <w:rsid w:val="7FED2D5F"/>
    <w:rsid w:val="7FEE0486"/>
    <w:rsid w:val="7FF31A10"/>
    <w:rsid w:val="7FF8BBF6"/>
    <w:rsid w:val="7FFB0218"/>
    <w:rsid w:val="7FFDBEA3"/>
    <w:rsid w:val="7FFDEAE9"/>
    <w:rsid w:val="7FFE2289"/>
    <w:rsid w:val="7FFF3949"/>
    <w:rsid w:val="7FFFE4AD"/>
    <w:rsid w:val="8B7F62AA"/>
    <w:rsid w:val="8BFDB7F4"/>
    <w:rsid w:val="9678854F"/>
    <w:rsid w:val="96DC3438"/>
    <w:rsid w:val="9B5943D3"/>
    <w:rsid w:val="9B7D86A8"/>
    <w:rsid w:val="9CFE5C0E"/>
    <w:rsid w:val="9E6D2F34"/>
    <w:rsid w:val="9F6D493C"/>
    <w:rsid w:val="9FD6DD49"/>
    <w:rsid w:val="9FDFF187"/>
    <w:rsid w:val="A6B90943"/>
    <w:rsid w:val="ABBAB398"/>
    <w:rsid w:val="ABF96ACA"/>
    <w:rsid w:val="AC993F8C"/>
    <w:rsid w:val="ADFFB17D"/>
    <w:rsid w:val="AFA7D855"/>
    <w:rsid w:val="AFEFCD2F"/>
    <w:rsid w:val="AFFDF44F"/>
    <w:rsid w:val="B3FAB104"/>
    <w:rsid w:val="B53F9455"/>
    <w:rsid w:val="B5F7321A"/>
    <w:rsid w:val="B6FD3131"/>
    <w:rsid w:val="B76ACAE8"/>
    <w:rsid w:val="B7AC2661"/>
    <w:rsid w:val="B7BC91C8"/>
    <w:rsid w:val="BA4E289D"/>
    <w:rsid w:val="BA5FAF6B"/>
    <w:rsid w:val="BBB980C7"/>
    <w:rsid w:val="BBDF977E"/>
    <w:rsid w:val="BBFEDCB5"/>
    <w:rsid w:val="BCD9C306"/>
    <w:rsid w:val="BCFEFC58"/>
    <w:rsid w:val="BCFF77A4"/>
    <w:rsid w:val="BD4F05BA"/>
    <w:rsid w:val="BD7BA4AC"/>
    <w:rsid w:val="BEDFE447"/>
    <w:rsid w:val="BF3F23CC"/>
    <w:rsid w:val="BF7A8858"/>
    <w:rsid w:val="BF7BDB1D"/>
    <w:rsid w:val="BFB830EF"/>
    <w:rsid w:val="BFEF0A91"/>
    <w:rsid w:val="BFF58BBE"/>
    <w:rsid w:val="BFF7A9B9"/>
    <w:rsid w:val="CAFF9D20"/>
    <w:rsid w:val="CB7D038A"/>
    <w:rsid w:val="CBB5C81F"/>
    <w:rsid w:val="CD77CA6A"/>
    <w:rsid w:val="CE239DC0"/>
    <w:rsid w:val="CFFE1708"/>
    <w:rsid w:val="CFFFBAA4"/>
    <w:rsid w:val="D0FE38B6"/>
    <w:rsid w:val="D6FFB02B"/>
    <w:rsid w:val="D76D0B1E"/>
    <w:rsid w:val="D7BD4C69"/>
    <w:rsid w:val="D7BFDFDF"/>
    <w:rsid w:val="D7DEA3C3"/>
    <w:rsid w:val="D7F457A0"/>
    <w:rsid w:val="D95BC998"/>
    <w:rsid w:val="DAF7967B"/>
    <w:rsid w:val="DAFEC1DD"/>
    <w:rsid w:val="DB6FD98F"/>
    <w:rsid w:val="DB7F2298"/>
    <w:rsid w:val="DB9F6ED2"/>
    <w:rsid w:val="DBDAB990"/>
    <w:rsid w:val="DBF95462"/>
    <w:rsid w:val="DDBBBCE1"/>
    <w:rsid w:val="DDBF5154"/>
    <w:rsid w:val="DDD57A2C"/>
    <w:rsid w:val="DDDF3F5D"/>
    <w:rsid w:val="DDFF5F69"/>
    <w:rsid w:val="DEECB05E"/>
    <w:rsid w:val="DEFFF327"/>
    <w:rsid w:val="DF6EE84B"/>
    <w:rsid w:val="DF7AFA2C"/>
    <w:rsid w:val="DFAF7F6F"/>
    <w:rsid w:val="DFC9D331"/>
    <w:rsid w:val="DFCDBC67"/>
    <w:rsid w:val="DFE31310"/>
    <w:rsid w:val="DFEF86A5"/>
    <w:rsid w:val="DFF7CD48"/>
    <w:rsid w:val="DFFB98D7"/>
    <w:rsid w:val="DFFC21C7"/>
    <w:rsid w:val="DFFD75E7"/>
    <w:rsid w:val="DFFEC5D5"/>
    <w:rsid w:val="DFFF8C21"/>
    <w:rsid w:val="E3DE435F"/>
    <w:rsid w:val="E3FD20A1"/>
    <w:rsid w:val="E5FF28DC"/>
    <w:rsid w:val="E7BFF202"/>
    <w:rsid w:val="E7D72606"/>
    <w:rsid w:val="E7F97089"/>
    <w:rsid w:val="EADDCB90"/>
    <w:rsid w:val="EBF99503"/>
    <w:rsid w:val="EC3B991B"/>
    <w:rsid w:val="ECFFFBD7"/>
    <w:rsid w:val="ED25581F"/>
    <w:rsid w:val="EDA7C24F"/>
    <w:rsid w:val="EF6BE726"/>
    <w:rsid w:val="EF7D22DD"/>
    <w:rsid w:val="EF9AE612"/>
    <w:rsid w:val="EFAE1B4D"/>
    <w:rsid w:val="EFD3F8F3"/>
    <w:rsid w:val="EFFD218A"/>
    <w:rsid w:val="EFFDFCBF"/>
    <w:rsid w:val="EFFEF502"/>
    <w:rsid w:val="F1F713EC"/>
    <w:rsid w:val="F3DFE229"/>
    <w:rsid w:val="F3E59958"/>
    <w:rsid w:val="F3FFED04"/>
    <w:rsid w:val="F3FFF405"/>
    <w:rsid w:val="F4626180"/>
    <w:rsid w:val="F47D6DC3"/>
    <w:rsid w:val="F4FBC8E6"/>
    <w:rsid w:val="F5AF362E"/>
    <w:rsid w:val="F5BFF581"/>
    <w:rsid w:val="F5F5EF80"/>
    <w:rsid w:val="F5F7BE65"/>
    <w:rsid w:val="F5F98251"/>
    <w:rsid w:val="F5FF4278"/>
    <w:rsid w:val="F62F4D09"/>
    <w:rsid w:val="F6EB4CAB"/>
    <w:rsid w:val="F6F387DE"/>
    <w:rsid w:val="F6FD27FD"/>
    <w:rsid w:val="F74FC55B"/>
    <w:rsid w:val="F7AFE11F"/>
    <w:rsid w:val="F7E3739D"/>
    <w:rsid w:val="F7E70657"/>
    <w:rsid w:val="F7EBF35E"/>
    <w:rsid w:val="F91F2A7F"/>
    <w:rsid w:val="F9D410EA"/>
    <w:rsid w:val="F9DF7FB7"/>
    <w:rsid w:val="F9E7ABA1"/>
    <w:rsid w:val="FA4F00A8"/>
    <w:rsid w:val="FABFFB56"/>
    <w:rsid w:val="FAEF38DB"/>
    <w:rsid w:val="FB3F3931"/>
    <w:rsid w:val="FB5F8A03"/>
    <w:rsid w:val="FB7D2F8D"/>
    <w:rsid w:val="FB7F8F41"/>
    <w:rsid w:val="FBC24897"/>
    <w:rsid w:val="FBCB2FE3"/>
    <w:rsid w:val="FBF7C9B3"/>
    <w:rsid w:val="FBFB4C41"/>
    <w:rsid w:val="FBFE0DF6"/>
    <w:rsid w:val="FBFE8D7E"/>
    <w:rsid w:val="FBFFDB27"/>
    <w:rsid w:val="FC7F62F4"/>
    <w:rsid w:val="FD7EAD0D"/>
    <w:rsid w:val="FD7F1075"/>
    <w:rsid w:val="FD7FD97C"/>
    <w:rsid w:val="FDEBF3E7"/>
    <w:rsid w:val="FDEC5C82"/>
    <w:rsid w:val="FDFFAD1F"/>
    <w:rsid w:val="FE3648AC"/>
    <w:rsid w:val="FE3D1281"/>
    <w:rsid w:val="FE7A0075"/>
    <w:rsid w:val="FEB5EAB1"/>
    <w:rsid w:val="FEF34432"/>
    <w:rsid w:val="FEFF327D"/>
    <w:rsid w:val="FEFFD9D4"/>
    <w:rsid w:val="FF2AFDBC"/>
    <w:rsid w:val="FF3C063B"/>
    <w:rsid w:val="FF53A473"/>
    <w:rsid w:val="FF65DE56"/>
    <w:rsid w:val="FF75C9AA"/>
    <w:rsid w:val="FF7B9867"/>
    <w:rsid w:val="FF7E1194"/>
    <w:rsid w:val="FFBAD6AB"/>
    <w:rsid w:val="FFBC8840"/>
    <w:rsid w:val="FFBD611A"/>
    <w:rsid w:val="FFDB28B2"/>
    <w:rsid w:val="FFDFDE14"/>
    <w:rsid w:val="FFE791EA"/>
    <w:rsid w:val="FFEF267C"/>
    <w:rsid w:val="FFF7844E"/>
    <w:rsid w:val="FFFBEDD1"/>
    <w:rsid w:val="FFFD49A6"/>
    <w:rsid w:val="FFFD89CD"/>
    <w:rsid w:val="FFFE6C52"/>
    <w:rsid w:val="FFFF0FB6"/>
    <w:rsid w:val="FFFF73CB"/>
    <w:rsid w:val="FFFF7511"/>
    <w:rsid w:val="FFFFE2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26"/>
    <w:unhideWhenUsed/>
    <w:qFormat/>
    <w:uiPriority w:val="0"/>
    <w:pPr>
      <w:keepNext/>
      <w:keepLines/>
      <w:spacing w:before="280" w:after="290" w:line="372" w:lineRule="auto"/>
      <w:outlineLvl w:val="3"/>
    </w:pPr>
    <w:rPr>
      <w:rFonts w:eastAsia="黑体"/>
      <w:b/>
      <w:sz w:val="28"/>
    </w:rPr>
  </w:style>
  <w:style w:type="paragraph" w:styleId="6">
    <w:name w:val="heading 5"/>
    <w:basedOn w:val="1"/>
    <w:next w:val="1"/>
    <w:link w:val="27"/>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eastAsia="黑体"/>
      <w:b/>
      <w:sz w:val="24"/>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annotation text"/>
    <w:basedOn w:val="1"/>
    <w:qFormat/>
    <w:uiPriority w:val="0"/>
  </w:style>
  <w:style w:type="paragraph" w:styleId="9">
    <w:name w:val="toc 3"/>
    <w:basedOn w:val="1"/>
    <w:next w:val="1"/>
    <w:qFormat/>
    <w:uiPriority w:val="39"/>
    <w:pPr>
      <w:ind w:left="840" w:leftChars="400"/>
    </w:pPr>
  </w:style>
  <w:style w:type="paragraph" w:styleId="10">
    <w:name w:val="footer"/>
    <w:basedOn w:val="1"/>
    <w:link w:val="25"/>
    <w:uiPriority w:val="99"/>
    <w:pPr>
      <w:tabs>
        <w:tab w:val="center" w:pos="4153"/>
        <w:tab w:val="right" w:pos="8306"/>
      </w:tabs>
    </w:pPr>
    <w:rPr>
      <w:sz w:val="18"/>
    </w:rPr>
  </w:style>
  <w:style w:type="paragraph" w:styleId="1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jc w:val="both"/>
    </w:pPr>
    <w:rPr>
      <w:sz w:val="18"/>
    </w:rPr>
  </w:style>
  <w:style w:type="paragraph" w:styleId="12">
    <w:name w:val="toc 1"/>
    <w:basedOn w:val="1"/>
    <w:next w:val="1"/>
    <w:qFormat/>
    <w:uiPriority w:val="39"/>
  </w:style>
  <w:style w:type="paragraph" w:styleId="13">
    <w:name w:val="toc 4"/>
    <w:basedOn w:val="1"/>
    <w:next w:val="1"/>
    <w:qFormat/>
    <w:uiPriority w:val="39"/>
    <w:pPr>
      <w:ind w:left="1260" w:leftChars="600"/>
    </w:pPr>
  </w:style>
  <w:style w:type="paragraph" w:styleId="14">
    <w:name w:val="toc 2"/>
    <w:basedOn w:val="1"/>
    <w:next w:val="1"/>
    <w:qFormat/>
    <w:uiPriority w:val="39"/>
    <w:pPr>
      <w:ind w:left="420" w:leftChars="200"/>
    </w:pPr>
  </w:style>
  <w:style w:type="paragraph" w:styleId="15">
    <w:name w:val="Normal (Web)"/>
    <w:basedOn w:val="1"/>
    <w:qFormat/>
    <w:uiPriority w:val="0"/>
    <w:rPr>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themeColor="hyperlink"/>
      <w:u w:val="single"/>
      <w14:textFill>
        <w14:solidFill>
          <w14:schemeClr w14:val="hlink"/>
        </w14:solidFill>
      </w14:textFill>
    </w:rPr>
  </w:style>
  <w:style w:type="character" w:styleId="20">
    <w:name w:val="annotation reference"/>
    <w:basedOn w:val="18"/>
    <w:qFormat/>
    <w:uiPriority w:val="0"/>
    <w:rPr>
      <w:sz w:val="21"/>
      <w:szCs w:val="21"/>
    </w:rPr>
  </w:style>
  <w:style w:type="table" w:customStyle="1" w:styleId="21">
    <w:name w:val="Table Normal"/>
    <w:semiHidden/>
    <w:unhideWhenUsed/>
    <w:qFormat/>
    <w:uiPriority w:val="0"/>
    <w:tblPr>
      <w:tblCellMar>
        <w:top w:w="0" w:type="dxa"/>
        <w:left w:w="0" w:type="dxa"/>
        <w:bottom w:w="0" w:type="dxa"/>
        <w:right w:w="0" w:type="dxa"/>
      </w:tblCellMar>
    </w:tblPr>
  </w:style>
  <w:style w:type="paragraph" w:styleId="22">
    <w:name w:val="List Paragraph"/>
    <w:basedOn w:val="1"/>
    <w:uiPriority w:val="99"/>
    <w:pPr>
      <w:ind w:firstLine="420" w:firstLineChars="200"/>
    </w:pPr>
  </w:style>
  <w:style w:type="paragraph" w:customStyle="1" w:styleId="23">
    <w:name w:val="TOC Heading"/>
    <w:basedOn w:val="2"/>
    <w:next w:val="1"/>
    <w:unhideWhenUsed/>
    <w:qFormat/>
    <w:uiPriority w:val="39"/>
    <w:pPr>
      <w:kinsoku/>
      <w:autoSpaceDE/>
      <w:autoSpaceDN/>
      <w:adjustRightInd/>
      <w:snapToGrid/>
      <w:spacing w:before="240" w:after="0" w:line="259" w:lineRule="auto"/>
      <w:textAlignment w:val="auto"/>
      <w:outlineLvl w:val="9"/>
    </w:pPr>
    <w:rPr>
      <w:rFonts w:asciiTheme="majorHAnsi" w:hAnsiTheme="majorHAnsi" w:eastAsiaTheme="majorEastAsia" w:cstheme="majorBidi"/>
      <w:b w:val="0"/>
      <w:snapToGrid/>
      <w:color w:val="376092" w:themeColor="accent1" w:themeShade="BF"/>
      <w:kern w:val="0"/>
      <w:sz w:val="32"/>
      <w:szCs w:val="32"/>
    </w:rPr>
  </w:style>
  <w:style w:type="character" w:customStyle="1" w:styleId="24">
    <w:name w:val="Unresolved Mention"/>
    <w:basedOn w:val="18"/>
    <w:semiHidden/>
    <w:unhideWhenUsed/>
    <w:qFormat/>
    <w:uiPriority w:val="99"/>
    <w:rPr>
      <w:color w:val="605E5C"/>
      <w:shd w:val="clear" w:color="auto" w:fill="E1DFDD"/>
    </w:rPr>
  </w:style>
  <w:style w:type="character" w:customStyle="1" w:styleId="25">
    <w:name w:val="页脚 字符"/>
    <w:basedOn w:val="18"/>
    <w:link w:val="10"/>
    <w:qFormat/>
    <w:uiPriority w:val="99"/>
    <w:rPr>
      <w:rFonts w:ascii="Arial" w:hAnsi="Arial" w:eastAsia="Arial" w:cs="Arial"/>
      <w:snapToGrid w:val="0"/>
      <w:color w:val="000000"/>
      <w:sz w:val="18"/>
      <w:szCs w:val="21"/>
    </w:rPr>
  </w:style>
  <w:style w:type="character" w:customStyle="1" w:styleId="26">
    <w:name w:val="标题 4 字符"/>
    <w:basedOn w:val="18"/>
    <w:link w:val="5"/>
    <w:qFormat/>
    <w:uiPriority w:val="0"/>
    <w:rPr>
      <w:rFonts w:ascii="Arial" w:hAnsi="Arial" w:eastAsia="黑体" w:cs="Arial"/>
      <w:b/>
      <w:snapToGrid w:val="0"/>
      <w:color w:val="000000"/>
      <w:sz w:val="28"/>
      <w:szCs w:val="21"/>
    </w:rPr>
  </w:style>
  <w:style w:type="character" w:customStyle="1" w:styleId="27">
    <w:name w:val="标题 5 字符"/>
    <w:basedOn w:val="18"/>
    <w:link w:val="6"/>
    <w:qFormat/>
    <w:uiPriority w:val="0"/>
    <w:rPr>
      <w:rFonts w:ascii="Arial" w:hAnsi="Arial" w:eastAsia="Arial" w:cs="Arial"/>
      <w:b/>
      <w:snapToGrid w:val="0"/>
      <w:color w:val="000000"/>
      <w:sz w:val="28"/>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8DF5E0-478B-4DB4-9D41-58204BB3BBEB}">
  <ds:schemaRefs/>
</ds:datastoreItem>
</file>

<file path=docProps/app.xml><?xml version="1.0" encoding="utf-8"?>
<Properties xmlns="http://schemas.openxmlformats.org/officeDocument/2006/extended-properties" xmlns:vt="http://schemas.openxmlformats.org/officeDocument/2006/docPropsVTypes">
  <Template>Normal.dotm</Template>
  <Pages>48</Pages>
  <Words>15492</Words>
  <Characters>18501</Characters>
  <Lines>182</Lines>
  <Paragraphs>51</Paragraphs>
  <TotalTime>76</TotalTime>
  <ScaleCrop>false</ScaleCrop>
  <LinksUpToDate>false</LinksUpToDate>
  <CharactersWithSpaces>19248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2021-04-10T15:43:00Z</dcterms:created>
  <dc:creator>DJZ</dc:creator>
  <cp:lastModifiedBy>林天晟</cp:lastModifiedBy>
  <dcterms:modified xsi:type="dcterms:W3CDTF">2022-05-05T08:03:04Z</dcterms:modified>
  <cp:revision>286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2022-03-23T15:07:11Z</vt:filetime>
  </property>
  <property fmtid="{D5CDD505-2E9C-101B-9397-08002B2CF9AE}" pid="4" name="KSOProductBuildVer">
    <vt:lpwstr>2052-11.1.0.11365</vt:lpwstr>
  </property>
  <property fmtid="{D5CDD505-2E9C-101B-9397-08002B2CF9AE}" pid="5" name="ICV">
    <vt:lpwstr>073744924B03403FB9ADDB54ABE9829A</vt:lpwstr>
  </property>
</Properties>
</file>