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t>SOFTWARE REQUIREMENTS SPECIFICATION</w:t>
        <w:br/>
      </w:r>
      <w:r>
        <w:rPr>
          <w:b/>
          <w:sz w:val="32"/>
        </w:rPr>
        <w:t>COLLABORATIVE STUDY MATERIAL &amp; QUIZ PLATFORM</w:t>
      </w:r>
      <w:r>
        <w:br/>
        <w:br/>
        <w:t>Version: 1.0</w:t>
        <w:br/>
        <w:t>Programming Language: Python</w:t>
        <w:br/>
        <w:t>Date: 03-09-2026</w:t>
      </w:r>
      <w:r>
        <w:br/>
        <w:br/>
        <w:t>Team Members</w:t>
        <w:br/>
        <w:t>____________________________</w:t>
        <w:br/>
        <w:t>____________________________</w:t>
        <w:br/>
        <w:t>____________________________</w:t>
        <w:br/>
        <w:t>____________________________</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before="0"/>
            </w:pPr>
            <w:r>
              <w:rPr>
                <w:b/>
                <w:sz w:val="16"/>
              </w:rPr>
              <w:t>Version</w:t>
            </w:r>
          </w:p>
        </w:tc>
        <w:tc>
          <w:tcPr>
            <w:tcW w:type="dxa" w:w="2556"/>
            <w:shd w:fill="D9EAF7"/>
          </w:tcPr>
          <w:p>
            <w:pPr>
              <w:spacing w:after="0" w:before="0"/>
            </w:pPr>
            <w:r>
              <w:rPr>
                <w:b/>
                <w:sz w:val="16"/>
              </w:rPr>
              <w:t>Date</w:t>
            </w:r>
          </w:p>
        </w:tc>
        <w:tc>
          <w:tcPr>
            <w:tcW w:type="dxa" w:w="2556"/>
            <w:shd w:fill="D9EAF7"/>
          </w:tcPr>
          <w:p>
            <w:pPr>
              <w:spacing w:after="0" w:before="0"/>
            </w:pPr>
            <w:r>
              <w:rPr>
                <w:b/>
                <w:sz w:val="16"/>
              </w:rPr>
              <w:t>Author(s)</w:t>
            </w:r>
          </w:p>
        </w:tc>
        <w:tc>
          <w:tcPr>
            <w:tcW w:type="dxa" w:w="2556"/>
            <w:shd w:fill="D9EAF7"/>
          </w:tcPr>
          <w:p>
            <w:pPr>
              <w:spacing w:after="0" w:before="0"/>
            </w:pPr>
            <w:r>
              <w:rPr>
                <w:b/>
                <w:sz w:val="16"/>
              </w:rPr>
              <w:t>Change Summary</w:t>
            </w:r>
          </w:p>
        </w:tc>
      </w:tr>
      <w:tr>
        <w:tc>
          <w:tcPr>
            <w:tcW w:type="dxa" w:w="2556"/>
            <w:vAlign w:val="top"/>
          </w:tcPr>
          <w:p>
            <w:pPr>
              <w:spacing w:after="0" w:before="0"/>
            </w:pPr>
            <w:r>
              <w:rPr>
                <w:sz w:val="16"/>
              </w:rPr>
              <w:t>1.0</w:t>
            </w:r>
          </w:p>
        </w:tc>
        <w:tc>
          <w:tcPr>
            <w:tcW w:type="dxa" w:w="2556"/>
            <w:vAlign w:val="top"/>
          </w:tcPr>
          <w:p>
            <w:pPr>
              <w:spacing w:after="0" w:before="0"/>
            </w:pPr>
            <w:r>
              <w:rPr>
                <w:sz w:val="16"/>
              </w:rPr>
              <w:t>03-09-2026</w:t>
            </w:r>
          </w:p>
        </w:tc>
        <w:tc>
          <w:tcPr>
            <w:tcW w:type="dxa" w:w="2556"/>
            <w:vAlign w:val="top"/>
          </w:tcPr>
          <w:p>
            <w:pPr>
              <w:spacing w:after="0" w:before="0"/>
            </w:pPr>
            <w:r>
              <w:rPr>
                <w:sz w:val="16"/>
              </w:rPr>
              <w:t>Project Team</w:t>
            </w:r>
          </w:p>
        </w:tc>
        <w:tc>
          <w:tcPr>
            <w:tcW w:type="dxa" w:w="2556"/>
            <w:vAlign w:val="top"/>
          </w:tcPr>
          <w:p>
            <w:pPr>
              <w:spacing w:after="0" w:before="0"/>
            </w:pPr>
            <w:r>
              <w:rPr>
                <w:sz w:val="16"/>
              </w:rPr>
              <w:t>Initial SRS</w:t>
            </w:r>
          </w:p>
        </w:tc>
      </w:tr>
    </w:tbl>
    <w:p>
      <w:pPr>
        <w:pStyle w:val="Heading1"/>
      </w:pPr>
      <w:r>
        <w:t>Table of Contents</w:t>
      </w:r>
    </w:p>
    <w:p>
      <w:r>
        <w:t>1. Introduction</w:t>
      </w:r>
    </w:p>
    <w:p>
      <w:r>
        <w:t>2. Overall Description</w:t>
      </w:r>
    </w:p>
    <w:p>
      <w:r>
        <w:t>3. External Interface Requirements</w:t>
      </w:r>
    </w:p>
    <w:p>
      <w:r>
        <w:t>4. System Features (Detailed)</w:t>
      </w:r>
    </w:p>
    <w:p>
      <w:r>
        <w:t>5. Non-Functional Requirements (Detailed)</w:t>
      </w:r>
    </w:p>
    <w:p>
      <w:r>
        <w:t>5.1 Security</w:t>
      </w:r>
    </w:p>
    <w:p>
      <w:r>
        <w:t>6. Quality Attributes &amp; Acceptance Tests</w:t>
      </w:r>
    </w:p>
    <w:p>
      <w:r>
        <w:t>7. UML Use-Case Diagrams</w:t>
      </w:r>
    </w:p>
    <w:p>
      <w:r>
        <w:t>8. Requirements Traceability Matrix (RTM)</w:t>
      </w:r>
    </w:p>
    <w:p>
      <w:pPr>
        <w:pStyle w:val="Heading1"/>
      </w:pPr>
      <w:r>
        <w:t>1. Introduction</w:t>
      </w:r>
    </w:p>
    <w:p>
      <w:pPr>
        <w:pStyle w:val="Heading2"/>
      </w:pPr>
      <w:r>
        <w:t>1.1 Purpose</w:t>
      </w:r>
    </w:p>
    <w:p>
      <w:r>
        <w:t>This Software Requirements Specification (SRS) defines the functional, non-functional and security requirements of the Collaborative Study Material &amp; Quiz Platform. The system provides a centralized environment for sharing study materials, maintaining a question bank, creating and attempting quizzes, and analysing learner performance.</w:t>
      </w:r>
    </w:p>
    <w:p>
      <w:pPr>
        <w:pStyle w:val="Heading2"/>
      </w:pPr>
      <w:r>
        <w:t>1.2 Scope</w:t>
      </w:r>
    </w:p>
    <w:p>
      <w:r>
        <w:t>The platform covers user authentication, study-material upload and sharing, material search and access, question-bank management, quiz creation, quiz attempts and automatic evaluation, result history, and performance analysis. It is intended for academic use and does not cover online proctoring, live video classes, or payment processing.</w:t>
      </w:r>
    </w:p>
    <w:p>
      <w:pPr>
        <w:pStyle w:val="Heading2"/>
      </w:pPr>
      <w:r>
        <w:t>1.3 Audience</w:t>
      </w:r>
    </w:p>
    <w:p>
      <w:r>
        <w:t>Students, instructors/contributors, administrators, developers, testers and project evaluators.</w:t>
      </w:r>
    </w:p>
    <w:p>
      <w:pPr>
        <w:pStyle w:val="Heading2"/>
      </w:pPr>
      <w:r>
        <w:t>1.4 Definitions</w:t>
      </w:r>
    </w:p>
    <w:p>
      <w:r>
        <w:t>Study Material — A digital academic resource such as notes, documents, presentations or reference files shared through the platform.</w:t>
      </w:r>
    </w:p>
    <w:p>
      <w:r>
        <w:t>Question Bank — A collection of questions stored and organized for reuse in quizzes.</w:t>
      </w:r>
    </w:p>
    <w:p>
      <w:r>
        <w:t>Quiz — A set of questions published for a learner to attempt within the platform.</w:t>
      </w:r>
    </w:p>
    <w:p>
      <w:r>
        <w:t>Contributor — An instructor or authorized user who can upload materials and create/manage questions or quizzes.</w:t>
      </w:r>
    </w:p>
    <w:p>
      <w:r>
        <w:t>Performance Analysis — Reports and summaries derived from quiz attempts, scores and question-wise results.</w:t>
      </w:r>
    </w:p>
    <w:p>
      <w:pPr>
        <w:pStyle w:val="Heading1"/>
      </w:pPr>
      <w:r>
        <w:t>2. Overall Description</w:t>
      </w:r>
    </w:p>
    <w:p>
      <w:pPr>
        <w:pStyle w:val="Heading2"/>
      </w:pPr>
      <w:r>
        <w:t>2.1 Product Perspective</w:t>
      </w:r>
    </w:p>
    <w:p>
      <w:r>
        <w:t>The platform is a web-based application with a Python backend and persistent database. It replaces scattered sharing of notes and manually maintained quiz records with a single system in which academic resources, questions, quizzes and learner results are connected.</w:t>
      </w:r>
    </w:p>
    <w:p>
      <w:pPr>
        <w:pStyle w:val="Heading2"/>
      </w:pPr>
      <w:r>
        <w:t>2.2 Major Product Functions</w:t>
      </w:r>
    </w:p>
    <w:p>
      <w:pPr>
        <w:pStyle w:val="ListBullet"/>
      </w:pPr>
      <w:r>
        <w:t>User registration, login and role-based access</w:t>
      </w:r>
    </w:p>
    <w:p>
      <w:pPr>
        <w:pStyle w:val="ListBullet"/>
      </w:pPr>
      <w:r>
        <w:t>Study-material upload, categorization, search and access</w:t>
      </w:r>
    </w:p>
    <w:p>
      <w:pPr>
        <w:pStyle w:val="ListBullet"/>
      </w:pPr>
      <w:r>
        <w:t>Question-bank creation, editing and organization</w:t>
      </w:r>
    </w:p>
    <w:p>
      <w:pPr>
        <w:pStyle w:val="ListBullet"/>
      </w:pPr>
      <w:r>
        <w:t>Quiz creation and publication</w:t>
      </w:r>
    </w:p>
    <w:p>
      <w:pPr>
        <w:pStyle w:val="ListBullet"/>
      </w:pPr>
      <w:r>
        <w:t>Quiz attempt, submission and automatic scoring</w:t>
      </w:r>
    </w:p>
    <w:p>
      <w:pPr>
        <w:pStyle w:val="ListBullet"/>
      </w:pPr>
      <w:r>
        <w:t>Result history and performance analysis</w:t>
      </w:r>
    </w:p>
    <w:p>
      <w:pPr>
        <w:pStyle w:val="ListBullet"/>
      </w:pPr>
      <w:r>
        <w:t>Administrative user and content management</w:t>
      </w:r>
    </w:p>
    <w:p>
      <w:pPr>
        <w:pStyle w:val="Heading2"/>
      </w:pPr>
      <w:r>
        <w:t>2.3 User Roles and Characteristics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spacing w:after="0" w:before="0"/>
            </w:pPr>
            <w:r>
              <w:rPr>
                <w:b/>
                <w:sz w:val="16"/>
              </w:rPr>
              <w:t>Role</w:t>
            </w:r>
          </w:p>
        </w:tc>
        <w:tc>
          <w:tcPr>
            <w:tcW w:type="dxa" w:w="5112"/>
            <w:shd w:fill="D9EAF7"/>
          </w:tcPr>
          <w:p>
            <w:pPr>
              <w:spacing w:after="0" w:before="0"/>
            </w:pPr>
            <w:r>
              <w:rPr>
                <w:b/>
                <w:sz w:val="16"/>
              </w:rPr>
              <w:t>Main Capabilities</w:t>
            </w:r>
          </w:p>
        </w:tc>
      </w:tr>
      <w:tr>
        <w:tc>
          <w:tcPr>
            <w:tcW w:type="dxa" w:w="5112"/>
            <w:vAlign w:val="top"/>
          </w:tcPr>
          <w:p>
            <w:pPr>
              <w:spacing w:after="0" w:before="0"/>
            </w:pPr>
            <w:r>
              <w:rPr>
                <w:sz w:val="16"/>
              </w:rPr>
              <w:t>Student</w:t>
            </w:r>
          </w:p>
        </w:tc>
        <w:tc>
          <w:tcPr>
            <w:tcW w:type="dxa" w:w="5112"/>
            <w:vAlign w:val="top"/>
          </w:tcPr>
          <w:p>
            <w:pPr>
              <w:spacing w:after="0" w:before="0"/>
            </w:pPr>
            <w:r>
              <w:rPr>
                <w:sz w:val="16"/>
              </w:rPr>
              <w:t>Browse/share permitted materials, search resources, attempt quizzes and view personal results and performance.</w:t>
            </w:r>
          </w:p>
        </w:tc>
      </w:tr>
      <w:tr>
        <w:tc>
          <w:tcPr>
            <w:tcW w:type="dxa" w:w="5112"/>
            <w:vAlign w:val="top"/>
          </w:tcPr>
          <w:p>
            <w:pPr>
              <w:spacing w:after="0" w:before="0"/>
            </w:pPr>
            <w:r>
              <w:rPr>
                <w:sz w:val="16"/>
              </w:rPr>
              <w:t>Contributor / Instructor</w:t>
            </w:r>
          </w:p>
        </w:tc>
        <w:tc>
          <w:tcPr>
            <w:tcW w:type="dxa" w:w="5112"/>
            <w:vAlign w:val="top"/>
          </w:tcPr>
          <w:p>
            <w:pPr>
              <w:spacing w:after="0" w:before="0"/>
            </w:pPr>
            <w:r>
              <w:rPr>
                <w:sz w:val="16"/>
              </w:rPr>
              <w:t>Upload and manage study materials, create/manage questions and quizzes, and view relevant learner results.</w:t>
            </w:r>
          </w:p>
        </w:tc>
      </w:tr>
      <w:tr>
        <w:tc>
          <w:tcPr>
            <w:tcW w:type="dxa" w:w="5112"/>
            <w:vAlign w:val="top"/>
          </w:tcPr>
          <w:p>
            <w:pPr>
              <w:spacing w:after="0" w:before="0"/>
            </w:pPr>
            <w:r>
              <w:rPr>
                <w:sz w:val="16"/>
              </w:rPr>
              <w:t>Administrator</w:t>
            </w:r>
          </w:p>
        </w:tc>
        <w:tc>
          <w:tcPr>
            <w:tcW w:type="dxa" w:w="5112"/>
            <w:vAlign w:val="top"/>
          </w:tcPr>
          <w:p>
            <w:pPr>
              <w:spacing w:after="0" w:before="0"/>
            </w:pPr>
            <w:r>
              <w:rPr>
                <w:sz w:val="16"/>
              </w:rPr>
              <w:t>Manage users, roles and inappropriate content; maintain overall platform records.</w:t>
            </w:r>
          </w:p>
        </w:tc>
      </w:tr>
    </w:tbl>
    <w:p>
      <w:pPr>
        <w:pStyle w:val="Heading2"/>
      </w:pPr>
      <w:r>
        <w:t>2.4 Operating Environment</w:t>
      </w:r>
    </w:p>
    <w:p>
      <w:pPr>
        <w:pStyle w:val="ListBullet"/>
      </w:pPr>
      <w:r>
        <w:t>Standard web browser on desktop or mobile device</w:t>
      </w:r>
    </w:p>
    <w:p>
      <w:pPr>
        <w:pStyle w:val="ListBullet"/>
      </w:pPr>
      <w:r>
        <w:t>Python-based application server</w:t>
      </w:r>
    </w:p>
    <w:p>
      <w:pPr>
        <w:pStyle w:val="ListBullet"/>
      </w:pPr>
      <w:r>
        <w:t>Relational database for persistent data</w:t>
      </w:r>
    </w:p>
    <w:p>
      <w:pPr>
        <w:pStyle w:val="ListBullet"/>
      </w:pPr>
      <w:r>
        <w:t>Windows or Linux development/deployment environment</w:t>
      </w:r>
    </w:p>
    <w:p>
      <w:pPr>
        <w:pStyle w:val="Heading2"/>
      </w:pPr>
      <w:r>
        <w:t>2.5 Constraints</w:t>
      </w:r>
    </w:p>
    <w:p>
      <w:pPr>
        <w:pStyle w:val="ListBullet"/>
      </w:pPr>
      <w:r>
        <w:t>Only authenticated and authorized users shall perform protected operations.</w:t>
      </w:r>
    </w:p>
    <w:p>
      <w:pPr>
        <w:pStyle w:val="ListBullet"/>
      </w:pPr>
      <w:r>
        <w:t>Uploaded materials and question content must satisfy configured file, size and validation rules.</w:t>
      </w:r>
    </w:p>
    <w:p>
      <w:pPr>
        <w:pStyle w:val="ListBullet"/>
      </w:pPr>
      <w:r>
        <w:t>Quiz scoring depends on correctly configured questions and answers.</w:t>
      </w:r>
    </w:p>
    <w:p>
      <w:pPr>
        <w:pStyle w:val="ListBullet"/>
      </w:pPr>
      <w:r>
        <w:t>The platform requires access to the application server and database for normal operation.</w:t>
      </w:r>
    </w:p>
    <w:p>
      <w:pPr>
        <w:pStyle w:val="Heading1"/>
      </w:pPr>
      <w:r>
        <w:t>3. External Interface Requirements</w:t>
      </w:r>
    </w:p>
    <w:p>
      <w:pPr>
        <w:pStyle w:val="Heading2"/>
      </w:pPr>
      <w:r>
        <w:t>3.1 User Interfaces</w:t>
      </w:r>
    </w:p>
    <w:p>
      <w:pPr>
        <w:pStyle w:val="ListBullet"/>
      </w:pPr>
      <w:r>
        <w:t>Login/registration page</w:t>
      </w:r>
    </w:p>
    <w:p>
      <w:pPr>
        <w:pStyle w:val="ListBullet"/>
      </w:pPr>
      <w:r>
        <w:t>Student dashboard</w:t>
      </w:r>
    </w:p>
    <w:p>
      <w:pPr>
        <w:pStyle w:val="ListBullet"/>
      </w:pPr>
      <w:r>
        <w:t>Material library and material upload page</w:t>
      </w:r>
    </w:p>
    <w:p>
      <w:pPr>
        <w:pStyle w:val="ListBullet"/>
      </w:pPr>
      <w:r>
        <w:t>Question-bank management page</w:t>
      </w:r>
    </w:p>
    <w:p>
      <w:pPr>
        <w:pStyle w:val="ListBullet"/>
      </w:pPr>
      <w:r>
        <w:t>Quiz creation and attempt page</w:t>
      </w:r>
    </w:p>
    <w:p>
      <w:pPr>
        <w:pStyle w:val="ListBullet"/>
      </w:pPr>
      <w:r>
        <w:t>Results and performance dashboard</w:t>
      </w:r>
    </w:p>
    <w:p>
      <w:pPr>
        <w:pStyle w:val="ListBullet"/>
      </w:pPr>
      <w:r>
        <w:t>Administrator dashboard</w:t>
      </w:r>
    </w:p>
    <w:p>
      <w:pPr>
        <w:pStyle w:val="Heading2"/>
      </w:pPr>
      <w:r>
        <w:t>3.2 Hardware Interfaces</w:t>
      </w:r>
    </w:p>
    <w:p>
      <w:r>
        <w:t>No specialized hardware is required. The system shall operate on a standard computer, tablet or mobile device with network access.</w:t>
      </w:r>
    </w:p>
    <w:p>
      <w:pPr>
        <w:pStyle w:val="Heading2"/>
      </w:pPr>
      <w:r>
        <w:t>3.3 Software Interfaces</w:t>
      </w:r>
    </w:p>
    <w:p>
      <w:r>
        <w:t>The frontend shall communicate with the Python backend using standard web requests. The backend shall communicate with a relational database for users, materials, questions, quizzes, attempts and results. File storage shall be used for uploaded study materials.</w:t>
      </w:r>
    </w:p>
    <w:p>
      <w:pPr>
        <w:pStyle w:val="Heading2"/>
      </w:pPr>
      <w:r>
        <w:t>3.4 Communication Interfaces</w:t>
      </w:r>
    </w:p>
    <w:p>
      <w:r>
        <w:t>The application shall use HTTP/HTTPS for client-server communication, with HTTPS used for production deployment.</w:t>
      </w:r>
    </w:p>
    <w:p>
      <w:pPr>
        <w:pStyle w:val="Heading1"/>
      </w:pPr>
      <w:r>
        <w:t>4. System Features (Detailed)</w:t>
      </w:r>
    </w:p>
    <w:p>
      <w:r>
        <w:t>Each functional requirement includes acceptance criteria and a test-case reference. Requirement IDs follow the format CSMQ-F-###.</w:t>
      </w:r>
    </w:p>
    <w:p>
      <w:pPr>
        <w:pStyle w:val="Heading2"/>
      </w:pPr>
      <w:r>
        <w:t>4.1 Authentication &amp; User Management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pPr>
              <w:spacing w:after="0" w:before="0"/>
            </w:pPr>
            <w:r>
              <w:rPr>
                <w:b/>
                <w:sz w:val="16"/>
              </w:rPr>
              <w:t>Req ID</w:t>
            </w:r>
          </w:p>
        </w:tc>
        <w:tc>
          <w:tcPr>
            <w:tcW w:type="dxa" w:w="2045"/>
            <w:shd w:fill="D9EAF7"/>
          </w:tcPr>
          <w:p>
            <w:pPr>
              <w:spacing w:after="0" w:before="0"/>
            </w:pPr>
            <w:r>
              <w:rPr>
                <w:b/>
                <w:sz w:val="16"/>
              </w:rPr>
              <w:t>Requirement</w:t>
            </w:r>
          </w:p>
        </w:tc>
        <w:tc>
          <w:tcPr>
            <w:tcW w:type="dxa" w:w="2045"/>
            <w:shd w:fill="D9EAF7"/>
          </w:tcPr>
          <w:p>
            <w:pPr>
              <w:spacing w:after="0" w:before="0"/>
            </w:pPr>
            <w:r>
              <w:rPr>
                <w:b/>
                <w:sz w:val="16"/>
              </w:rPr>
              <w:t>Priority</w:t>
            </w:r>
          </w:p>
        </w:tc>
        <w:tc>
          <w:tcPr>
            <w:tcW w:type="dxa" w:w="2045"/>
            <w:shd w:fill="D9EAF7"/>
          </w:tcPr>
          <w:p>
            <w:pPr>
              <w:spacing w:after="0" w:before="0"/>
            </w:pPr>
            <w:r>
              <w:rPr>
                <w:b/>
                <w:sz w:val="16"/>
              </w:rPr>
              <w:t>Acceptance Criteria / Test Case</w:t>
            </w:r>
          </w:p>
        </w:tc>
        <w:tc>
          <w:tcPr>
            <w:tcW w:type="dxa" w:w="2045"/>
            <w:shd w:fill="D9EAF7"/>
          </w:tcPr>
          <w:p>
            <w:pPr>
              <w:spacing w:after="0" w:before="0"/>
            </w:pPr>
            <w:r>
              <w:rPr>
                <w:b/>
                <w:sz w:val="16"/>
              </w:rPr>
              <w:t>Dependencies / Comments</w:t>
            </w:r>
          </w:p>
        </w:tc>
      </w:tr>
      <w:tr>
        <w:tc>
          <w:tcPr>
            <w:tcW w:type="dxa" w:w="2045"/>
            <w:vAlign w:val="top"/>
          </w:tcPr>
          <w:p>
            <w:pPr>
              <w:spacing w:after="0" w:before="0"/>
            </w:pPr>
            <w:r>
              <w:rPr>
                <w:sz w:val="16"/>
              </w:rPr>
              <w:t>CSMQ-F-001</w:t>
            </w:r>
          </w:p>
        </w:tc>
        <w:tc>
          <w:tcPr>
            <w:tcW w:type="dxa" w:w="2045"/>
            <w:vAlign w:val="top"/>
          </w:tcPr>
          <w:p>
            <w:pPr>
              <w:spacing w:after="0" w:before="0"/>
            </w:pPr>
            <w:r>
              <w:rPr>
                <w:sz w:val="16"/>
              </w:rPr>
              <w:t>The system shall allow a registered user to log in using a valid email/username and password.</w:t>
            </w:r>
          </w:p>
        </w:tc>
        <w:tc>
          <w:tcPr>
            <w:tcW w:type="dxa" w:w="2045"/>
            <w:vAlign w:val="top"/>
          </w:tcPr>
          <w:p>
            <w:pPr>
              <w:spacing w:after="0" w:before="0"/>
            </w:pPr>
            <w:r>
              <w:rPr>
                <w:sz w:val="16"/>
              </w:rPr>
              <w:t>High</w:t>
            </w:r>
          </w:p>
        </w:tc>
        <w:tc>
          <w:tcPr>
            <w:tcW w:type="dxa" w:w="2045"/>
            <w:vAlign w:val="top"/>
          </w:tcPr>
          <w:p>
            <w:pPr>
              <w:spacing w:after="0" w:before="0"/>
            </w:pPr>
            <w:r>
              <w:rPr>
                <w:sz w:val="16"/>
              </w:rPr>
              <w:t>AC: Valid credentials create an authenticated session; invalid credentials show an error. Test: TC-Auth-01</w:t>
            </w:r>
          </w:p>
        </w:tc>
        <w:tc>
          <w:tcPr>
            <w:tcW w:type="dxa" w:w="2045"/>
            <w:vAlign w:val="top"/>
          </w:tcPr>
          <w:p>
            <w:pPr>
              <w:spacing w:after="0" w:before="0"/>
            </w:pPr>
            <w:r>
              <w:rPr>
                <w:sz w:val="16"/>
              </w:rPr>
              <w:t>All roles</w:t>
            </w:r>
          </w:p>
        </w:tc>
      </w:tr>
      <w:tr>
        <w:tc>
          <w:tcPr>
            <w:tcW w:type="dxa" w:w="2045"/>
            <w:vAlign w:val="top"/>
          </w:tcPr>
          <w:p>
            <w:pPr>
              <w:spacing w:after="0" w:before="0"/>
            </w:pPr>
            <w:r>
              <w:rPr>
                <w:sz w:val="16"/>
              </w:rPr>
              <w:t>CSMQ-F-002</w:t>
            </w:r>
          </w:p>
        </w:tc>
        <w:tc>
          <w:tcPr>
            <w:tcW w:type="dxa" w:w="2045"/>
            <w:vAlign w:val="top"/>
          </w:tcPr>
          <w:p>
            <w:pPr>
              <w:spacing w:after="0" w:before="0"/>
            </w:pPr>
            <w:r>
              <w:rPr>
                <w:sz w:val="16"/>
              </w:rPr>
              <w:t>The system shall allow an authenticated user to log out and terminate the current session.</w:t>
            </w:r>
          </w:p>
        </w:tc>
        <w:tc>
          <w:tcPr>
            <w:tcW w:type="dxa" w:w="2045"/>
            <w:vAlign w:val="top"/>
          </w:tcPr>
          <w:p>
            <w:pPr>
              <w:spacing w:after="0" w:before="0"/>
            </w:pPr>
            <w:r>
              <w:rPr>
                <w:sz w:val="16"/>
              </w:rPr>
              <w:t>Medium</w:t>
            </w:r>
          </w:p>
        </w:tc>
        <w:tc>
          <w:tcPr>
            <w:tcW w:type="dxa" w:w="2045"/>
            <w:vAlign w:val="top"/>
          </w:tcPr>
          <w:p>
            <w:pPr>
              <w:spacing w:after="0" w:before="0"/>
            </w:pPr>
            <w:r>
              <w:rPr>
                <w:sz w:val="16"/>
              </w:rPr>
              <w:t>AC: Session is terminated and protected pages are inaccessible. Test: TC-Auth-02</w:t>
            </w:r>
          </w:p>
        </w:tc>
        <w:tc>
          <w:tcPr>
            <w:tcW w:type="dxa" w:w="2045"/>
            <w:vAlign w:val="top"/>
          </w:tcPr>
          <w:p>
            <w:pPr>
              <w:spacing w:after="0" w:before="0"/>
            </w:pPr>
            <w:r>
              <w:rPr>
                <w:sz w:val="16"/>
              </w:rPr>
              <w:t>-</w:t>
            </w:r>
          </w:p>
        </w:tc>
      </w:tr>
      <w:tr>
        <w:tc>
          <w:tcPr>
            <w:tcW w:type="dxa" w:w="2045"/>
            <w:vAlign w:val="top"/>
          </w:tcPr>
          <w:p>
            <w:pPr>
              <w:spacing w:after="0" w:before="0"/>
            </w:pPr>
            <w:r>
              <w:rPr>
                <w:sz w:val="16"/>
              </w:rPr>
              <w:t>CSMQ-F-003</w:t>
            </w:r>
          </w:p>
        </w:tc>
        <w:tc>
          <w:tcPr>
            <w:tcW w:type="dxa" w:w="2045"/>
            <w:vAlign w:val="top"/>
          </w:tcPr>
          <w:p>
            <w:pPr>
              <w:spacing w:after="0" w:before="0"/>
            </w:pPr>
            <w:r>
              <w:rPr>
                <w:sz w:val="16"/>
              </w:rPr>
              <w:t>The system shall assign users a role and restrict protected functions according to that role.</w:t>
            </w:r>
          </w:p>
        </w:tc>
        <w:tc>
          <w:tcPr>
            <w:tcW w:type="dxa" w:w="2045"/>
            <w:vAlign w:val="top"/>
          </w:tcPr>
          <w:p>
            <w:pPr>
              <w:spacing w:after="0" w:before="0"/>
            </w:pPr>
            <w:r>
              <w:rPr>
                <w:sz w:val="16"/>
              </w:rPr>
              <w:t>High</w:t>
            </w:r>
          </w:p>
        </w:tc>
        <w:tc>
          <w:tcPr>
            <w:tcW w:type="dxa" w:w="2045"/>
            <w:vAlign w:val="top"/>
          </w:tcPr>
          <w:p>
            <w:pPr>
              <w:spacing w:after="0" w:before="0"/>
            </w:pPr>
            <w:r>
              <w:rPr>
                <w:sz w:val="16"/>
              </w:rPr>
              <w:t>AC: A Student cannot access Contributor/Admin functions; authorized roles can access permitted functions. Test: TC-Auth-03</w:t>
            </w:r>
          </w:p>
        </w:tc>
        <w:tc>
          <w:tcPr>
            <w:tcW w:type="dxa" w:w="2045"/>
            <w:vAlign w:val="top"/>
          </w:tcPr>
          <w:p>
            <w:pPr>
              <w:spacing w:after="0" w:before="0"/>
            </w:pPr>
            <w:r>
              <w:rPr>
                <w:sz w:val="16"/>
              </w:rPr>
              <w:t>RBAC</w:t>
            </w:r>
          </w:p>
        </w:tc>
      </w:tr>
    </w:tbl>
    <w:p>
      <w:pPr>
        <w:pStyle w:val="Heading2"/>
      </w:pPr>
      <w:r>
        <w:t>4.2 Study Material Management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pPr>
              <w:spacing w:after="0" w:before="0"/>
            </w:pPr>
            <w:r>
              <w:rPr>
                <w:b/>
                <w:sz w:val="16"/>
              </w:rPr>
              <w:t>Req ID</w:t>
            </w:r>
          </w:p>
        </w:tc>
        <w:tc>
          <w:tcPr>
            <w:tcW w:type="dxa" w:w="2045"/>
            <w:shd w:fill="D9EAF7"/>
          </w:tcPr>
          <w:p>
            <w:pPr>
              <w:spacing w:after="0" w:before="0"/>
            </w:pPr>
            <w:r>
              <w:rPr>
                <w:b/>
                <w:sz w:val="16"/>
              </w:rPr>
              <w:t>Requirement</w:t>
            </w:r>
          </w:p>
        </w:tc>
        <w:tc>
          <w:tcPr>
            <w:tcW w:type="dxa" w:w="2045"/>
            <w:shd w:fill="D9EAF7"/>
          </w:tcPr>
          <w:p>
            <w:pPr>
              <w:spacing w:after="0" w:before="0"/>
            </w:pPr>
            <w:r>
              <w:rPr>
                <w:b/>
                <w:sz w:val="16"/>
              </w:rPr>
              <w:t>Priority</w:t>
            </w:r>
          </w:p>
        </w:tc>
        <w:tc>
          <w:tcPr>
            <w:tcW w:type="dxa" w:w="2045"/>
            <w:shd w:fill="D9EAF7"/>
          </w:tcPr>
          <w:p>
            <w:pPr>
              <w:spacing w:after="0" w:before="0"/>
            </w:pPr>
            <w:r>
              <w:rPr>
                <w:b/>
                <w:sz w:val="16"/>
              </w:rPr>
              <w:t>Acceptance Criteria / Test Case</w:t>
            </w:r>
          </w:p>
        </w:tc>
        <w:tc>
          <w:tcPr>
            <w:tcW w:type="dxa" w:w="2045"/>
            <w:shd w:fill="D9EAF7"/>
          </w:tcPr>
          <w:p>
            <w:pPr>
              <w:spacing w:after="0" w:before="0"/>
            </w:pPr>
            <w:r>
              <w:rPr>
                <w:b/>
                <w:sz w:val="16"/>
              </w:rPr>
              <w:t>Dependencies / Comments</w:t>
            </w:r>
          </w:p>
        </w:tc>
      </w:tr>
      <w:tr>
        <w:tc>
          <w:tcPr>
            <w:tcW w:type="dxa" w:w="2045"/>
            <w:vAlign w:val="top"/>
          </w:tcPr>
          <w:p>
            <w:pPr>
              <w:spacing w:after="0" w:before="0"/>
            </w:pPr>
            <w:r>
              <w:rPr>
                <w:sz w:val="16"/>
              </w:rPr>
              <w:t>CSMQ-F-004</w:t>
            </w:r>
          </w:p>
        </w:tc>
        <w:tc>
          <w:tcPr>
            <w:tcW w:type="dxa" w:w="2045"/>
            <w:vAlign w:val="top"/>
          </w:tcPr>
          <w:p>
            <w:pPr>
              <w:spacing w:after="0" w:before="0"/>
            </w:pPr>
            <w:r>
              <w:rPr>
                <w:sz w:val="16"/>
              </w:rPr>
              <w:t>The system shall allow authorized users to upload study materials with title, subject/category and description.</w:t>
            </w:r>
          </w:p>
        </w:tc>
        <w:tc>
          <w:tcPr>
            <w:tcW w:type="dxa" w:w="2045"/>
            <w:vAlign w:val="top"/>
          </w:tcPr>
          <w:p>
            <w:pPr>
              <w:spacing w:after="0" w:before="0"/>
            </w:pPr>
            <w:r>
              <w:rPr>
                <w:sz w:val="16"/>
              </w:rPr>
              <w:t>High</w:t>
            </w:r>
          </w:p>
        </w:tc>
        <w:tc>
          <w:tcPr>
            <w:tcW w:type="dxa" w:w="2045"/>
            <w:vAlign w:val="top"/>
          </w:tcPr>
          <w:p>
            <w:pPr>
              <w:spacing w:after="0" w:before="0"/>
            </w:pPr>
            <w:r>
              <w:rPr>
                <w:sz w:val="16"/>
              </w:rPr>
              <w:t>AC: Valid material is stored and appears in the contributor's material list. Test: TC-Mat-01</w:t>
            </w:r>
          </w:p>
        </w:tc>
        <w:tc>
          <w:tcPr>
            <w:tcW w:type="dxa" w:w="2045"/>
            <w:vAlign w:val="top"/>
          </w:tcPr>
          <w:p>
            <w:pPr>
              <w:spacing w:after="0" w:before="0"/>
            </w:pPr>
            <w:r>
              <w:rPr>
                <w:sz w:val="16"/>
              </w:rPr>
              <w:t>Authentication required</w:t>
            </w:r>
          </w:p>
        </w:tc>
      </w:tr>
      <w:tr>
        <w:tc>
          <w:tcPr>
            <w:tcW w:type="dxa" w:w="2045"/>
            <w:vAlign w:val="top"/>
          </w:tcPr>
          <w:p>
            <w:pPr>
              <w:spacing w:after="0" w:before="0"/>
            </w:pPr>
            <w:r>
              <w:rPr>
                <w:sz w:val="16"/>
              </w:rPr>
              <w:t>CSMQ-F-005</w:t>
            </w:r>
          </w:p>
        </w:tc>
        <w:tc>
          <w:tcPr>
            <w:tcW w:type="dxa" w:w="2045"/>
            <w:vAlign w:val="top"/>
          </w:tcPr>
          <w:p>
            <w:pPr>
              <w:spacing w:after="0" w:before="0"/>
            </w:pPr>
            <w:r>
              <w:rPr>
                <w:sz w:val="16"/>
              </w:rPr>
              <w:t>The system shall allow users to browse and search available study materials using fields such as title, subject or category.</w:t>
            </w:r>
          </w:p>
        </w:tc>
        <w:tc>
          <w:tcPr>
            <w:tcW w:type="dxa" w:w="2045"/>
            <w:vAlign w:val="top"/>
          </w:tcPr>
          <w:p>
            <w:pPr>
              <w:spacing w:after="0" w:before="0"/>
            </w:pPr>
            <w:r>
              <w:rPr>
                <w:sz w:val="16"/>
              </w:rPr>
              <w:t>High</w:t>
            </w:r>
          </w:p>
        </w:tc>
        <w:tc>
          <w:tcPr>
            <w:tcW w:type="dxa" w:w="2045"/>
            <w:vAlign w:val="top"/>
          </w:tcPr>
          <w:p>
            <w:pPr>
              <w:spacing w:after="0" w:before="0"/>
            </w:pPr>
            <w:r>
              <w:rPr>
                <w:sz w:val="16"/>
              </w:rPr>
              <w:t>AC: Search returns only matching accessible materials. Test: TC-Mat-02</w:t>
            </w:r>
          </w:p>
        </w:tc>
        <w:tc>
          <w:tcPr>
            <w:tcW w:type="dxa" w:w="2045"/>
            <w:vAlign w:val="top"/>
          </w:tcPr>
          <w:p>
            <w:pPr>
              <w:spacing w:after="0" w:before="0"/>
            </w:pPr>
            <w:r>
              <w:rPr>
                <w:sz w:val="16"/>
              </w:rPr>
              <w:t>-</w:t>
            </w:r>
          </w:p>
        </w:tc>
      </w:tr>
      <w:tr>
        <w:tc>
          <w:tcPr>
            <w:tcW w:type="dxa" w:w="2045"/>
            <w:vAlign w:val="top"/>
          </w:tcPr>
          <w:p>
            <w:pPr>
              <w:spacing w:after="0" w:before="0"/>
            </w:pPr>
            <w:r>
              <w:rPr>
                <w:sz w:val="16"/>
              </w:rPr>
              <w:t>CSMQ-F-006</w:t>
            </w:r>
          </w:p>
        </w:tc>
        <w:tc>
          <w:tcPr>
            <w:tcW w:type="dxa" w:w="2045"/>
            <w:vAlign w:val="top"/>
          </w:tcPr>
          <w:p>
            <w:pPr>
              <w:spacing w:after="0" w:before="0"/>
            </w:pPr>
            <w:r>
              <w:rPr>
                <w:sz w:val="16"/>
              </w:rPr>
              <w:t>The system shall allow authorized contributors to update or remove materials they manage.</w:t>
            </w:r>
          </w:p>
        </w:tc>
        <w:tc>
          <w:tcPr>
            <w:tcW w:type="dxa" w:w="2045"/>
            <w:vAlign w:val="top"/>
          </w:tcPr>
          <w:p>
            <w:pPr>
              <w:spacing w:after="0" w:before="0"/>
            </w:pPr>
            <w:r>
              <w:rPr>
                <w:sz w:val="16"/>
              </w:rPr>
              <w:t>Medium</w:t>
            </w:r>
          </w:p>
        </w:tc>
        <w:tc>
          <w:tcPr>
            <w:tcW w:type="dxa" w:w="2045"/>
            <w:vAlign w:val="top"/>
          </w:tcPr>
          <w:p>
            <w:pPr>
              <w:spacing w:after="0" w:before="0"/>
            </w:pPr>
            <w:r>
              <w:rPr>
                <w:sz w:val="16"/>
              </w:rPr>
              <w:t>AC: Changes are reflected in the library and removed material is no longer available to users. Test: TC-Mat-03</w:t>
            </w:r>
          </w:p>
        </w:tc>
        <w:tc>
          <w:tcPr>
            <w:tcW w:type="dxa" w:w="2045"/>
            <w:vAlign w:val="top"/>
          </w:tcPr>
          <w:p>
            <w:pPr>
              <w:spacing w:after="0" w:before="0"/>
            </w:pPr>
            <w:r>
              <w:rPr>
                <w:sz w:val="16"/>
              </w:rPr>
              <w:t>Ownership check</w:t>
            </w:r>
          </w:p>
        </w:tc>
      </w:tr>
      <w:tr>
        <w:tc>
          <w:tcPr>
            <w:tcW w:type="dxa" w:w="2045"/>
            <w:vAlign w:val="top"/>
          </w:tcPr>
          <w:p>
            <w:pPr>
              <w:spacing w:after="0" w:before="0"/>
            </w:pPr>
            <w:r>
              <w:rPr>
                <w:sz w:val="16"/>
              </w:rPr>
              <w:t>CSMQ-F-007</w:t>
            </w:r>
          </w:p>
        </w:tc>
        <w:tc>
          <w:tcPr>
            <w:tcW w:type="dxa" w:w="2045"/>
            <w:vAlign w:val="top"/>
          </w:tcPr>
          <w:p>
            <w:pPr>
              <w:spacing w:after="0" w:before="0"/>
            </w:pPr>
            <w:r>
              <w:rPr>
                <w:sz w:val="16"/>
              </w:rPr>
              <w:t>The system shall allow users to view or download study materials that they are authorized to access.</w:t>
            </w:r>
          </w:p>
        </w:tc>
        <w:tc>
          <w:tcPr>
            <w:tcW w:type="dxa" w:w="2045"/>
            <w:vAlign w:val="top"/>
          </w:tcPr>
          <w:p>
            <w:pPr>
              <w:spacing w:after="0" w:before="0"/>
            </w:pPr>
            <w:r>
              <w:rPr>
                <w:sz w:val="16"/>
              </w:rPr>
              <w:t>High</w:t>
            </w:r>
          </w:p>
        </w:tc>
        <w:tc>
          <w:tcPr>
            <w:tcW w:type="dxa" w:w="2045"/>
            <w:vAlign w:val="top"/>
          </w:tcPr>
          <w:p>
            <w:pPr>
              <w:spacing w:after="0" w:before="0"/>
            </w:pPr>
            <w:r>
              <w:rPr>
                <w:sz w:val="16"/>
              </w:rPr>
              <w:t>AC: A permitted material opens/downloads successfully; unauthorized access is denied. Test: TC-Mat-04</w:t>
            </w:r>
          </w:p>
        </w:tc>
        <w:tc>
          <w:tcPr>
            <w:tcW w:type="dxa" w:w="2045"/>
            <w:vAlign w:val="top"/>
          </w:tcPr>
          <w:p>
            <w:pPr>
              <w:spacing w:after="0" w:before="0"/>
            </w:pPr>
            <w:r>
              <w:rPr>
                <w:sz w:val="16"/>
              </w:rPr>
              <w:t>Access control</w:t>
            </w:r>
          </w:p>
        </w:tc>
      </w:tr>
    </w:tbl>
    <w:p>
      <w:pPr>
        <w:pStyle w:val="Heading2"/>
      </w:pPr>
      <w:r>
        <w:t>4.3 Question Bank &amp; Quiz Management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pPr>
              <w:spacing w:after="0" w:before="0"/>
            </w:pPr>
            <w:r>
              <w:rPr>
                <w:b/>
                <w:sz w:val="16"/>
              </w:rPr>
              <w:t>Req ID</w:t>
            </w:r>
          </w:p>
        </w:tc>
        <w:tc>
          <w:tcPr>
            <w:tcW w:type="dxa" w:w="2045"/>
            <w:shd w:fill="D9EAF7"/>
          </w:tcPr>
          <w:p>
            <w:pPr>
              <w:spacing w:after="0" w:before="0"/>
            </w:pPr>
            <w:r>
              <w:rPr>
                <w:b/>
                <w:sz w:val="16"/>
              </w:rPr>
              <w:t>Requirement</w:t>
            </w:r>
          </w:p>
        </w:tc>
        <w:tc>
          <w:tcPr>
            <w:tcW w:type="dxa" w:w="2045"/>
            <w:shd w:fill="D9EAF7"/>
          </w:tcPr>
          <w:p>
            <w:pPr>
              <w:spacing w:after="0" w:before="0"/>
            </w:pPr>
            <w:r>
              <w:rPr>
                <w:b/>
                <w:sz w:val="16"/>
              </w:rPr>
              <w:t>Priority</w:t>
            </w:r>
          </w:p>
        </w:tc>
        <w:tc>
          <w:tcPr>
            <w:tcW w:type="dxa" w:w="2045"/>
            <w:shd w:fill="D9EAF7"/>
          </w:tcPr>
          <w:p>
            <w:pPr>
              <w:spacing w:after="0" w:before="0"/>
            </w:pPr>
            <w:r>
              <w:rPr>
                <w:b/>
                <w:sz w:val="16"/>
              </w:rPr>
              <w:t>Acceptance Criteria / Test Case</w:t>
            </w:r>
          </w:p>
        </w:tc>
        <w:tc>
          <w:tcPr>
            <w:tcW w:type="dxa" w:w="2045"/>
            <w:shd w:fill="D9EAF7"/>
          </w:tcPr>
          <w:p>
            <w:pPr>
              <w:spacing w:after="0" w:before="0"/>
            </w:pPr>
            <w:r>
              <w:rPr>
                <w:b/>
                <w:sz w:val="16"/>
              </w:rPr>
              <w:t>Dependencies / Comments</w:t>
            </w:r>
          </w:p>
        </w:tc>
      </w:tr>
      <w:tr>
        <w:tc>
          <w:tcPr>
            <w:tcW w:type="dxa" w:w="2045"/>
            <w:vAlign w:val="top"/>
          </w:tcPr>
          <w:p>
            <w:pPr>
              <w:spacing w:after="0" w:before="0"/>
            </w:pPr>
            <w:r>
              <w:rPr>
                <w:sz w:val="16"/>
              </w:rPr>
              <w:t>CSMQ-F-008</w:t>
            </w:r>
          </w:p>
        </w:tc>
        <w:tc>
          <w:tcPr>
            <w:tcW w:type="dxa" w:w="2045"/>
            <w:vAlign w:val="top"/>
          </w:tcPr>
          <w:p>
            <w:pPr>
              <w:spacing w:after="0" w:before="0"/>
            </w:pPr>
            <w:r>
              <w:rPr>
                <w:sz w:val="16"/>
              </w:rPr>
              <w:t>The system shall allow authorized contributors to create questions with question text, options, correct answer and topic.</w:t>
            </w:r>
          </w:p>
        </w:tc>
        <w:tc>
          <w:tcPr>
            <w:tcW w:type="dxa" w:w="2045"/>
            <w:vAlign w:val="top"/>
          </w:tcPr>
          <w:p>
            <w:pPr>
              <w:spacing w:after="0" w:before="0"/>
            </w:pPr>
            <w:r>
              <w:rPr>
                <w:sz w:val="16"/>
              </w:rPr>
              <w:t>High</w:t>
            </w:r>
          </w:p>
        </w:tc>
        <w:tc>
          <w:tcPr>
            <w:tcW w:type="dxa" w:w="2045"/>
            <w:vAlign w:val="top"/>
          </w:tcPr>
          <w:p>
            <w:pPr>
              <w:spacing w:after="0" w:before="0"/>
            </w:pPr>
            <w:r>
              <w:rPr>
                <w:sz w:val="16"/>
              </w:rPr>
              <w:t>AC: A valid question is stored and can be retrieved from the question bank. Test: TC-QB-01</w:t>
            </w:r>
          </w:p>
        </w:tc>
        <w:tc>
          <w:tcPr>
            <w:tcW w:type="dxa" w:w="2045"/>
            <w:vAlign w:val="top"/>
          </w:tcPr>
          <w:p>
            <w:pPr>
              <w:spacing w:after="0" w:before="0"/>
            </w:pPr>
            <w:r>
              <w:rPr>
                <w:sz w:val="16"/>
              </w:rPr>
              <w:t>-</w:t>
            </w:r>
          </w:p>
        </w:tc>
      </w:tr>
      <w:tr>
        <w:tc>
          <w:tcPr>
            <w:tcW w:type="dxa" w:w="2045"/>
            <w:vAlign w:val="top"/>
          </w:tcPr>
          <w:p>
            <w:pPr>
              <w:spacing w:after="0" w:before="0"/>
            </w:pPr>
            <w:r>
              <w:rPr>
                <w:sz w:val="16"/>
              </w:rPr>
              <w:t>CSMQ-F-009</w:t>
            </w:r>
          </w:p>
        </w:tc>
        <w:tc>
          <w:tcPr>
            <w:tcW w:type="dxa" w:w="2045"/>
            <w:vAlign w:val="top"/>
          </w:tcPr>
          <w:p>
            <w:pPr>
              <w:spacing w:after="0" w:before="0"/>
            </w:pPr>
            <w:r>
              <w:rPr>
                <w:sz w:val="16"/>
              </w:rPr>
              <w:t>The system shall allow contributors to edit or delete questions that they manage.</w:t>
            </w:r>
          </w:p>
        </w:tc>
        <w:tc>
          <w:tcPr>
            <w:tcW w:type="dxa" w:w="2045"/>
            <w:vAlign w:val="top"/>
          </w:tcPr>
          <w:p>
            <w:pPr>
              <w:spacing w:after="0" w:before="0"/>
            </w:pPr>
            <w:r>
              <w:rPr>
                <w:sz w:val="16"/>
              </w:rPr>
              <w:t>Medium</w:t>
            </w:r>
          </w:p>
        </w:tc>
        <w:tc>
          <w:tcPr>
            <w:tcW w:type="dxa" w:w="2045"/>
            <w:vAlign w:val="top"/>
          </w:tcPr>
          <w:p>
            <w:pPr>
              <w:spacing w:after="0" w:before="0"/>
            </w:pPr>
            <w:r>
              <w:rPr>
                <w:sz w:val="16"/>
              </w:rPr>
              <w:t>AC: Updated question data is saved and deleted questions are unavailable for new quizzes. Test: TC-QB-02</w:t>
            </w:r>
          </w:p>
        </w:tc>
        <w:tc>
          <w:tcPr>
            <w:tcW w:type="dxa" w:w="2045"/>
            <w:vAlign w:val="top"/>
          </w:tcPr>
          <w:p>
            <w:pPr>
              <w:spacing w:after="0" w:before="0"/>
            </w:pPr>
            <w:r>
              <w:rPr>
                <w:sz w:val="16"/>
              </w:rPr>
              <w:t>Ownership check</w:t>
            </w:r>
          </w:p>
        </w:tc>
      </w:tr>
      <w:tr>
        <w:tc>
          <w:tcPr>
            <w:tcW w:type="dxa" w:w="2045"/>
            <w:vAlign w:val="top"/>
          </w:tcPr>
          <w:p>
            <w:pPr>
              <w:spacing w:after="0" w:before="0"/>
            </w:pPr>
            <w:r>
              <w:rPr>
                <w:sz w:val="16"/>
              </w:rPr>
              <w:t>CSMQ-F-010</w:t>
            </w:r>
          </w:p>
        </w:tc>
        <w:tc>
          <w:tcPr>
            <w:tcW w:type="dxa" w:w="2045"/>
            <w:vAlign w:val="top"/>
          </w:tcPr>
          <w:p>
            <w:pPr>
              <w:spacing w:after="0" w:before="0"/>
            </w:pPr>
            <w:r>
              <w:rPr>
                <w:sz w:val="16"/>
              </w:rPr>
              <w:t>The system shall allow contributors to create a quiz by selecting questions from the question bank and defining a title and basic instructions.</w:t>
            </w:r>
          </w:p>
        </w:tc>
        <w:tc>
          <w:tcPr>
            <w:tcW w:type="dxa" w:w="2045"/>
            <w:vAlign w:val="top"/>
          </w:tcPr>
          <w:p>
            <w:pPr>
              <w:spacing w:after="0" w:before="0"/>
            </w:pPr>
            <w:r>
              <w:rPr>
                <w:sz w:val="16"/>
              </w:rPr>
              <w:t>High</w:t>
            </w:r>
          </w:p>
        </w:tc>
        <w:tc>
          <w:tcPr>
            <w:tcW w:type="dxa" w:w="2045"/>
            <w:vAlign w:val="top"/>
          </w:tcPr>
          <w:p>
            <w:pPr>
              <w:spacing w:after="0" w:before="0"/>
            </w:pPr>
            <w:r>
              <w:rPr>
                <w:sz w:val="16"/>
              </w:rPr>
              <w:t>AC: A quiz is created with the selected questions and metadata. Test: TC-Quiz-01</w:t>
            </w:r>
          </w:p>
        </w:tc>
        <w:tc>
          <w:tcPr>
            <w:tcW w:type="dxa" w:w="2045"/>
            <w:vAlign w:val="top"/>
          </w:tcPr>
          <w:p>
            <w:pPr>
              <w:spacing w:after="0" w:before="0"/>
            </w:pPr>
            <w:r>
              <w:rPr>
                <w:sz w:val="16"/>
              </w:rPr>
              <w:t>Depends on F-008</w:t>
            </w:r>
          </w:p>
        </w:tc>
      </w:tr>
      <w:tr>
        <w:tc>
          <w:tcPr>
            <w:tcW w:type="dxa" w:w="2045"/>
            <w:vAlign w:val="top"/>
          </w:tcPr>
          <w:p>
            <w:pPr>
              <w:spacing w:after="0" w:before="0"/>
            </w:pPr>
            <w:r>
              <w:rPr>
                <w:sz w:val="16"/>
              </w:rPr>
              <w:t>CSMQ-F-011</w:t>
            </w:r>
          </w:p>
        </w:tc>
        <w:tc>
          <w:tcPr>
            <w:tcW w:type="dxa" w:w="2045"/>
            <w:vAlign w:val="top"/>
          </w:tcPr>
          <w:p>
            <w:pPr>
              <w:spacing w:after="0" w:before="0"/>
            </w:pPr>
            <w:r>
              <w:rPr>
                <w:sz w:val="16"/>
              </w:rPr>
              <w:t>The system shall allow a contributor to publish or unpublish a quiz.</w:t>
            </w:r>
          </w:p>
        </w:tc>
        <w:tc>
          <w:tcPr>
            <w:tcW w:type="dxa" w:w="2045"/>
            <w:vAlign w:val="top"/>
          </w:tcPr>
          <w:p>
            <w:pPr>
              <w:spacing w:after="0" w:before="0"/>
            </w:pPr>
            <w:r>
              <w:rPr>
                <w:sz w:val="16"/>
              </w:rPr>
              <w:t>Medium</w:t>
            </w:r>
          </w:p>
        </w:tc>
        <w:tc>
          <w:tcPr>
            <w:tcW w:type="dxa" w:w="2045"/>
            <w:vAlign w:val="top"/>
          </w:tcPr>
          <w:p>
            <w:pPr>
              <w:spacing w:after="0" w:before="0"/>
            </w:pPr>
            <w:r>
              <w:rPr>
                <w:sz w:val="16"/>
              </w:rPr>
              <w:t>AC: Published quizzes are available to permitted students; unpublished quizzes are not available for new attempts. Test: TC-Quiz-02</w:t>
            </w:r>
          </w:p>
        </w:tc>
        <w:tc>
          <w:tcPr>
            <w:tcW w:type="dxa" w:w="2045"/>
            <w:vAlign w:val="top"/>
          </w:tcPr>
          <w:p>
            <w:pPr>
              <w:spacing w:after="0" w:before="0"/>
            </w:pPr>
            <w:r>
              <w:rPr>
                <w:sz w:val="16"/>
              </w:rPr>
              <w:t>-</w:t>
            </w:r>
          </w:p>
        </w:tc>
      </w:tr>
      <w:tr>
        <w:tc>
          <w:tcPr>
            <w:tcW w:type="dxa" w:w="2045"/>
            <w:vAlign w:val="top"/>
          </w:tcPr>
          <w:p>
            <w:pPr>
              <w:spacing w:after="0" w:before="0"/>
            </w:pPr>
            <w:r>
              <w:rPr>
                <w:sz w:val="16"/>
              </w:rPr>
              <w:t>CSMQ-F-012</w:t>
            </w:r>
          </w:p>
        </w:tc>
        <w:tc>
          <w:tcPr>
            <w:tcW w:type="dxa" w:w="2045"/>
            <w:vAlign w:val="top"/>
          </w:tcPr>
          <w:p>
            <w:pPr>
              <w:spacing w:after="0" w:before="0"/>
            </w:pPr>
            <w:r>
              <w:rPr>
                <w:sz w:val="16"/>
              </w:rPr>
              <w:t>The system shall allow a student to view the questions of an available quiz and submit answers.</w:t>
            </w:r>
          </w:p>
        </w:tc>
        <w:tc>
          <w:tcPr>
            <w:tcW w:type="dxa" w:w="2045"/>
            <w:vAlign w:val="top"/>
          </w:tcPr>
          <w:p>
            <w:pPr>
              <w:spacing w:after="0" w:before="0"/>
            </w:pPr>
            <w:r>
              <w:rPr>
                <w:sz w:val="16"/>
              </w:rPr>
              <w:t>High</w:t>
            </w:r>
          </w:p>
        </w:tc>
        <w:tc>
          <w:tcPr>
            <w:tcW w:type="dxa" w:w="2045"/>
            <w:vAlign w:val="top"/>
          </w:tcPr>
          <w:p>
            <w:pPr>
              <w:spacing w:after="0" w:before="0"/>
            </w:pPr>
            <w:r>
              <w:rPr>
                <w:sz w:val="16"/>
              </w:rPr>
              <w:t>AC: The attempt records the selected answers and submission time. Test: TC-Quiz-03</w:t>
            </w:r>
          </w:p>
        </w:tc>
        <w:tc>
          <w:tcPr>
            <w:tcW w:type="dxa" w:w="2045"/>
            <w:vAlign w:val="top"/>
          </w:tcPr>
          <w:p>
            <w:pPr>
              <w:spacing w:after="0" w:before="0"/>
            </w:pPr>
            <w:r>
              <w:rPr>
                <w:sz w:val="16"/>
              </w:rPr>
              <w:t>Published quiz</w:t>
            </w:r>
          </w:p>
        </w:tc>
      </w:tr>
    </w:tbl>
    <w:p>
      <w:pPr>
        <w:pStyle w:val="Heading2"/>
      </w:pPr>
      <w:r>
        <w:t>4.4 Results &amp; Performance Analysis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pPr>
              <w:spacing w:after="0" w:before="0"/>
            </w:pPr>
            <w:r>
              <w:rPr>
                <w:b/>
                <w:sz w:val="16"/>
              </w:rPr>
              <w:t>Req ID</w:t>
            </w:r>
          </w:p>
        </w:tc>
        <w:tc>
          <w:tcPr>
            <w:tcW w:type="dxa" w:w="2045"/>
            <w:shd w:fill="D9EAF7"/>
          </w:tcPr>
          <w:p>
            <w:pPr>
              <w:spacing w:after="0" w:before="0"/>
            </w:pPr>
            <w:r>
              <w:rPr>
                <w:b/>
                <w:sz w:val="16"/>
              </w:rPr>
              <w:t>Requirement</w:t>
            </w:r>
          </w:p>
        </w:tc>
        <w:tc>
          <w:tcPr>
            <w:tcW w:type="dxa" w:w="2045"/>
            <w:shd w:fill="D9EAF7"/>
          </w:tcPr>
          <w:p>
            <w:pPr>
              <w:spacing w:after="0" w:before="0"/>
            </w:pPr>
            <w:r>
              <w:rPr>
                <w:b/>
                <w:sz w:val="16"/>
              </w:rPr>
              <w:t>Priority</w:t>
            </w:r>
          </w:p>
        </w:tc>
        <w:tc>
          <w:tcPr>
            <w:tcW w:type="dxa" w:w="2045"/>
            <w:shd w:fill="D9EAF7"/>
          </w:tcPr>
          <w:p>
            <w:pPr>
              <w:spacing w:after="0" w:before="0"/>
            </w:pPr>
            <w:r>
              <w:rPr>
                <w:b/>
                <w:sz w:val="16"/>
              </w:rPr>
              <w:t>Acceptance Criteria / Test Case</w:t>
            </w:r>
          </w:p>
        </w:tc>
        <w:tc>
          <w:tcPr>
            <w:tcW w:type="dxa" w:w="2045"/>
            <w:shd w:fill="D9EAF7"/>
          </w:tcPr>
          <w:p>
            <w:pPr>
              <w:spacing w:after="0" w:before="0"/>
            </w:pPr>
            <w:r>
              <w:rPr>
                <w:b/>
                <w:sz w:val="16"/>
              </w:rPr>
              <w:t>Dependencies / Comments</w:t>
            </w:r>
          </w:p>
        </w:tc>
      </w:tr>
      <w:tr>
        <w:tc>
          <w:tcPr>
            <w:tcW w:type="dxa" w:w="2045"/>
            <w:vAlign w:val="top"/>
          </w:tcPr>
          <w:p>
            <w:pPr>
              <w:spacing w:after="0" w:before="0"/>
            </w:pPr>
            <w:r>
              <w:rPr>
                <w:sz w:val="16"/>
              </w:rPr>
              <w:t>CSMQ-F-013</w:t>
            </w:r>
          </w:p>
        </w:tc>
        <w:tc>
          <w:tcPr>
            <w:tcW w:type="dxa" w:w="2045"/>
            <w:vAlign w:val="top"/>
          </w:tcPr>
          <w:p>
            <w:pPr>
              <w:spacing w:after="0" w:before="0"/>
            </w:pPr>
            <w:r>
              <w:rPr>
                <w:sz w:val="16"/>
              </w:rPr>
              <w:t>The system shall automatically evaluate submitted objective quiz answers and calculate the score.</w:t>
            </w:r>
          </w:p>
        </w:tc>
        <w:tc>
          <w:tcPr>
            <w:tcW w:type="dxa" w:w="2045"/>
            <w:vAlign w:val="top"/>
          </w:tcPr>
          <w:p>
            <w:pPr>
              <w:spacing w:after="0" w:before="0"/>
            </w:pPr>
            <w:r>
              <w:rPr>
                <w:sz w:val="16"/>
              </w:rPr>
              <w:t>High</w:t>
            </w:r>
          </w:p>
        </w:tc>
        <w:tc>
          <w:tcPr>
            <w:tcW w:type="dxa" w:w="2045"/>
            <w:vAlign w:val="top"/>
          </w:tcPr>
          <w:p>
            <w:pPr>
              <w:spacing w:after="0" w:before="0"/>
            </w:pPr>
            <w:r>
              <w:rPr>
                <w:sz w:val="16"/>
              </w:rPr>
              <w:t>AC: Score equals the number of correct answers according to the configured answer key. Test: TC-Result-01</w:t>
            </w:r>
          </w:p>
        </w:tc>
        <w:tc>
          <w:tcPr>
            <w:tcW w:type="dxa" w:w="2045"/>
            <w:vAlign w:val="top"/>
          </w:tcPr>
          <w:p>
            <w:pPr>
              <w:spacing w:after="0" w:before="0"/>
            </w:pPr>
            <w:r>
              <w:rPr>
                <w:sz w:val="16"/>
              </w:rPr>
              <w:t>-</w:t>
            </w:r>
          </w:p>
        </w:tc>
      </w:tr>
      <w:tr>
        <w:tc>
          <w:tcPr>
            <w:tcW w:type="dxa" w:w="2045"/>
            <w:vAlign w:val="top"/>
          </w:tcPr>
          <w:p>
            <w:pPr>
              <w:spacing w:after="0" w:before="0"/>
            </w:pPr>
            <w:r>
              <w:rPr>
                <w:sz w:val="16"/>
              </w:rPr>
              <w:t>CSMQ-F-014</w:t>
            </w:r>
          </w:p>
        </w:tc>
        <w:tc>
          <w:tcPr>
            <w:tcW w:type="dxa" w:w="2045"/>
            <w:vAlign w:val="top"/>
          </w:tcPr>
          <w:p>
            <w:pPr>
              <w:spacing w:after="0" w:before="0"/>
            </w:pPr>
            <w:r>
              <w:rPr>
                <w:sz w:val="16"/>
              </w:rPr>
              <w:t>The system shall store each completed quiz attempt with student, quiz, score and submission details.</w:t>
            </w:r>
          </w:p>
        </w:tc>
        <w:tc>
          <w:tcPr>
            <w:tcW w:type="dxa" w:w="2045"/>
            <w:vAlign w:val="top"/>
          </w:tcPr>
          <w:p>
            <w:pPr>
              <w:spacing w:after="0" w:before="0"/>
            </w:pPr>
            <w:r>
              <w:rPr>
                <w:sz w:val="16"/>
              </w:rPr>
              <w:t>High</w:t>
            </w:r>
          </w:p>
        </w:tc>
        <w:tc>
          <w:tcPr>
            <w:tcW w:type="dxa" w:w="2045"/>
            <w:vAlign w:val="top"/>
          </w:tcPr>
          <w:p>
            <w:pPr>
              <w:spacing w:after="0" w:before="0"/>
            </w:pPr>
            <w:r>
              <w:rPr>
                <w:sz w:val="16"/>
              </w:rPr>
              <w:t>AC: A completed attempt is present in the student's result history. Test: TC-Result-02</w:t>
            </w:r>
          </w:p>
        </w:tc>
        <w:tc>
          <w:tcPr>
            <w:tcW w:type="dxa" w:w="2045"/>
            <w:vAlign w:val="top"/>
          </w:tcPr>
          <w:p>
            <w:pPr>
              <w:spacing w:after="0" w:before="0"/>
            </w:pPr>
            <w:r>
              <w:rPr>
                <w:sz w:val="16"/>
              </w:rPr>
              <w:t>-</w:t>
            </w:r>
          </w:p>
        </w:tc>
      </w:tr>
      <w:tr>
        <w:tc>
          <w:tcPr>
            <w:tcW w:type="dxa" w:w="2045"/>
            <w:vAlign w:val="top"/>
          </w:tcPr>
          <w:p>
            <w:pPr>
              <w:spacing w:after="0" w:before="0"/>
            </w:pPr>
            <w:r>
              <w:rPr>
                <w:sz w:val="16"/>
              </w:rPr>
              <w:t>CSMQ-F-015</w:t>
            </w:r>
          </w:p>
        </w:tc>
        <w:tc>
          <w:tcPr>
            <w:tcW w:type="dxa" w:w="2045"/>
            <w:vAlign w:val="top"/>
          </w:tcPr>
          <w:p>
            <w:pPr>
              <w:spacing w:after="0" w:before="0"/>
            </w:pPr>
            <w:r>
              <w:rPr>
                <w:sz w:val="16"/>
              </w:rPr>
              <w:t>The system shall allow students to view their quiz scores and performance history.</w:t>
            </w:r>
          </w:p>
        </w:tc>
        <w:tc>
          <w:tcPr>
            <w:tcW w:type="dxa" w:w="2045"/>
            <w:vAlign w:val="top"/>
          </w:tcPr>
          <w:p>
            <w:pPr>
              <w:spacing w:after="0" w:before="0"/>
            </w:pPr>
            <w:r>
              <w:rPr>
                <w:sz w:val="16"/>
              </w:rPr>
              <w:t>Medium</w:t>
            </w:r>
          </w:p>
        </w:tc>
        <w:tc>
          <w:tcPr>
            <w:tcW w:type="dxa" w:w="2045"/>
            <w:vAlign w:val="top"/>
          </w:tcPr>
          <w:p>
            <w:pPr>
              <w:spacing w:after="0" w:before="0"/>
            </w:pPr>
            <w:r>
              <w:rPr>
                <w:sz w:val="16"/>
              </w:rPr>
              <w:t>AC: The dashboard shows previous attempts and corresponding scores. Test: TC-Result-03</w:t>
            </w:r>
          </w:p>
        </w:tc>
        <w:tc>
          <w:tcPr>
            <w:tcW w:type="dxa" w:w="2045"/>
            <w:vAlign w:val="top"/>
          </w:tcPr>
          <w:p>
            <w:pPr>
              <w:spacing w:after="0" w:before="0"/>
            </w:pPr>
            <w:r>
              <w:rPr>
                <w:sz w:val="16"/>
              </w:rPr>
              <w:t>-</w:t>
            </w:r>
          </w:p>
        </w:tc>
      </w:tr>
      <w:tr>
        <w:tc>
          <w:tcPr>
            <w:tcW w:type="dxa" w:w="2045"/>
            <w:vAlign w:val="top"/>
          </w:tcPr>
          <w:p>
            <w:pPr>
              <w:spacing w:after="0" w:before="0"/>
            </w:pPr>
            <w:r>
              <w:rPr>
                <w:sz w:val="16"/>
              </w:rPr>
              <w:t>CSMQ-F-016</w:t>
            </w:r>
          </w:p>
        </w:tc>
        <w:tc>
          <w:tcPr>
            <w:tcW w:type="dxa" w:w="2045"/>
            <w:vAlign w:val="top"/>
          </w:tcPr>
          <w:p>
            <w:pPr>
              <w:spacing w:after="0" w:before="0"/>
            </w:pPr>
            <w:r>
              <w:rPr>
                <w:sz w:val="16"/>
              </w:rPr>
              <w:t>The system shall provide performance summaries such as average score, quiz-wise performance and topic-wise performance where topic data is available.</w:t>
            </w:r>
          </w:p>
        </w:tc>
        <w:tc>
          <w:tcPr>
            <w:tcW w:type="dxa" w:w="2045"/>
            <w:vAlign w:val="top"/>
          </w:tcPr>
          <w:p>
            <w:pPr>
              <w:spacing w:after="0" w:before="0"/>
            </w:pPr>
            <w:r>
              <w:rPr>
                <w:sz w:val="16"/>
              </w:rPr>
              <w:t>Medium</w:t>
            </w:r>
          </w:p>
        </w:tc>
        <w:tc>
          <w:tcPr>
            <w:tcW w:type="dxa" w:w="2045"/>
            <w:vAlign w:val="top"/>
          </w:tcPr>
          <w:p>
            <w:pPr>
              <w:spacing w:after="0" w:before="0"/>
            </w:pPr>
            <w:r>
              <w:rPr>
                <w:sz w:val="16"/>
              </w:rPr>
              <w:t>AC: Summary values are calculated from stored attempts and displayed correctly. Test: TC-Perf-01</w:t>
            </w:r>
          </w:p>
        </w:tc>
        <w:tc>
          <w:tcPr>
            <w:tcW w:type="dxa" w:w="2045"/>
            <w:vAlign w:val="top"/>
          </w:tcPr>
          <w:p>
            <w:pPr>
              <w:spacing w:after="0" w:before="0"/>
            </w:pPr>
            <w:r>
              <w:rPr>
                <w:sz w:val="16"/>
              </w:rPr>
              <w:t>Requires result data</w:t>
            </w:r>
          </w:p>
        </w:tc>
      </w:tr>
    </w:tbl>
    <w:p>
      <w:pPr>
        <w:pStyle w:val="Heading2"/>
      </w:pPr>
      <w:r>
        <w:t>4.5 Administration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pPr>
              <w:spacing w:after="0" w:before="0"/>
            </w:pPr>
            <w:r>
              <w:rPr>
                <w:b/>
                <w:sz w:val="16"/>
              </w:rPr>
              <w:t>Req ID</w:t>
            </w:r>
          </w:p>
        </w:tc>
        <w:tc>
          <w:tcPr>
            <w:tcW w:type="dxa" w:w="2045"/>
            <w:shd w:fill="D9EAF7"/>
          </w:tcPr>
          <w:p>
            <w:pPr>
              <w:spacing w:after="0" w:before="0"/>
            </w:pPr>
            <w:r>
              <w:rPr>
                <w:b/>
                <w:sz w:val="16"/>
              </w:rPr>
              <w:t>Requirement</w:t>
            </w:r>
          </w:p>
        </w:tc>
        <w:tc>
          <w:tcPr>
            <w:tcW w:type="dxa" w:w="2045"/>
            <w:shd w:fill="D9EAF7"/>
          </w:tcPr>
          <w:p>
            <w:pPr>
              <w:spacing w:after="0" w:before="0"/>
            </w:pPr>
            <w:r>
              <w:rPr>
                <w:b/>
                <w:sz w:val="16"/>
              </w:rPr>
              <w:t>Priority</w:t>
            </w:r>
          </w:p>
        </w:tc>
        <w:tc>
          <w:tcPr>
            <w:tcW w:type="dxa" w:w="2045"/>
            <w:shd w:fill="D9EAF7"/>
          </w:tcPr>
          <w:p>
            <w:pPr>
              <w:spacing w:after="0" w:before="0"/>
            </w:pPr>
            <w:r>
              <w:rPr>
                <w:b/>
                <w:sz w:val="16"/>
              </w:rPr>
              <w:t>Acceptance Criteria / Test Case</w:t>
            </w:r>
          </w:p>
        </w:tc>
        <w:tc>
          <w:tcPr>
            <w:tcW w:type="dxa" w:w="2045"/>
            <w:shd w:fill="D9EAF7"/>
          </w:tcPr>
          <w:p>
            <w:pPr>
              <w:spacing w:after="0" w:before="0"/>
            </w:pPr>
            <w:r>
              <w:rPr>
                <w:b/>
                <w:sz w:val="16"/>
              </w:rPr>
              <w:t>Dependencies / Comments</w:t>
            </w:r>
          </w:p>
        </w:tc>
      </w:tr>
      <w:tr>
        <w:tc>
          <w:tcPr>
            <w:tcW w:type="dxa" w:w="2045"/>
            <w:vAlign w:val="top"/>
          </w:tcPr>
          <w:p>
            <w:pPr>
              <w:spacing w:after="0" w:before="0"/>
            </w:pPr>
            <w:r>
              <w:rPr>
                <w:sz w:val="16"/>
              </w:rPr>
              <w:t>CSMQ-F-017</w:t>
            </w:r>
          </w:p>
        </w:tc>
        <w:tc>
          <w:tcPr>
            <w:tcW w:type="dxa" w:w="2045"/>
            <w:vAlign w:val="top"/>
          </w:tcPr>
          <w:p>
            <w:pPr>
              <w:spacing w:after="0" w:before="0"/>
            </w:pPr>
            <w:r>
              <w:rPr>
                <w:sz w:val="16"/>
              </w:rPr>
              <w:t>The system shall allow an administrator to view, activate or deactivate user accounts.</w:t>
            </w:r>
          </w:p>
        </w:tc>
        <w:tc>
          <w:tcPr>
            <w:tcW w:type="dxa" w:w="2045"/>
            <w:vAlign w:val="top"/>
          </w:tcPr>
          <w:p>
            <w:pPr>
              <w:spacing w:after="0" w:before="0"/>
            </w:pPr>
            <w:r>
              <w:rPr>
                <w:sz w:val="16"/>
              </w:rPr>
              <w:t>Medium</w:t>
            </w:r>
          </w:p>
        </w:tc>
        <w:tc>
          <w:tcPr>
            <w:tcW w:type="dxa" w:w="2045"/>
            <w:vAlign w:val="top"/>
          </w:tcPr>
          <w:p>
            <w:pPr>
              <w:spacing w:after="0" w:before="0"/>
            </w:pPr>
            <w:r>
              <w:rPr>
                <w:sz w:val="16"/>
              </w:rPr>
              <w:t>AC: Account status changes are enforced on subsequent login/access. Test: TC-Admin-01</w:t>
            </w:r>
          </w:p>
        </w:tc>
        <w:tc>
          <w:tcPr>
            <w:tcW w:type="dxa" w:w="2045"/>
            <w:vAlign w:val="top"/>
          </w:tcPr>
          <w:p>
            <w:pPr>
              <w:spacing w:after="0" w:before="0"/>
            </w:pPr>
            <w:r>
              <w:rPr>
                <w:sz w:val="16"/>
              </w:rPr>
              <w:t>Admin only</w:t>
            </w:r>
          </w:p>
        </w:tc>
      </w:tr>
      <w:tr>
        <w:tc>
          <w:tcPr>
            <w:tcW w:type="dxa" w:w="2045"/>
            <w:vAlign w:val="top"/>
          </w:tcPr>
          <w:p>
            <w:pPr>
              <w:spacing w:after="0" w:before="0"/>
            </w:pPr>
            <w:r>
              <w:rPr>
                <w:sz w:val="16"/>
              </w:rPr>
              <w:t>CSMQ-F-018</w:t>
            </w:r>
          </w:p>
        </w:tc>
        <w:tc>
          <w:tcPr>
            <w:tcW w:type="dxa" w:w="2045"/>
            <w:vAlign w:val="top"/>
          </w:tcPr>
          <w:p>
            <w:pPr>
              <w:spacing w:after="0" w:before="0"/>
            </w:pPr>
            <w:r>
              <w:rPr>
                <w:sz w:val="16"/>
              </w:rPr>
              <w:t>The system shall allow an administrator to review and remove inappropriate or invalid shared content.</w:t>
            </w:r>
          </w:p>
        </w:tc>
        <w:tc>
          <w:tcPr>
            <w:tcW w:type="dxa" w:w="2045"/>
            <w:vAlign w:val="top"/>
          </w:tcPr>
          <w:p>
            <w:pPr>
              <w:spacing w:after="0" w:before="0"/>
            </w:pPr>
            <w:r>
              <w:rPr>
                <w:sz w:val="16"/>
              </w:rPr>
              <w:t>Medium</w:t>
            </w:r>
          </w:p>
        </w:tc>
        <w:tc>
          <w:tcPr>
            <w:tcW w:type="dxa" w:w="2045"/>
            <w:vAlign w:val="top"/>
          </w:tcPr>
          <w:p>
            <w:pPr>
              <w:spacing w:after="0" w:before="0"/>
            </w:pPr>
            <w:r>
              <w:rPr>
                <w:sz w:val="16"/>
              </w:rPr>
              <w:t>AC: Removed content is no longer accessible through normal library/search functions. Test: TC-Admin-02</w:t>
            </w:r>
          </w:p>
        </w:tc>
        <w:tc>
          <w:tcPr>
            <w:tcW w:type="dxa" w:w="2045"/>
            <w:vAlign w:val="top"/>
          </w:tcPr>
          <w:p>
            <w:pPr>
              <w:spacing w:after="0" w:before="0"/>
            </w:pPr>
            <w:r>
              <w:rPr>
                <w:sz w:val="16"/>
              </w:rPr>
              <w:t>Admin only</w:t>
            </w:r>
          </w:p>
        </w:tc>
      </w:tr>
    </w:tbl>
    <w:p>
      <w:pPr>
        <w:pStyle w:val="Heading1"/>
      </w:pPr>
      <w:r>
        <w:t>5. Non-Functional Requirements (Detailed)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pPr>
              <w:spacing w:after="0" w:before="0"/>
            </w:pPr>
            <w:r>
              <w:rPr>
                <w:b/>
                <w:sz w:val="16"/>
              </w:rPr>
              <w:t>Req ID</w:t>
            </w:r>
          </w:p>
        </w:tc>
        <w:tc>
          <w:tcPr>
            <w:tcW w:type="dxa" w:w="2045"/>
            <w:shd w:fill="D9EAF7"/>
          </w:tcPr>
          <w:p>
            <w:pPr>
              <w:spacing w:after="0" w:before="0"/>
            </w:pPr>
            <w:r>
              <w:rPr>
                <w:b/>
                <w:sz w:val="16"/>
              </w:rPr>
              <w:t>Requirement</w:t>
            </w:r>
          </w:p>
        </w:tc>
        <w:tc>
          <w:tcPr>
            <w:tcW w:type="dxa" w:w="2045"/>
            <w:shd w:fill="D9EAF7"/>
          </w:tcPr>
          <w:p>
            <w:pPr>
              <w:spacing w:after="0" w:before="0"/>
            </w:pPr>
            <w:r>
              <w:rPr>
                <w:b/>
                <w:sz w:val="16"/>
              </w:rPr>
              <w:t>Category</w:t>
            </w:r>
          </w:p>
        </w:tc>
        <w:tc>
          <w:tcPr>
            <w:tcW w:type="dxa" w:w="2045"/>
            <w:shd w:fill="D9EAF7"/>
          </w:tcPr>
          <w:p>
            <w:pPr>
              <w:spacing w:after="0" w:before="0"/>
            </w:pPr>
            <w:r>
              <w:rPr>
                <w:b/>
                <w:sz w:val="16"/>
              </w:rPr>
              <w:t>Priority</w:t>
            </w:r>
          </w:p>
        </w:tc>
        <w:tc>
          <w:tcPr>
            <w:tcW w:type="dxa" w:w="2045"/>
            <w:shd w:fill="D9EAF7"/>
          </w:tcPr>
          <w:p>
            <w:pPr>
              <w:spacing w:after="0" w:before="0"/>
            </w:pPr>
            <w:r>
              <w:rPr>
                <w:b/>
                <w:sz w:val="16"/>
              </w:rPr>
              <w:t>Acceptance / Measurement</w:t>
            </w:r>
          </w:p>
        </w:tc>
      </w:tr>
      <w:tr>
        <w:tc>
          <w:tcPr>
            <w:tcW w:type="dxa" w:w="2045"/>
            <w:vAlign w:val="top"/>
          </w:tcPr>
          <w:p>
            <w:pPr>
              <w:spacing w:after="0" w:before="0"/>
            </w:pPr>
            <w:r>
              <w:rPr>
                <w:sz w:val="16"/>
              </w:rPr>
              <w:t>CSMQ-NF-001</w:t>
            </w:r>
          </w:p>
        </w:tc>
        <w:tc>
          <w:tcPr>
            <w:tcW w:type="dxa" w:w="2045"/>
            <w:vAlign w:val="top"/>
          </w:tcPr>
          <w:p>
            <w:pPr>
              <w:spacing w:after="0" w:before="0"/>
            </w:pPr>
            <w:r>
              <w:rPr>
                <w:sz w:val="16"/>
              </w:rPr>
              <w:t>Common operations such as login, material search and result viewing shall complete within 3 seconds for 90% of requests under normal test load.</w:t>
            </w:r>
          </w:p>
        </w:tc>
        <w:tc>
          <w:tcPr>
            <w:tcW w:type="dxa" w:w="2045"/>
            <w:vAlign w:val="top"/>
          </w:tcPr>
          <w:p>
            <w:pPr>
              <w:spacing w:after="0" w:before="0"/>
            </w:pPr>
            <w:r>
              <w:rPr>
                <w:sz w:val="16"/>
              </w:rPr>
              <w:t>Performance</w:t>
            </w:r>
          </w:p>
        </w:tc>
        <w:tc>
          <w:tcPr>
            <w:tcW w:type="dxa" w:w="2045"/>
            <w:vAlign w:val="top"/>
          </w:tcPr>
          <w:p>
            <w:pPr>
              <w:spacing w:after="0" w:before="0"/>
            </w:pPr>
            <w:r>
              <w:rPr>
                <w:sz w:val="16"/>
              </w:rPr>
              <w:t>High</w:t>
            </w:r>
          </w:p>
        </w:tc>
        <w:tc>
          <w:tcPr>
            <w:tcW w:type="dxa" w:w="2045"/>
            <w:vAlign w:val="top"/>
          </w:tcPr>
          <w:p>
            <w:pPr>
              <w:spacing w:after="0" w:before="0"/>
            </w:pPr>
            <w:r>
              <w:rPr>
                <w:sz w:val="16"/>
              </w:rPr>
              <w:t>90th percentile response time ≤ 3 s. Test: TC-Perf-01</w:t>
            </w:r>
          </w:p>
        </w:tc>
      </w:tr>
      <w:tr>
        <w:tc>
          <w:tcPr>
            <w:tcW w:type="dxa" w:w="2045"/>
            <w:vAlign w:val="top"/>
          </w:tcPr>
          <w:p>
            <w:pPr>
              <w:spacing w:after="0" w:before="0"/>
            </w:pPr>
            <w:r>
              <w:rPr>
                <w:sz w:val="16"/>
              </w:rPr>
              <w:t>CSMQ-NF-002</w:t>
            </w:r>
          </w:p>
        </w:tc>
        <w:tc>
          <w:tcPr>
            <w:tcW w:type="dxa" w:w="2045"/>
            <w:vAlign w:val="top"/>
          </w:tcPr>
          <w:p>
            <w:pPr>
              <w:spacing w:after="0" w:before="0"/>
            </w:pPr>
            <w:r>
              <w:rPr>
                <w:sz w:val="16"/>
              </w:rPr>
              <w:t>The system shall maintain data consistency between questions, quizzes, attempts and calculated results.</w:t>
            </w:r>
          </w:p>
        </w:tc>
        <w:tc>
          <w:tcPr>
            <w:tcW w:type="dxa" w:w="2045"/>
            <w:vAlign w:val="top"/>
          </w:tcPr>
          <w:p>
            <w:pPr>
              <w:spacing w:after="0" w:before="0"/>
            </w:pPr>
            <w:r>
              <w:rPr>
                <w:sz w:val="16"/>
              </w:rPr>
              <w:t>Data Integrity</w:t>
            </w:r>
          </w:p>
        </w:tc>
        <w:tc>
          <w:tcPr>
            <w:tcW w:type="dxa" w:w="2045"/>
            <w:vAlign w:val="top"/>
          </w:tcPr>
          <w:p>
            <w:pPr>
              <w:spacing w:after="0" w:before="0"/>
            </w:pPr>
            <w:r>
              <w:rPr>
                <w:sz w:val="16"/>
              </w:rPr>
              <w:t>High</w:t>
            </w:r>
          </w:p>
        </w:tc>
        <w:tc>
          <w:tcPr>
            <w:tcW w:type="dxa" w:w="2045"/>
            <w:vAlign w:val="top"/>
          </w:tcPr>
          <w:p>
            <w:pPr>
              <w:spacing w:after="0" w:before="0"/>
            </w:pPr>
            <w:r>
              <w:rPr>
                <w:sz w:val="16"/>
              </w:rPr>
              <w:t>Stored result matches the submitted answers and configured answer keys in all test cases. Test: TC-INT-01</w:t>
            </w:r>
          </w:p>
        </w:tc>
      </w:tr>
      <w:tr>
        <w:tc>
          <w:tcPr>
            <w:tcW w:type="dxa" w:w="2045"/>
            <w:vAlign w:val="top"/>
          </w:tcPr>
          <w:p>
            <w:pPr>
              <w:spacing w:after="0" w:before="0"/>
            </w:pPr>
            <w:r>
              <w:rPr>
                <w:sz w:val="16"/>
              </w:rPr>
              <w:t>CSMQ-NF-003</w:t>
            </w:r>
          </w:p>
        </w:tc>
        <w:tc>
          <w:tcPr>
            <w:tcW w:type="dxa" w:w="2045"/>
            <w:vAlign w:val="top"/>
          </w:tcPr>
          <w:p>
            <w:pPr>
              <w:spacing w:after="0" w:before="0"/>
            </w:pPr>
            <w:r>
              <w:rPr>
                <w:sz w:val="16"/>
              </w:rPr>
              <w:t>The interface shall use a consistent layout and clear navigation so that a first-time user can locate material and attempt an available quiz without external help.</w:t>
            </w:r>
          </w:p>
        </w:tc>
        <w:tc>
          <w:tcPr>
            <w:tcW w:type="dxa" w:w="2045"/>
            <w:vAlign w:val="top"/>
          </w:tcPr>
          <w:p>
            <w:pPr>
              <w:spacing w:after="0" w:before="0"/>
            </w:pPr>
            <w:r>
              <w:rPr>
                <w:sz w:val="16"/>
              </w:rPr>
              <w:t>Usability</w:t>
            </w:r>
          </w:p>
        </w:tc>
        <w:tc>
          <w:tcPr>
            <w:tcW w:type="dxa" w:w="2045"/>
            <w:vAlign w:val="top"/>
          </w:tcPr>
          <w:p>
            <w:pPr>
              <w:spacing w:after="0" w:before="0"/>
            </w:pPr>
            <w:r>
              <w:rPr>
                <w:sz w:val="16"/>
              </w:rPr>
              <w:t>Medium</w:t>
            </w:r>
          </w:p>
        </w:tc>
        <w:tc>
          <w:tcPr>
            <w:tcW w:type="dxa" w:w="2045"/>
            <w:vAlign w:val="top"/>
          </w:tcPr>
          <w:p>
            <w:pPr>
              <w:spacing w:after="0" w:before="0"/>
            </w:pPr>
            <w:r>
              <w:rPr>
                <w:sz w:val="16"/>
              </w:rPr>
              <w:t>Usability walkthrough completed successfully. Test: TC-UX-01</w:t>
            </w:r>
          </w:p>
        </w:tc>
      </w:tr>
      <w:tr>
        <w:tc>
          <w:tcPr>
            <w:tcW w:type="dxa" w:w="2045"/>
            <w:vAlign w:val="top"/>
          </w:tcPr>
          <w:p>
            <w:pPr>
              <w:spacing w:after="0" w:before="0"/>
            </w:pPr>
            <w:r>
              <w:rPr>
                <w:sz w:val="16"/>
              </w:rPr>
              <w:t>CSMQ-NF-004</w:t>
            </w:r>
          </w:p>
        </w:tc>
        <w:tc>
          <w:tcPr>
            <w:tcW w:type="dxa" w:w="2045"/>
            <w:vAlign w:val="top"/>
          </w:tcPr>
          <w:p>
            <w:pPr>
              <w:spacing w:after="0" w:before="0"/>
            </w:pPr>
            <w:r>
              <w:rPr>
                <w:sz w:val="16"/>
              </w:rPr>
              <w:t>The application shall be organized into modular components for authentication, materials, question bank, quizzes and analytics.</w:t>
            </w:r>
          </w:p>
        </w:tc>
        <w:tc>
          <w:tcPr>
            <w:tcW w:type="dxa" w:w="2045"/>
            <w:vAlign w:val="top"/>
          </w:tcPr>
          <w:p>
            <w:pPr>
              <w:spacing w:after="0" w:before="0"/>
            </w:pPr>
            <w:r>
              <w:rPr>
                <w:sz w:val="16"/>
              </w:rPr>
              <w:t>Maintainability</w:t>
            </w:r>
          </w:p>
        </w:tc>
        <w:tc>
          <w:tcPr>
            <w:tcW w:type="dxa" w:w="2045"/>
            <w:vAlign w:val="top"/>
          </w:tcPr>
          <w:p>
            <w:pPr>
              <w:spacing w:after="0" w:before="0"/>
            </w:pPr>
            <w:r>
              <w:rPr>
                <w:sz w:val="16"/>
              </w:rPr>
              <w:t>Medium</w:t>
            </w:r>
          </w:p>
        </w:tc>
        <w:tc>
          <w:tcPr>
            <w:tcW w:type="dxa" w:w="2045"/>
            <w:vAlign w:val="top"/>
          </w:tcPr>
          <w:p>
            <w:pPr>
              <w:spacing w:after="0" w:before="0"/>
            </w:pPr>
            <w:r>
              <w:rPr>
                <w:sz w:val="16"/>
              </w:rPr>
              <w:t>Modules can be modified with minimal unrelated changes. Test: Code Review</w:t>
            </w:r>
          </w:p>
        </w:tc>
      </w:tr>
      <w:tr>
        <w:tc>
          <w:tcPr>
            <w:tcW w:type="dxa" w:w="2045"/>
            <w:vAlign w:val="top"/>
          </w:tcPr>
          <w:p>
            <w:pPr>
              <w:spacing w:after="0" w:before="0"/>
            </w:pPr>
            <w:r>
              <w:rPr>
                <w:sz w:val="16"/>
              </w:rPr>
              <w:t>CSMQ-NF-005</w:t>
            </w:r>
          </w:p>
        </w:tc>
        <w:tc>
          <w:tcPr>
            <w:tcW w:type="dxa" w:w="2045"/>
            <w:vAlign w:val="top"/>
          </w:tcPr>
          <w:p>
            <w:pPr>
              <w:spacing w:after="0" w:before="0"/>
            </w:pPr>
            <w:r>
              <w:rPr>
                <w:sz w:val="16"/>
              </w:rPr>
              <w:t>The system shall be accessible through the two most recent versions of major desktop browsers.</w:t>
            </w:r>
          </w:p>
        </w:tc>
        <w:tc>
          <w:tcPr>
            <w:tcW w:type="dxa" w:w="2045"/>
            <w:vAlign w:val="top"/>
          </w:tcPr>
          <w:p>
            <w:pPr>
              <w:spacing w:after="0" w:before="0"/>
            </w:pPr>
            <w:r>
              <w:rPr>
                <w:sz w:val="16"/>
              </w:rPr>
              <w:t>Compatibility</w:t>
            </w:r>
          </w:p>
        </w:tc>
        <w:tc>
          <w:tcPr>
            <w:tcW w:type="dxa" w:w="2045"/>
            <w:vAlign w:val="top"/>
          </w:tcPr>
          <w:p>
            <w:pPr>
              <w:spacing w:after="0" w:before="0"/>
            </w:pPr>
            <w:r>
              <w:rPr>
                <w:sz w:val="16"/>
              </w:rPr>
              <w:t>Medium</w:t>
            </w:r>
          </w:p>
        </w:tc>
        <w:tc>
          <w:tcPr>
            <w:tcW w:type="dxa" w:w="2045"/>
            <w:vAlign w:val="top"/>
          </w:tcPr>
          <w:p>
            <w:pPr>
              <w:spacing w:after="0" w:before="0"/>
            </w:pPr>
            <w:r>
              <w:rPr>
                <w:sz w:val="16"/>
              </w:rPr>
              <w:t>Core workflows function on supported browsers. Test: TC-Compat-01</w:t>
            </w:r>
          </w:p>
        </w:tc>
      </w:tr>
      <w:tr>
        <w:tc>
          <w:tcPr>
            <w:tcW w:type="dxa" w:w="2045"/>
            <w:vAlign w:val="top"/>
          </w:tcPr>
          <w:p>
            <w:pPr>
              <w:spacing w:after="0" w:before="0"/>
            </w:pPr>
            <w:r>
              <w:rPr>
                <w:sz w:val="16"/>
              </w:rPr>
              <w:t>CSMQ-NF-006</w:t>
            </w:r>
          </w:p>
        </w:tc>
        <w:tc>
          <w:tcPr>
            <w:tcW w:type="dxa" w:w="2045"/>
            <w:vAlign w:val="top"/>
          </w:tcPr>
          <w:p>
            <w:pPr>
              <w:spacing w:after="0" w:before="0"/>
            </w:pPr>
            <w:r>
              <w:rPr>
                <w:sz w:val="16"/>
              </w:rPr>
              <w:t>The system shall remain available during normal operating periods excluding scheduled maintenance.</w:t>
            </w:r>
          </w:p>
        </w:tc>
        <w:tc>
          <w:tcPr>
            <w:tcW w:type="dxa" w:w="2045"/>
            <w:vAlign w:val="top"/>
          </w:tcPr>
          <w:p>
            <w:pPr>
              <w:spacing w:after="0" w:before="0"/>
            </w:pPr>
            <w:r>
              <w:rPr>
                <w:sz w:val="16"/>
              </w:rPr>
              <w:t>Reliability</w:t>
            </w:r>
          </w:p>
        </w:tc>
        <w:tc>
          <w:tcPr>
            <w:tcW w:type="dxa" w:w="2045"/>
            <w:vAlign w:val="top"/>
          </w:tcPr>
          <w:p>
            <w:pPr>
              <w:spacing w:after="0" w:before="0"/>
            </w:pPr>
            <w:r>
              <w:rPr>
                <w:sz w:val="16"/>
              </w:rPr>
              <w:t>Medium</w:t>
            </w:r>
          </w:p>
        </w:tc>
        <w:tc>
          <w:tcPr>
            <w:tcW w:type="dxa" w:w="2045"/>
            <w:vAlign w:val="top"/>
          </w:tcPr>
          <w:p>
            <w:pPr>
              <w:spacing w:after="0" w:before="0"/>
            </w:pPr>
            <w:r>
              <w:rPr>
                <w:sz w:val="16"/>
              </w:rPr>
              <w:t>No unplanned failure during the defined acceptance monitoring period. Test: Operations Review</w:t>
            </w:r>
          </w:p>
        </w:tc>
      </w:tr>
    </w:tbl>
    <w:p>
      <w:pPr>
        <w:pStyle w:val="Heading1"/>
      </w:pPr>
      <w:r>
        <w:t>5.1 Security</w:t>
      </w:r>
    </w:p>
    <w:p>
      <w:pPr>
        <w:pStyle w:val="Heading2"/>
      </w:pPr>
      <w:r>
        <w:t>5.1.1 Security Objectives</w:t>
      </w:r>
    </w:p>
    <w:p>
      <w:pPr>
        <w:pStyle w:val="ListBullet"/>
      </w:pPr>
      <w:r>
        <w:t>Protect user accounts, uploaded academic content and performance records from unauthorized access.</w:t>
      </w:r>
    </w:p>
    <w:p>
      <w:pPr>
        <w:pStyle w:val="ListBullet"/>
      </w:pPr>
      <w:r>
        <w:t>Ensure that only authorized roles can modify quizzes, questions, user accounts and shared content.</w:t>
      </w:r>
    </w:p>
    <w:p>
      <w:pPr>
        <w:pStyle w:val="ListBullet"/>
      </w:pPr>
      <w:r>
        <w:t>Maintain confidentiality and integrity of stored credentials and application data.</w:t>
      </w:r>
    </w:p>
    <w:p>
      <w:pPr>
        <w:pStyle w:val="Heading2"/>
      </w:pPr>
      <w:r>
        <w:t>5.1.2 Security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before="0"/>
            </w:pPr>
            <w:r>
              <w:rPr>
                <w:b/>
                <w:sz w:val="16"/>
              </w:rPr>
              <w:t>Req ID</w:t>
            </w:r>
          </w:p>
        </w:tc>
        <w:tc>
          <w:tcPr>
            <w:tcW w:type="dxa" w:w="2556"/>
            <w:shd w:fill="D9EAF7"/>
          </w:tcPr>
          <w:p>
            <w:pPr>
              <w:spacing w:after="0" w:before="0"/>
            </w:pPr>
            <w:r>
              <w:rPr>
                <w:b/>
                <w:sz w:val="16"/>
              </w:rPr>
              <w:t>Requirement</w:t>
            </w:r>
          </w:p>
        </w:tc>
        <w:tc>
          <w:tcPr>
            <w:tcW w:type="dxa" w:w="2556"/>
            <w:shd w:fill="D9EAF7"/>
          </w:tcPr>
          <w:p>
            <w:pPr>
              <w:spacing w:after="0" w:before="0"/>
            </w:pPr>
            <w:r>
              <w:rPr>
                <w:b/>
                <w:sz w:val="16"/>
              </w:rPr>
              <w:t>Priority</w:t>
            </w:r>
          </w:p>
        </w:tc>
        <w:tc>
          <w:tcPr>
            <w:tcW w:type="dxa" w:w="2556"/>
            <w:shd w:fill="D9EAF7"/>
          </w:tcPr>
          <w:p>
            <w:pPr>
              <w:spacing w:after="0" w:before="0"/>
            </w:pPr>
            <w:r>
              <w:rPr>
                <w:b/>
                <w:sz w:val="16"/>
              </w:rPr>
              <w:t>Acceptance Criteria / Test Case</w:t>
            </w:r>
          </w:p>
        </w:tc>
      </w:tr>
      <w:tr>
        <w:tc>
          <w:tcPr>
            <w:tcW w:type="dxa" w:w="2556"/>
            <w:vAlign w:val="top"/>
          </w:tcPr>
          <w:p>
            <w:pPr>
              <w:spacing w:after="0" w:before="0"/>
            </w:pPr>
            <w:r>
              <w:rPr>
                <w:sz w:val="16"/>
              </w:rPr>
              <w:t>CSMQ-SR-001</w:t>
            </w:r>
          </w:p>
        </w:tc>
        <w:tc>
          <w:tcPr>
            <w:tcW w:type="dxa" w:w="2556"/>
            <w:vAlign w:val="top"/>
          </w:tcPr>
          <w:p>
            <w:pPr>
              <w:spacing w:after="0" w:before="0"/>
            </w:pPr>
            <w:r>
              <w:rPr>
                <w:sz w:val="16"/>
              </w:rPr>
              <w:t>The system shall require valid authentication before granting access to protected pages or operations.</w:t>
            </w:r>
          </w:p>
        </w:tc>
        <w:tc>
          <w:tcPr>
            <w:tcW w:type="dxa" w:w="2556"/>
            <w:vAlign w:val="top"/>
          </w:tcPr>
          <w:p>
            <w:pPr>
              <w:spacing w:after="0" w:before="0"/>
            </w:pPr>
            <w:r>
              <w:rPr>
                <w:sz w:val="16"/>
              </w:rPr>
              <w:t>High</w:t>
            </w:r>
          </w:p>
        </w:tc>
        <w:tc>
          <w:tcPr>
            <w:tcW w:type="dxa" w:w="2556"/>
            <w:vAlign w:val="top"/>
          </w:tcPr>
          <w:p>
            <w:pPr>
              <w:spacing w:after="0" w:before="0"/>
            </w:pPr>
            <w:r>
              <w:rPr>
                <w:sz w:val="16"/>
              </w:rPr>
              <w:t>Unauthenticated access is rejected or redirected to login. Test: TC-Sec-01</w:t>
            </w:r>
          </w:p>
        </w:tc>
      </w:tr>
      <w:tr>
        <w:tc>
          <w:tcPr>
            <w:tcW w:type="dxa" w:w="2556"/>
            <w:vAlign w:val="top"/>
          </w:tcPr>
          <w:p>
            <w:pPr>
              <w:spacing w:after="0" w:before="0"/>
            </w:pPr>
            <w:r>
              <w:rPr>
                <w:sz w:val="16"/>
              </w:rPr>
              <w:t>CSMQ-SR-002</w:t>
            </w:r>
          </w:p>
        </w:tc>
        <w:tc>
          <w:tcPr>
            <w:tcW w:type="dxa" w:w="2556"/>
            <w:vAlign w:val="top"/>
          </w:tcPr>
          <w:p>
            <w:pPr>
              <w:spacing w:after="0" w:before="0"/>
            </w:pPr>
            <w:r>
              <w:rPr>
                <w:sz w:val="16"/>
              </w:rPr>
              <w:t>The system shall enforce role-based authorization for Student, Contributor/Instructor and Administrator operations.</w:t>
            </w:r>
          </w:p>
        </w:tc>
        <w:tc>
          <w:tcPr>
            <w:tcW w:type="dxa" w:w="2556"/>
            <w:vAlign w:val="top"/>
          </w:tcPr>
          <w:p>
            <w:pPr>
              <w:spacing w:after="0" w:before="0"/>
            </w:pPr>
            <w:r>
              <w:rPr>
                <w:sz w:val="16"/>
              </w:rPr>
              <w:t>High</w:t>
            </w:r>
          </w:p>
        </w:tc>
        <w:tc>
          <w:tcPr>
            <w:tcW w:type="dxa" w:w="2556"/>
            <w:vAlign w:val="top"/>
          </w:tcPr>
          <w:p>
            <w:pPr>
              <w:spacing w:after="0" w:before="0"/>
            </w:pPr>
            <w:r>
              <w:rPr>
                <w:sz w:val="16"/>
              </w:rPr>
              <w:t>Unauthorized role attempts are denied. Test: TC-Sec-02</w:t>
            </w:r>
          </w:p>
        </w:tc>
      </w:tr>
      <w:tr>
        <w:tc>
          <w:tcPr>
            <w:tcW w:type="dxa" w:w="2556"/>
            <w:vAlign w:val="top"/>
          </w:tcPr>
          <w:p>
            <w:pPr>
              <w:spacing w:after="0" w:before="0"/>
            </w:pPr>
            <w:r>
              <w:rPr>
                <w:sz w:val="16"/>
              </w:rPr>
              <w:t>CSMQ-SR-003</w:t>
            </w:r>
          </w:p>
        </w:tc>
        <w:tc>
          <w:tcPr>
            <w:tcW w:type="dxa" w:w="2556"/>
            <w:vAlign w:val="top"/>
          </w:tcPr>
          <w:p>
            <w:pPr>
              <w:spacing w:after="0" w:before="0"/>
            </w:pPr>
            <w:r>
              <w:rPr>
                <w:sz w:val="16"/>
              </w:rPr>
              <w:t>The system shall store passwords using a secure one-way password hashing mechanism and shall not store plaintext passwords.</w:t>
            </w:r>
          </w:p>
        </w:tc>
        <w:tc>
          <w:tcPr>
            <w:tcW w:type="dxa" w:w="2556"/>
            <w:vAlign w:val="top"/>
          </w:tcPr>
          <w:p>
            <w:pPr>
              <w:spacing w:after="0" w:before="0"/>
            </w:pPr>
            <w:r>
              <w:rPr>
                <w:sz w:val="16"/>
              </w:rPr>
              <w:t>High</w:t>
            </w:r>
          </w:p>
        </w:tc>
        <w:tc>
          <w:tcPr>
            <w:tcW w:type="dxa" w:w="2556"/>
            <w:vAlign w:val="top"/>
          </w:tcPr>
          <w:p>
            <w:pPr>
              <w:spacing w:after="0" w:before="0"/>
            </w:pPr>
            <w:r>
              <w:rPr>
                <w:sz w:val="16"/>
              </w:rPr>
              <w:t>Inspection confirms passwords are stored only as hashes. Test: TC-Sec-03</w:t>
            </w:r>
          </w:p>
        </w:tc>
      </w:tr>
      <w:tr>
        <w:tc>
          <w:tcPr>
            <w:tcW w:type="dxa" w:w="2556"/>
            <w:vAlign w:val="top"/>
          </w:tcPr>
          <w:p>
            <w:pPr>
              <w:spacing w:after="0" w:before="0"/>
            </w:pPr>
            <w:r>
              <w:rPr>
                <w:sz w:val="16"/>
              </w:rPr>
              <w:t>CSMQ-SR-004</w:t>
            </w:r>
          </w:p>
        </w:tc>
        <w:tc>
          <w:tcPr>
            <w:tcW w:type="dxa" w:w="2556"/>
            <w:vAlign w:val="top"/>
          </w:tcPr>
          <w:p>
            <w:pPr>
              <w:spacing w:after="0" w:before="0"/>
            </w:pPr>
            <w:r>
              <w:rPr>
                <w:sz w:val="16"/>
              </w:rPr>
              <w:t>The system shall use HTTPS for client-server communication in production.</w:t>
            </w:r>
          </w:p>
        </w:tc>
        <w:tc>
          <w:tcPr>
            <w:tcW w:type="dxa" w:w="2556"/>
            <w:vAlign w:val="top"/>
          </w:tcPr>
          <w:p>
            <w:pPr>
              <w:spacing w:after="0" w:before="0"/>
            </w:pPr>
            <w:r>
              <w:rPr>
                <w:sz w:val="16"/>
              </w:rPr>
              <w:t>High</w:t>
            </w:r>
          </w:p>
        </w:tc>
        <w:tc>
          <w:tcPr>
            <w:tcW w:type="dxa" w:w="2556"/>
            <w:vAlign w:val="top"/>
          </w:tcPr>
          <w:p>
            <w:pPr>
              <w:spacing w:after="0" w:before="0"/>
            </w:pPr>
            <w:r>
              <w:rPr>
                <w:sz w:val="16"/>
              </w:rPr>
              <w:t>Application traffic is served through HTTPS. Test: TC-Sec-04</w:t>
            </w:r>
          </w:p>
        </w:tc>
      </w:tr>
      <w:tr>
        <w:tc>
          <w:tcPr>
            <w:tcW w:type="dxa" w:w="2556"/>
            <w:vAlign w:val="top"/>
          </w:tcPr>
          <w:p>
            <w:pPr>
              <w:spacing w:after="0" w:before="0"/>
            </w:pPr>
            <w:r>
              <w:rPr>
                <w:sz w:val="16"/>
              </w:rPr>
              <w:t>CSMQ-SR-005</w:t>
            </w:r>
          </w:p>
        </w:tc>
        <w:tc>
          <w:tcPr>
            <w:tcW w:type="dxa" w:w="2556"/>
            <w:vAlign w:val="top"/>
          </w:tcPr>
          <w:p>
            <w:pPr>
              <w:spacing w:after="0" w:before="0"/>
            </w:pPr>
            <w:r>
              <w:rPr>
                <w:sz w:val="16"/>
              </w:rPr>
              <w:t>The system shall validate uploaded files and user-provided inputs before storing or processing them.</w:t>
            </w:r>
          </w:p>
        </w:tc>
        <w:tc>
          <w:tcPr>
            <w:tcW w:type="dxa" w:w="2556"/>
            <w:vAlign w:val="top"/>
          </w:tcPr>
          <w:p>
            <w:pPr>
              <w:spacing w:after="0" w:before="0"/>
            </w:pPr>
            <w:r>
              <w:rPr>
                <w:sz w:val="16"/>
              </w:rPr>
              <w:t>High</w:t>
            </w:r>
          </w:p>
        </w:tc>
        <w:tc>
          <w:tcPr>
            <w:tcW w:type="dxa" w:w="2556"/>
            <w:vAlign w:val="top"/>
          </w:tcPr>
          <w:p>
            <w:pPr>
              <w:spacing w:after="0" w:before="0"/>
            </w:pPr>
            <w:r>
              <w:rPr>
                <w:sz w:val="16"/>
              </w:rPr>
              <w:t>Invalid file types, oversized files and invalid fields are rejected safely. Test: TC-Sec-05</w:t>
            </w:r>
          </w:p>
        </w:tc>
      </w:tr>
    </w:tbl>
    <w:p>
      <w:pPr>
        <w:pStyle w:val="Heading1"/>
      </w:pPr>
      <w:r>
        <w:t>6. Quality Attributes &amp; Acceptance Tests</w:t>
      </w:r>
    </w:p>
    <w:p>
      <w:r>
        <w:t>The system will be considered acceptable when all high-priority functional requirements pass their tests, no critical security requirement fails, quiz scores and stored results remain consistent, and the stated performance, usability and compatibility targets are met.</w:t>
      </w:r>
    </w:p>
    <w:p>
      <w:pPr>
        <w:pStyle w:val="ListBullet"/>
      </w:pPr>
      <w:r>
        <w:t>Authentication and role authorization</w:t>
      </w:r>
    </w:p>
    <w:p>
      <w:pPr>
        <w:pStyle w:val="ListBullet"/>
      </w:pPr>
      <w:r>
        <w:t>Study-material upload, search and access</w:t>
      </w:r>
    </w:p>
    <w:p>
      <w:pPr>
        <w:pStyle w:val="ListBullet"/>
      </w:pPr>
      <w:r>
        <w:t>Question-bank and quiz creation</w:t>
      </w:r>
    </w:p>
    <w:p>
      <w:pPr>
        <w:pStyle w:val="ListBullet"/>
      </w:pPr>
      <w:r>
        <w:t>Quiz attempt and automatic evaluation</w:t>
      </w:r>
    </w:p>
    <w:p>
      <w:pPr>
        <w:pStyle w:val="ListBullet"/>
      </w:pPr>
      <w:r>
        <w:t>Result storage and performance analysis</w:t>
      </w:r>
    </w:p>
    <w:p>
      <w:pPr>
        <w:pStyle w:val="ListBullet"/>
      </w:pPr>
      <w:r>
        <w:t>Administration and content moderation</w:t>
      </w:r>
    </w:p>
    <w:p>
      <w:pPr>
        <w:pStyle w:val="ListBullet"/>
      </w:pPr>
      <w:r>
        <w:t>Security, performance and compatibility</w:t>
      </w:r>
    </w:p>
    <w:p>
      <w:pPr>
        <w:pStyle w:val="Heading1"/>
      </w:pPr>
      <w:r>
        <w:t>7. System Models and Diagrams</w:t>
      </w:r>
    </w:p>
    <w:p>
      <w:pPr>
        <w:pStyle w:val="Heading2"/>
      </w:pPr>
      <w:r>
        <w:t>7.1 UML Use-Case Diagram 1 — Student</w:t>
      </w:r>
    </w:p>
    <w:p>
      <w:r>
        <w:t>Actors: Student. Main use cases: Login → Browse/Search Materials → View/Download Material → View Available Quizzes → Attempt Quiz → Submit Quiz → View Results → View Performance.</w:t>
      </w:r>
    </w:p>
    <w:p>
      <w:r>
        <w:t>[UML use-case diagram to be embedded in the final project submission.]</w:t>
      </w:r>
    </w:p>
    <w:p>
      <w:pPr>
        <w:pStyle w:val="Heading2"/>
      </w:pPr>
      <w:r>
        <w:t>7.2 UML Use-Case Diagram 2 — Contributor / Administrator</w:t>
      </w:r>
    </w:p>
    <w:p>
      <w:r>
        <w:t>Actors: Contributor/Instructor and Administrator. Contributor use cases: Login, Upload/Manage Materials, Create/Manage Questions, Create/Publish Quizzes, View Relevant Results. Administrator use cases: Manage Users, Review/Remove Content, and perform administrative management.</w:t>
      </w:r>
    </w:p>
    <w:p>
      <w:r>
        <w:t>[UML use-case diagram to be embedded in the final project submission.]</w:t>
      </w:r>
    </w:p>
    <w:p>
      <w:pPr>
        <w:pStyle w:val="Heading1"/>
      </w:pPr>
      <w:r>
        <w:t>8. Requirements Traceability Matrix (RTM)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pPr>
              <w:spacing w:after="0" w:before="0"/>
            </w:pPr>
            <w:r>
              <w:rPr>
                <w:b/>
                <w:sz w:val="16"/>
              </w:rPr>
              <w:t>Req ID</w:t>
            </w:r>
          </w:p>
        </w:tc>
        <w:tc>
          <w:tcPr>
            <w:tcW w:type="dxa" w:w="1704"/>
            <w:shd w:fill="D9EAF7"/>
          </w:tcPr>
          <w:p>
            <w:pPr>
              <w:spacing w:after="0" w:before="0"/>
            </w:pPr>
            <w:r>
              <w:rPr>
                <w:b/>
                <w:sz w:val="16"/>
              </w:rPr>
              <w:t>Short Description</w:t>
            </w:r>
          </w:p>
        </w:tc>
        <w:tc>
          <w:tcPr>
            <w:tcW w:type="dxa" w:w="1704"/>
            <w:shd w:fill="D9EAF7"/>
          </w:tcPr>
          <w:p>
            <w:pPr>
              <w:spacing w:after="0" w:before="0"/>
            </w:pPr>
            <w:r>
              <w:rPr>
                <w:b/>
                <w:sz w:val="16"/>
              </w:rPr>
              <w:t>Section</w:t>
            </w:r>
          </w:p>
        </w:tc>
        <w:tc>
          <w:tcPr>
            <w:tcW w:type="dxa" w:w="1704"/>
            <w:shd w:fill="D9EAF7"/>
          </w:tcPr>
          <w:p>
            <w:pPr>
              <w:spacing w:after="0" w:before="0"/>
            </w:pPr>
            <w:r>
              <w:rPr>
                <w:b/>
                <w:sz w:val="16"/>
              </w:rPr>
              <w:t>Module</w:t>
            </w:r>
          </w:p>
        </w:tc>
        <w:tc>
          <w:tcPr>
            <w:tcW w:type="dxa" w:w="1704"/>
            <w:shd w:fill="D9EAF7"/>
          </w:tcPr>
          <w:p>
            <w:pPr>
              <w:spacing w:after="0" w:before="0"/>
            </w:pPr>
            <w:r>
              <w:rPr>
                <w:b/>
                <w:sz w:val="16"/>
              </w:rPr>
              <w:t>Test Case</w:t>
            </w:r>
          </w:p>
        </w:tc>
        <w:tc>
          <w:tcPr>
            <w:tcW w:type="dxa" w:w="1704"/>
            <w:shd w:fill="D9EAF7"/>
          </w:tcPr>
          <w:p>
            <w:pPr>
              <w:spacing w:after="0" w:before="0"/>
            </w:pPr>
            <w:r>
              <w:rPr>
                <w:b/>
                <w:sz w:val="16"/>
              </w:rPr>
              <w:t>Status</w:t>
            </w:r>
          </w:p>
        </w:tc>
      </w:tr>
      <w:tr>
        <w:tc>
          <w:tcPr>
            <w:tcW w:type="dxa" w:w="1704"/>
            <w:vAlign w:val="top"/>
          </w:tcPr>
          <w:p>
            <w:pPr>
              <w:spacing w:after="0" w:before="0"/>
            </w:pPr>
            <w:r>
              <w:rPr>
                <w:sz w:val="16"/>
              </w:rPr>
              <w:t>CSMQ-F-001</w:t>
            </w:r>
          </w:p>
        </w:tc>
        <w:tc>
          <w:tcPr>
            <w:tcW w:type="dxa" w:w="1704"/>
            <w:vAlign w:val="top"/>
          </w:tcPr>
          <w:p>
            <w:pPr>
              <w:spacing w:after="0" w:before="0"/>
            </w:pPr>
            <w:r>
              <w:rPr>
                <w:sz w:val="16"/>
              </w:rPr>
              <w:t>The system shall allow a registered user to l...</w:t>
            </w:r>
          </w:p>
        </w:tc>
        <w:tc>
          <w:tcPr>
            <w:tcW w:type="dxa" w:w="1704"/>
            <w:vAlign w:val="top"/>
          </w:tcPr>
          <w:p>
            <w:pPr>
              <w:spacing w:after="0" w:before="0"/>
            </w:pPr>
            <w:r>
              <w:rPr>
                <w:sz w:val="16"/>
              </w:rPr>
              <w:t>4.1</w:t>
            </w:r>
          </w:p>
        </w:tc>
        <w:tc>
          <w:tcPr>
            <w:tcW w:type="dxa" w:w="1704"/>
            <w:vAlign w:val="top"/>
          </w:tcPr>
          <w:p>
            <w:pPr>
              <w:spacing w:after="0" w:before="0"/>
            </w:pPr>
            <w:r>
              <w:rPr>
                <w:sz w:val="16"/>
              </w:rPr>
              <w:t>Authentication &amp; User Management</w:t>
            </w:r>
          </w:p>
        </w:tc>
        <w:tc>
          <w:tcPr>
            <w:tcW w:type="dxa" w:w="1704"/>
            <w:vAlign w:val="top"/>
          </w:tcPr>
          <w:p>
            <w:pPr>
              <w:spacing w:after="0" w:before="0"/>
            </w:pPr>
            <w:r>
              <w:rPr>
                <w:sz w:val="16"/>
              </w:rPr>
              <w:t>TC-Auth-01</w:t>
            </w:r>
          </w:p>
        </w:tc>
        <w:tc>
          <w:tcPr>
            <w:tcW w:type="dxa" w:w="1704"/>
            <w:vAlign w:val="top"/>
          </w:tcPr>
          <w:p>
            <w:pPr>
              <w:spacing w:after="0" w:before="0"/>
            </w:pPr>
            <w:r>
              <w:rPr>
                <w:sz w:val="16"/>
              </w:rPr>
              <w:t>N</w:t>
            </w:r>
          </w:p>
        </w:tc>
      </w:tr>
      <w:tr>
        <w:tc>
          <w:tcPr>
            <w:tcW w:type="dxa" w:w="1704"/>
            <w:vAlign w:val="top"/>
          </w:tcPr>
          <w:p>
            <w:pPr>
              <w:spacing w:after="0" w:before="0"/>
            </w:pPr>
            <w:r>
              <w:rPr>
                <w:sz w:val="16"/>
              </w:rPr>
              <w:t>CSMQ-F-002</w:t>
            </w:r>
          </w:p>
        </w:tc>
        <w:tc>
          <w:tcPr>
            <w:tcW w:type="dxa" w:w="1704"/>
            <w:vAlign w:val="top"/>
          </w:tcPr>
          <w:p>
            <w:pPr>
              <w:spacing w:after="0" w:before="0"/>
            </w:pPr>
            <w:r>
              <w:rPr>
                <w:sz w:val="16"/>
              </w:rPr>
              <w:t>The system shall allow an authenticated user ...</w:t>
            </w:r>
          </w:p>
        </w:tc>
        <w:tc>
          <w:tcPr>
            <w:tcW w:type="dxa" w:w="1704"/>
            <w:vAlign w:val="top"/>
          </w:tcPr>
          <w:p>
            <w:pPr>
              <w:spacing w:after="0" w:before="0"/>
            </w:pPr>
            <w:r>
              <w:rPr>
                <w:sz w:val="16"/>
              </w:rPr>
              <w:t>4.1</w:t>
            </w:r>
          </w:p>
        </w:tc>
        <w:tc>
          <w:tcPr>
            <w:tcW w:type="dxa" w:w="1704"/>
            <w:vAlign w:val="top"/>
          </w:tcPr>
          <w:p>
            <w:pPr>
              <w:spacing w:after="0" w:before="0"/>
            </w:pPr>
            <w:r>
              <w:rPr>
                <w:sz w:val="16"/>
              </w:rPr>
              <w:t>Authentication &amp; User Management</w:t>
            </w:r>
          </w:p>
        </w:tc>
        <w:tc>
          <w:tcPr>
            <w:tcW w:type="dxa" w:w="1704"/>
            <w:vAlign w:val="top"/>
          </w:tcPr>
          <w:p>
            <w:pPr>
              <w:spacing w:after="0" w:before="0"/>
            </w:pPr>
            <w:r>
              <w:rPr>
                <w:sz w:val="16"/>
              </w:rPr>
              <w:t>TC-Auth-02</w:t>
            </w:r>
          </w:p>
        </w:tc>
        <w:tc>
          <w:tcPr>
            <w:tcW w:type="dxa" w:w="1704"/>
            <w:vAlign w:val="top"/>
          </w:tcPr>
          <w:p>
            <w:pPr>
              <w:spacing w:after="0" w:before="0"/>
            </w:pPr>
            <w:r>
              <w:rPr>
                <w:sz w:val="16"/>
              </w:rPr>
              <w:t>N</w:t>
            </w:r>
          </w:p>
        </w:tc>
      </w:tr>
      <w:tr>
        <w:tc>
          <w:tcPr>
            <w:tcW w:type="dxa" w:w="1704"/>
            <w:vAlign w:val="top"/>
          </w:tcPr>
          <w:p>
            <w:pPr>
              <w:spacing w:after="0" w:before="0"/>
            </w:pPr>
            <w:r>
              <w:rPr>
                <w:sz w:val="16"/>
              </w:rPr>
              <w:t>CSMQ-F-003</w:t>
            </w:r>
          </w:p>
        </w:tc>
        <w:tc>
          <w:tcPr>
            <w:tcW w:type="dxa" w:w="1704"/>
            <w:vAlign w:val="top"/>
          </w:tcPr>
          <w:p>
            <w:pPr>
              <w:spacing w:after="0" w:before="0"/>
            </w:pPr>
            <w:r>
              <w:rPr>
                <w:sz w:val="16"/>
              </w:rPr>
              <w:t>The system shall assign users a role and rest...</w:t>
            </w:r>
          </w:p>
        </w:tc>
        <w:tc>
          <w:tcPr>
            <w:tcW w:type="dxa" w:w="1704"/>
            <w:vAlign w:val="top"/>
          </w:tcPr>
          <w:p>
            <w:pPr>
              <w:spacing w:after="0" w:before="0"/>
            </w:pPr>
            <w:r>
              <w:rPr>
                <w:sz w:val="16"/>
              </w:rPr>
              <w:t>4.1</w:t>
            </w:r>
          </w:p>
        </w:tc>
        <w:tc>
          <w:tcPr>
            <w:tcW w:type="dxa" w:w="1704"/>
            <w:vAlign w:val="top"/>
          </w:tcPr>
          <w:p>
            <w:pPr>
              <w:spacing w:after="0" w:before="0"/>
            </w:pPr>
            <w:r>
              <w:rPr>
                <w:sz w:val="16"/>
              </w:rPr>
              <w:t>Authentication &amp; User Management</w:t>
            </w:r>
          </w:p>
        </w:tc>
        <w:tc>
          <w:tcPr>
            <w:tcW w:type="dxa" w:w="1704"/>
            <w:vAlign w:val="top"/>
          </w:tcPr>
          <w:p>
            <w:pPr>
              <w:spacing w:after="0" w:before="0"/>
            </w:pPr>
            <w:r>
              <w:rPr>
                <w:sz w:val="16"/>
              </w:rPr>
              <w:t>TC-Auth-03</w:t>
            </w:r>
          </w:p>
        </w:tc>
        <w:tc>
          <w:tcPr>
            <w:tcW w:type="dxa" w:w="1704"/>
            <w:vAlign w:val="top"/>
          </w:tcPr>
          <w:p>
            <w:pPr>
              <w:spacing w:after="0" w:before="0"/>
            </w:pPr>
            <w:r>
              <w:rPr>
                <w:sz w:val="16"/>
              </w:rPr>
              <w:t>N</w:t>
            </w:r>
          </w:p>
        </w:tc>
      </w:tr>
      <w:tr>
        <w:tc>
          <w:tcPr>
            <w:tcW w:type="dxa" w:w="1704"/>
            <w:vAlign w:val="top"/>
          </w:tcPr>
          <w:p>
            <w:pPr>
              <w:spacing w:after="0" w:before="0"/>
            </w:pPr>
            <w:r>
              <w:rPr>
                <w:sz w:val="16"/>
              </w:rPr>
              <w:t>CSMQ-F-004</w:t>
            </w:r>
          </w:p>
        </w:tc>
        <w:tc>
          <w:tcPr>
            <w:tcW w:type="dxa" w:w="1704"/>
            <w:vAlign w:val="top"/>
          </w:tcPr>
          <w:p>
            <w:pPr>
              <w:spacing w:after="0" w:before="0"/>
            </w:pPr>
            <w:r>
              <w:rPr>
                <w:sz w:val="16"/>
              </w:rPr>
              <w:t>The system shall allow authorized users to up...</w:t>
            </w:r>
          </w:p>
        </w:tc>
        <w:tc>
          <w:tcPr>
            <w:tcW w:type="dxa" w:w="1704"/>
            <w:vAlign w:val="top"/>
          </w:tcPr>
          <w:p>
            <w:pPr>
              <w:spacing w:after="0" w:before="0"/>
            </w:pPr>
            <w:r>
              <w:rPr>
                <w:sz w:val="16"/>
              </w:rPr>
              <w:t>4.2</w:t>
            </w:r>
          </w:p>
        </w:tc>
        <w:tc>
          <w:tcPr>
            <w:tcW w:type="dxa" w:w="1704"/>
            <w:vAlign w:val="top"/>
          </w:tcPr>
          <w:p>
            <w:pPr>
              <w:spacing w:after="0" w:before="0"/>
            </w:pPr>
            <w:r>
              <w:rPr>
                <w:sz w:val="16"/>
              </w:rPr>
              <w:t>Study Material Management</w:t>
            </w:r>
          </w:p>
        </w:tc>
        <w:tc>
          <w:tcPr>
            <w:tcW w:type="dxa" w:w="1704"/>
            <w:vAlign w:val="top"/>
          </w:tcPr>
          <w:p>
            <w:pPr>
              <w:spacing w:after="0" w:before="0"/>
            </w:pPr>
            <w:r>
              <w:rPr>
                <w:sz w:val="16"/>
              </w:rPr>
              <w:t>TC-Mat-01</w:t>
            </w:r>
          </w:p>
        </w:tc>
        <w:tc>
          <w:tcPr>
            <w:tcW w:type="dxa" w:w="1704"/>
            <w:vAlign w:val="top"/>
          </w:tcPr>
          <w:p>
            <w:pPr>
              <w:spacing w:after="0" w:before="0"/>
            </w:pPr>
            <w:r>
              <w:rPr>
                <w:sz w:val="16"/>
              </w:rPr>
              <w:t>N</w:t>
            </w:r>
          </w:p>
        </w:tc>
      </w:tr>
      <w:tr>
        <w:tc>
          <w:tcPr>
            <w:tcW w:type="dxa" w:w="1704"/>
            <w:vAlign w:val="top"/>
          </w:tcPr>
          <w:p>
            <w:pPr>
              <w:spacing w:after="0" w:before="0"/>
            </w:pPr>
            <w:r>
              <w:rPr>
                <w:sz w:val="16"/>
              </w:rPr>
              <w:t>CSMQ-F-005</w:t>
            </w:r>
          </w:p>
        </w:tc>
        <w:tc>
          <w:tcPr>
            <w:tcW w:type="dxa" w:w="1704"/>
            <w:vAlign w:val="top"/>
          </w:tcPr>
          <w:p>
            <w:pPr>
              <w:spacing w:after="0" w:before="0"/>
            </w:pPr>
            <w:r>
              <w:rPr>
                <w:sz w:val="16"/>
              </w:rPr>
              <w:t>The system shall allow users to browse and se...</w:t>
            </w:r>
          </w:p>
        </w:tc>
        <w:tc>
          <w:tcPr>
            <w:tcW w:type="dxa" w:w="1704"/>
            <w:vAlign w:val="top"/>
          </w:tcPr>
          <w:p>
            <w:pPr>
              <w:spacing w:after="0" w:before="0"/>
            </w:pPr>
            <w:r>
              <w:rPr>
                <w:sz w:val="16"/>
              </w:rPr>
              <w:t>4.2</w:t>
            </w:r>
          </w:p>
        </w:tc>
        <w:tc>
          <w:tcPr>
            <w:tcW w:type="dxa" w:w="1704"/>
            <w:vAlign w:val="top"/>
          </w:tcPr>
          <w:p>
            <w:pPr>
              <w:spacing w:after="0" w:before="0"/>
            </w:pPr>
            <w:r>
              <w:rPr>
                <w:sz w:val="16"/>
              </w:rPr>
              <w:t>Study Material Management</w:t>
            </w:r>
          </w:p>
        </w:tc>
        <w:tc>
          <w:tcPr>
            <w:tcW w:type="dxa" w:w="1704"/>
            <w:vAlign w:val="top"/>
          </w:tcPr>
          <w:p>
            <w:pPr>
              <w:spacing w:after="0" w:before="0"/>
            </w:pPr>
            <w:r>
              <w:rPr>
                <w:sz w:val="16"/>
              </w:rPr>
              <w:t>TC-Mat-02</w:t>
            </w:r>
          </w:p>
        </w:tc>
        <w:tc>
          <w:tcPr>
            <w:tcW w:type="dxa" w:w="1704"/>
            <w:vAlign w:val="top"/>
          </w:tcPr>
          <w:p>
            <w:pPr>
              <w:spacing w:after="0" w:before="0"/>
            </w:pPr>
            <w:r>
              <w:rPr>
                <w:sz w:val="16"/>
              </w:rPr>
              <w:t>N</w:t>
            </w:r>
          </w:p>
        </w:tc>
      </w:tr>
      <w:tr>
        <w:tc>
          <w:tcPr>
            <w:tcW w:type="dxa" w:w="1704"/>
            <w:vAlign w:val="top"/>
          </w:tcPr>
          <w:p>
            <w:pPr>
              <w:spacing w:after="0" w:before="0"/>
            </w:pPr>
            <w:r>
              <w:rPr>
                <w:sz w:val="16"/>
              </w:rPr>
              <w:t>CSMQ-F-006</w:t>
            </w:r>
          </w:p>
        </w:tc>
        <w:tc>
          <w:tcPr>
            <w:tcW w:type="dxa" w:w="1704"/>
            <w:vAlign w:val="top"/>
          </w:tcPr>
          <w:p>
            <w:pPr>
              <w:spacing w:after="0" w:before="0"/>
            </w:pPr>
            <w:r>
              <w:rPr>
                <w:sz w:val="16"/>
              </w:rPr>
              <w:t>The system shall allow authorized contributor...</w:t>
            </w:r>
          </w:p>
        </w:tc>
        <w:tc>
          <w:tcPr>
            <w:tcW w:type="dxa" w:w="1704"/>
            <w:vAlign w:val="top"/>
          </w:tcPr>
          <w:p>
            <w:pPr>
              <w:spacing w:after="0" w:before="0"/>
            </w:pPr>
            <w:r>
              <w:rPr>
                <w:sz w:val="16"/>
              </w:rPr>
              <w:t>4.2</w:t>
            </w:r>
          </w:p>
        </w:tc>
        <w:tc>
          <w:tcPr>
            <w:tcW w:type="dxa" w:w="1704"/>
            <w:vAlign w:val="top"/>
          </w:tcPr>
          <w:p>
            <w:pPr>
              <w:spacing w:after="0" w:before="0"/>
            </w:pPr>
            <w:r>
              <w:rPr>
                <w:sz w:val="16"/>
              </w:rPr>
              <w:t>Study Material Management</w:t>
            </w:r>
          </w:p>
        </w:tc>
        <w:tc>
          <w:tcPr>
            <w:tcW w:type="dxa" w:w="1704"/>
            <w:vAlign w:val="top"/>
          </w:tcPr>
          <w:p>
            <w:pPr>
              <w:spacing w:after="0" w:before="0"/>
            </w:pPr>
            <w:r>
              <w:rPr>
                <w:sz w:val="16"/>
              </w:rPr>
              <w:t>TC-Mat-03</w:t>
            </w:r>
          </w:p>
        </w:tc>
        <w:tc>
          <w:tcPr>
            <w:tcW w:type="dxa" w:w="1704"/>
            <w:vAlign w:val="top"/>
          </w:tcPr>
          <w:p>
            <w:pPr>
              <w:spacing w:after="0" w:before="0"/>
            </w:pPr>
            <w:r>
              <w:rPr>
                <w:sz w:val="16"/>
              </w:rPr>
              <w:t>N</w:t>
            </w:r>
          </w:p>
        </w:tc>
      </w:tr>
      <w:tr>
        <w:tc>
          <w:tcPr>
            <w:tcW w:type="dxa" w:w="1704"/>
            <w:vAlign w:val="top"/>
          </w:tcPr>
          <w:p>
            <w:pPr>
              <w:spacing w:after="0" w:before="0"/>
            </w:pPr>
            <w:r>
              <w:rPr>
                <w:sz w:val="16"/>
              </w:rPr>
              <w:t>CSMQ-F-007</w:t>
            </w:r>
          </w:p>
        </w:tc>
        <w:tc>
          <w:tcPr>
            <w:tcW w:type="dxa" w:w="1704"/>
            <w:vAlign w:val="top"/>
          </w:tcPr>
          <w:p>
            <w:pPr>
              <w:spacing w:after="0" w:before="0"/>
            </w:pPr>
            <w:r>
              <w:rPr>
                <w:sz w:val="16"/>
              </w:rPr>
              <w:t>The system shall allow users to view or downl...</w:t>
            </w:r>
          </w:p>
        </w:tc>
        <w:tc>
          <w:tcPr>
            <w:tcW w:type="dxa" w:w="1704"/>
            <w:vAlign w:val="top"/>
          </w:tcPr>
          <w:p>
            <w:pPr>
              <w:spacing w:after="0" w:before="0"/>
            </w:pPr>
            <w:r>
              <w:rPr>
                <w:sz w:val="16"/>
              </w:rPr>
              <w:t>4.2</w:t>
            </w:r>
          </w:p>
        </w:tc>
        <w:tc>
          <w:tcPr>
            <w:tcW w:type="dxa" w:w="1704"/>
            <w:vAlign w:val="top"/>
          </w:tcPr>
          <w:p>
            <w:pPr>
              <w:spacing w:after="0" w:before="0"/>
            </w:pPr>
            <w:r>
              <w:rPr>
                <w:sz w:val="16"/>
              </w:rPr>
              <w:t>Study Material Management</w:t>
            </w:r>
          </w:p>
        </w:tc>
        <w:tc>
          <w:tcPr>
            <w:tcW w:type="dxa" w:w="1704"/>
            <w:vAlign w:val="top"/>
          </w:tcPr>
          <w:p>
            <w:pPr>
              <w:spacing w:after="0" w:before="0"/>
            </w:pPr>
            <w:r>
              <w:rPr>
                <w:sz w:val="16"/>
              </w:rPr>
              <w:t>TC-Mat-04</w:t>
            </w:r>
          </w:p>
        </w:tc>
        <w:tc>
          <w:tcPr>
            <w:tcW w:type="dxa" w:w="1704"/>
            <w:vAlign w:val="top"/>
          </w:tcPr>
          <w:p>
            <w:pPr>
              <w:spacing w:after="0" w:before="0"/>
            </w:pPr>
            <w:r>
              <w:rPr>
                <w:sz w:val="16"/>
              </w:rPr>
              <w:t>N</w:t>
            </w:r>
          </w:p>
        </w:tc>
      </w:tr>
      <w:tr>
        <w:tc>
          <w:tcPr>
            <w:tcW w:type="dxa" w:w="1704"/>
            <w:vAlign w:val="top"/>
          </w:tcPr>
          <w:p>
            <w:pPr>
              <w:spacing w:after="0" w:before="0"/>
            </w:pPr>
            <w:r>
              <w:rPr>
                <w:sz w:val="16"/>
              </w:rPr>
              <w:t>CSMQ-F-008</w:t>
            </w:r>
          </w:p>
        </w:tc>
        <w:tc>
          <w:tcPr>
            <w:tcW w:type="dxa" w:w="1704"/>
            <w:vAlign w:val="top"/>
          </w:tcPr>
          <w:p>
            <w:pPr>
              <w:spacing w:after="0" w:before="0"/>
            </w:pPr>
            <w:r>
              <w:rPr>
                <w:sz w:val="16"/>
              </w:rPr>
              <w:t>The system shall allow authorized contributor...</w:t>
            </w:r>
          </w:p>
        </w:tc>
        <w:tc>
          <w:tcPr>
            <w:tcW w:type="dxa" w:w="1704"/>
            <w:vAlign w:val="top"/>
          </w:tcPr>
          <w:p>
            <w:pPr>
              <w:spacing w:after="0" w:before="0"/>
            </w:pPr>
            <w:r>
              <w:rPr>
                <w:sz w:val="16"/>
              </w:rPr>
              <w:t>4.3</w:t>
            </w:r>
          </w:p>
        </w:tc>
        <w:tc>
          <w:tcPr>
            <w:tcW w:type="dxa" w:w="1704"/>
            <w:vAlign w:val="top"/>
          </w:tcPr>
          <w:p>
            <w:pPr>
              <w:spacing w:after="0" w:before="0"/>
            </w:pPr>
            <w:r>
              <w:rPr>
                <w:sz w:val="16"/>
              </w:rPr>
              <w:t>Question Bank &amp; Quiz Management</w:t>
            </w:r>
          </w:p>
        </w:tc>
        <w:tc>
          <w:tcPr>
            <w:tcW w:type="dxa" w:w="1704"/>
            <w:vAlign w:val="top"/>
          </w:tcPr>
          <w:p>
            <w:pPr>
              <w:spacing w:after="0" w:before="0"/>
            </w:pPr>
            <w:r>
              <w:rPr>
                <w:sz w:val="16"/>
              </w:rPr>
              <w:t>TC-QB-01</w:t>
            </w:r>
          </w:p>
        </w:tc>
        <w:tc>
          <w:tcPr>
            <w:tcW w:type="dxa" w:w="1704"/>
            <w:vAlign w:val="top"/>
          </w:tcPr>
          <w:p>
            <w:pPr>
              <w:spacing w:after="0" w:before="0"/>
            </w:pPr>
            <w:r>
              <w:rPr>
                <w:sz w:val="16"/>
              </w:rPr>
              <w:t>N</w:t>
            </w:r>
          </w:p>
        </w:tc>
      </w:tr>
      <w:tr>
        <w:tc>
          <w:tcPr>
            <w:tcW w:type="dxa" w:w="1704"/>
            <w:vAlign w:val="top"/>
          </w:tcPr>
          <w:p>
            <w:pPr>
              <w:spacing w:after="0" w:before="0"/>
            </w:pPr>
            <w:r>
              <w:rPr>
                <w:sz w:val="16"/>
              </w:rPr>
              <w:t>CSMQ-F-009</w:t>
            </w:r>
          </w:p>
        </w:tc>
        <w:tc>
          <w:tcPr>
            <w:tcW w:type="dxa" w:w="1704"/>
            <w:vAlign w:val="top"/>
          </w:tcPr>
          <w:p>
            <w:pPr>
              <w:spacing w:after="0" w:before="0"/>
            </w:pPr>
            <w:r>
              <w:rPr>
                <w:sz w:val="16"/>
              </w:rPr>
              <w:t>The system shall allow contributors to edit o...</w:t>
            </w:r>
          </w:p>
        </w:tc>
        <w:tc>
          <w:tcPr>
            <w:tcW w:type="dxa" w:w="1704"/>
            <w:vAlign w:val="top"/>
          </w:tcPr>
          <w:p>
            <w:pPr>
              <w:spacing w:after="0" w:before="0"/>
            </w:pPr>
            <w:r>
              <w:rPr>
                <w:sz w:val="16"/>
              </w:rPr>
              <w:t>4.3</w:t>
            </w:r>
          </w:p>
        </w:tc>
        <w:tc>
          <w:tcPr>
            <w:tcW w:type="dxa" w:w="1704"/>
            <w:vAlign w:val="top"/>
          </w:tcPr>
          <w:p>
            <w:pPr>
              <w:spacing w:after="0" w:before="0"/>
            </w:pPr>
            <w:r>
              <w:rPr>
                <w:sz w:val="16"/>
              </w:rPr>
              <w:t>Question Bank &amp; Quiz Management</w:t>
            </w:r>
          </w:p>
        </w:tc>
        <w:tc>
          <w:tcPr>
            <w:tcW w:type="dxa" w:w="1704"/>
            <w:vAlign w:val="top"/>
          </w:tcPr>
          <w:p>
            <w:pPr>
              <w:spacing w:after="0" w:before="0"/>
            </w:pPr>
            <w:r>
              <w:rPr>
                <w:sz w:val="16"/>
              </w:rPr>
              <w:t>TC-QB-02</w:t>
            </w:r>
          </w:p>
        </w:tc>
        <w:tc>
          <w:tcPr>
            <w:tcW w:type="dxa" w:w="1704"/>
            <w:vAlign w:val="top"/>
          </w:tcPr>
          <w:p>
            <w:pPr>
              <w:spacing w:after="0" w:before="0"/>
            </w:pPr>
            <w:r>
              <w:rPr>
                <w:sz w:val="16"/>
              </w:rPr>
              <w:t>N</w:t>
            </w:r>
          </w:p>
        </w:tc>
      </w:tr>
      <w:tr>
        <w:tc>
          <w:tcPr>
            <w:tcW w:type="dxa" w:w="1704"/>
            <w:vAlign w:val="top"/>
          </w:tcPr>
          <w:p>
            <w:pPr>
              <w:spacing w:after="0" w:before="0"/>
            </w:pPr>
            <w:r>
              <w:rPr>
                <w:sz w:val="16"/>
              </w:rPr>
              <w:t>CSMQ-F-010</w:t>
            </w:r>
          </w:p>
        </w:tc>
        <w:tc>
          <w:tcPr>
            <w:tcW w:type="dxa" w:w="1704"/>
            <w:vAlign w:val="top"/>
          </w:tcPr>
          <w:p>
            <w:pPr>
              <w:spacing w:after="0" w:before="0"/>
            </w:pPr>
            <w:r>
              <w:rPr>
                <w:sz w:val="16"/>
              </w:rPr>
              <w:t>The system shall allow contributors to create...</w:t>
            </w:r>
          </w:p>
        </w:tc>
        <w:tc>
          <w:tcPr>
            <w:tcW w:type="dxa" w:w="1704"/>
            <w:vAlign w:val="top"/>
          </w:tcPr>
          <w:p>
            <w:pPr>
              <w:spacing w:after="0" w:before="0"/>
            </w:pPr>
            <w:r>
              <w:rPr>
                <w:sz w:val="16"/>
              </w:rPr>
              <w:t>4.3</w:t>
            </w:r>
          </w:p>
        </w:tc>
        <w:tc>
          <w:tcPr>
            <w:tcW w:type="dxa" w:w="1704"/>
            <w:vAlign w:val="top"/>
          </w:tcPr>
          <w:p>
            <w:pPr>
              <w:spacing w:after="0" w:before="0"/>
            </w:pPr>
            <w:r>
              <w:rPr>
                <w:sz w:val="16"/>
              </w:rPr>
              <w:t>Question Bank &amp; Quiz Management</w:t>
            </w:r>
          </w:p>
        </w:tc>
        <w:tc>
          <w:tcPr>
            <w:tcW w:type="dxa" w:w="1704"/>
            <w:vAlign w:val="top"/>
          </w:tcPr>
          <w:p>
            <w:pPr>
              <w:spacing w:after="0" w:before="0"/>
            </w:pPr>
            <w:r>
              <w:rPr>
                <w:sz w:val="16"/>
              </w:rPr>
              <w:t>TC-Quiz-01</w:t>
            </w:r>
          </w:p>
        </w:tc>
        <w:tc>
          <w:tcPr>
            <w:tcW w:type="dxa" w:w="1704"/>
            <w:vAlign w:val="top"/>
          </w:tcPr>
          <w:p>
            <w:pPr>
              <w:spacing w:after="0" w:before="0"/>
            </w:pPr>
            <w:r>
              <w:rPr>
                <w:sz w:val="16"/>
              </w:rPr>
              <w:t>N</w:t>
            </w:r>
          </w:p>
        </w:tc>
      </w:tr>
      <w:tr>
        <w:tc>
          <w:tcPr>
            <w:tcW w:type="dxa" w:w="1704"/>
            <w:vAlign w:val="top"/>
          </w:tcPr>
          <w:p>
            <w:pPr>
              <w:spacing w:after="0" w:before="0"/>
            </w:pPr>
            <w:r>
              <w:rPr>
                <w:sz w:val="16"/>
              </w:rPr>
              <w:t>CSMQ-F-011</w:t>
            </w:r>
          </w:p>
        </w:tc>
        <w:tc>
          <w:tcPr>
            <w:tcW w:type="dxa" w:w="1704"/>
            <w:vAlign w:val="top"/>
          </w:tcPr>
          <w:p>
            <w:pPr>
              <w:spacing w:after="0" w:before="0"/>
            </w:pPr>
            <w:r>
              <w:rPr>
                <w:sz w:val="16"/>
              </w:rPr>
              <w:t>The system shall allow a contributor to publi...</w:t>
            </w:r>
          </w:p>
        </w:tc>
        <w:tc>
          <w:tcPr>
            <w:tcW w:type="dxa" w:w="1704"/>
            <w:vAlign w:val="top"/>
          </w:tcPr>
          <w:p>
            <w:pPr>
              <w:spacing w:after="0" w:before="0"/>
            </w:pPr>
            <w:r>
              <w:rPr>
                <w:sz w:val="16"/>
              </w:rPr>
              <w:t>4.3</w:t>
            </w:r>
          </w:p>
        </w:tc>
        <w:tc>
          <w:tcPr>
            <w:tcW w:type="dxa" w:w="1704"/>
            <w:vAlign w:val="top"/>
          </w:tcPr>
          <w:p>
            <w:pPr>
              <w:spacing w:after="0" w:before="0"/>
            </w:pPr>
            <w:r>
              <w:rPr>
                <w:sz w:val="16"/>
              </w:rPr>
              <w:t>Question Bank &amp; Quiz Management</w:t>
            </w:r>
          </w:p>
        </w:tc>
        <w:tc>
          <w:tcPr>
            <w:tcW w:type="dxa" w:w="1704"/>
            <w:vAlign w:val="top"/>
          </w:tcPr>
          <w:p>
            <w:pPr>
              <w:spacing w:after="0" w:before="0"/>
            </w:pPr>
            <w:r>
              <w:rPr>
                <w:sz w:val="16"/>
              </w:rPr>
              <w:t>TC-Quiz-02</w:t>
            </w:r>
          </w:p>
        </w:tc>
        <w:tc>
          <w:tcPr>
            <w:tcW w:type="dxa" w:w="1704"/>
            <w:vAlign w:val="top"/>
          </w:tcPr>
          <w:p>
            <w:pPr>
              <w:spacing w:after="0" w:before="0"/>
            </w:pPr>
            <w:r>
              <w:rPr>
                <w:sz w:val="16"/>
              </w:rPr>
              <w:t>N</w:t>
            </w:r>
          </w:p>
        </w:tc>
      </w:tr>
      <w:tr>
        <w:tc>
          <w:tcPr>
            <w:tcW w:type="dxa" w:w="1704"/>
            <w:vAlign w:val="top"/>
          </w:tcPr>
          <w:p>
            <w:pPr>
              <w:spacing w:after="0" w:before="0"/>
            </w:pPr>
            <w:r>
              <w:rPr>
                <w:sz w:val="16"/>
              </w:rPr>
              <w:t>CSMQ-F-012</w:t>
            </w:r>
          </w:p>
        </w:tc>
        <w:tc>
          <w:tcPr>
            <w:tcW w:type="dxa" w:w="1704"/>
            <w:vAlign w:val="top"/>
          </w:tcPr>
          <w:p>
            <w:pPr>
              <w:spacing w:after="0" w:before="0"/>
            </w:pPr>
            <w:r>
              <w:rPr>
                <w:sz w:val="16"/>
              </w:rPr>
              <w:t>The system shall allow a student to view the ...</w:t>
            </w:r>
          </w:p>
        </w:tc>
        <w:tc>
          <w:tcPr>
            <w:tcW w:type="dxa" w:w="1704"/>
            <w:vAlign w:val="top"/>
          </w:tcPr>
          <w:p>
            <w:pPr>
              <w:spacing w:after="0" w:before="0"/>
            </w:pPr>
            <w:r>
              <w:rPr>
                <w:sz w:val="16"/>
              </w:rPr>
              <w:t>4.3</w:t>
            </w:r>
          </w:p>
        </w:tc>
        <w:tc>
          <w:tcPr>
            <w:tcW w:type="dxa" w:w="1704"/>
            <w:vAlign w:val="top"/>
          </w:tcPr>
          <w:p>
            <w:pPr>
              <w:spacing w:after="0" w:before="0"/>
            </w:pPr>
            <w:r>
              <w:rPr>
                <w:sz w:val="16"/>
              </w:rPr>
              <w:t>Question Bank &amp; Quiz Management</w:t>
            </w:r>
          </w:p>
        </w:tc>
        <w:tc>
          <w:tcPr>
            <w:tcW w:type="dxa" w:w="1704"/>
            <w:vAlign w:val="top"/>
          </w:tcPr>
          <w:p>
            <w:pPr>
              <w:spacing w:after="0" w:before="0"/>
            </w:pPr>
            <w:r>
              <w:rPr>
                <w:sz w:val="16"/>
              </w:rPr>
              <w:t>TC-Quiz-03</w:t>
            </w:r>
          </w:p>
        </w:tc>
        <w:tc>
          <w:tcPr>
            <w:tcW w:type="dxa" w:w="1704"/>
            <w:vAlign w:val="top"/>
          </w:tcPr>
          <w:p>
            <w:pPr>
              <w:spacing w:after="0" w:before="0"/>
            </w:pPr>
            <w:r>
              <w:rPr>
                <w:sz w:val="16"/>
              </w:rPr>
              <w:t>N</w:t>
            </w:r>
          </w:p>
        </w:tc>
      </w:tr>
      <w:tr>
        <w:tc>
          <w:tcPr>
            <w:tcW w:type="dxa" w:w="1704"/>
            <w:vAlign w:val="top"/>
          </w:tcPr>
          <w:p>
            <w:pPr>
              <w:spacing w:after="0" w:before="0"/>
            </w:pPr>
            <w:r>
              <w:rPr>
                <w:sz w:val="16"/>
              </w:rPr>
              <w:t>CSMQ-F-013</w:t>
            </w:r>
          </w:p>
        </w:tc>
        <w:tc>
          <w:tcPr>
            <w:tcW w:type="dxa" w:w="1704"/>
            <w:vAlign w:val="top"/>
          </w:tcPr>
          <w:p>
            <w:pPr>
              <w:spacing w:after="0" w:before="0"/>
            </w:pPr>
            <w:r>
              <w:rPr>
                <w:sz w:val="16"/>
              </w:rPr>
              <w:t>The system shall automatically evaluate submi...</w:t>
            </w:r>
          </w:p>
        </w:tc>
        <w:tc>
          <w:tcPr>
            <w:tcW w:type="dxa" w:w="1704"/>
            <w:vAlign w:val="top"/>
          </w:tcPr>
          <w:p>
            <w:pPr>
              <w:spacing w:after="0" w:before="0"/>
            </w:pPr>
            <w:r>
              <w:rPr>
                <w:sz w:val="16"/>
              </w:rPr>
              <w:t>4.4</w:t>
            </w:r>
          </w:p>
        </w:tc>
        <w:tc>
          <w:tcPr>
            <w:tcW w:type="dxa" w:w="1704"/>
            <w:vAlign w:val="top"/>
          </w:tcPr>
          <w:p>
            <w:pPr>
              <w:spacing w:after="0" w:before="0"/>
            </w:pPr>
            <w:r>
              <w:rPr>
                <w:sz w:val="16"/>
              </w:rPr>
              <w:t>Results &amp; Performance Analysis</w:t>
            </w:r>
          </w:p>
        </w:tc>
        <w:tc>
          <w:tcPr>
            <w:tcW w:type="dxa" w:w="1704"/>
            <w:vAlign w:val="top"/>
          </w:tcPr>
          <w:p>
            <w:pPr>
              <w:spacing w:after="0" w:before="0"/>
            </w:pPr>
            <w:r>
              <w:rPr>
                <w:sz w:val="16"/>
              </w:rPr>
              <w:t>TC-Result-01</w:t>
            </w:r>
          </w:p>
        </w:tc>
        <w:tc>
          <w:tcPr>
            <w:tcW w:type="dxa" w:w="1704"/>
            <w:vAlign w:val="top"/>
          </w:tcPr>
          <w:p>
            <w:pPr>
              <w:spacing w:after="0" w:before="0"/>
            </w:pPr>
            <w:r>
              <w:rPr>
                <w:sz w:val="16"/>
              </w:rPr>
              <w:t>N</w:t>
            </w:r>
          </w:p>
        </w:tc>
      </w:tr>
      <w:tr>
        <w:tc>
          <w:tcPr>
            <w:tcW w:type="dxa" w:w="1704"/>
            <w:vAlign w:val="top"/>
          </w:tcPr>
          <w:p>
            <w:pPr>
              <w:spacing w:after="0" w:before="0"/>
            </w:pPr>
            <w:r>
              <w:rPr>
                <w:sz w:val="16"/>
              </w:rPr>
              <w:t>CSMQ-F-014</w:t>
            </w:r>
          </w:p>
        </w:tc>
        <w:tc>
          <w:tcPr>
            <w:tcW w:type="dxa" w:w="1704"/>
            <w:vAlign w:val="top"/>
          </w:tcPr>
          <w:p>
            <w:pPr>
              <w:spacing w:after="0" w:before="0"/>
            </w:pPr>
            <w:r>
              <w:rPr>
                <w:sz w:val="16"/>
              </w:rPr>
              <w:t>The system shall store each completed quiz at...</w:t>
            </w:r>
          </w:p>
        </w:tc>
        <w:tc>
          <w:tcPr>
            <w:tcW w:type="dxa" w:w="1704"/>
            <w:vAlign w:val="top"/>
          </w:tcPr>
          <w:p>
            <w:pPr>
              <w:spacing w:after="0" w:before="0"/>
            </w:pPr>
            <w:r>
              <w:rPr>
                <w:sz w:val="16"/>
              </w:rPr>
              <w:t>4.4</w:t>
            </w:r>
          </w:p>
        </w:tc>
        <w:tc>
          <w:tcPr>
            <w:tcW w:type="dxa" w:w="1704"/>
            <w:vAlign w:val="top"/>
          </w:tcPr>
          <w:p>
            <w:pPr>
              <w:spacing w:after="0" w:before="0"/>
            </w:pPr>
            <w:r>
              <w:rPr>
                <w:sz w:val="16"/>
              </w:rPr>
              <w:t>Results &amp; Performance Analysis</w:t>
            </w:r>
          </w:p>
        </w:tc>
        <w:tc>
          <w:tcPr>
            <w:tcW w:type="dxa" w:w="1704"/>
            <w:vAlign w:val="top"/>
          </w:tcPr>
          <w:p>
            <w:pPr>
              <w:spacing w:after="0" w:before="0"/>
            </w:pPr>
            <w:r>
              <w:rPr>
                <w:sz w:val="16"/>
              </w:rPr>
              <w:t>TC-Result-02</w:t>
            </w:r>
          </w:p>
        </w:tc>
        <w:tc>
          <w:tcPr>
            <w:tcW w:type="dxa" w:w="1704"/>
            <w:vAlign w:val="top"/>
          </w:tcPr>
          <w:p>
            <w:pPr>
              <w:spacing w:after="0" w:before="0"/>
            </w:pPr>
            <w:r>
              <w:rPr>
                <w:sz w:val="16"/>
              </w:rPr>
              <w:t>N</w:t>
            </w:r>
          </w:p>
        </w:tc>
      </w:tr>
      <w:tr>
        <w:tc>
          <w:tcPr>
            <w:tcW w:type="dxa" w:w="1704"/>
            <w:vAlign w:val="top"/>
          </w:tcPr>
          <w:p>
            <w:pPr>
              <w:spacing w:after="0" w:before="0"/>
            </w:pPr>
            <w:r>
              <w:rPr>
                <w:sz w:val="16"/>
              </w:rPr>
              <w:t>CSMQ-F-015</w:t>
            </w:r>
          </w:p>
        </w:tc>
        <w:tc>
          <w:tcPr>
            <w:tcW w:type="dxa" w:w="1704"/>
            <w:vAlign w:val="top"/>
          </w:tcPr>
          <w:p>
            <w:pPr>
              <w:spacing w:after="0" w:before="0"/>
            </w:pPr>
            <w:r>
              <w:rPr>
                <w:sz w:val="16"/>
              </w:rPr>
              <w:t>The system shall allow students to view their...</w:t>
            </w:r>
          </w:p>
        </w:tc>
        <w:tc>
          <w:tcPr>
            <w:tcW w:type="dxa" w:w="1704"/>
            <w:vAlign w:val="top"/>
          </w:tcPr>
          <w:p>
            <w:pPr>
              <w:spacing w:after="0" w:before="0"/>
            </w:pPr>
            <w:r>
              <w:rPr>
                <w:sz w:val="16"/>
              </w:rPr>
              <w:t>4.4</w:t>
            </w:r>
          </w:p>
        </w:tc>
        <w:tc>
          <w:tcPr>
            <w:tcW w:type="dxa" w:w="1704"/>
            <w:vAlign w:val="top"/>
          </w:tcPr>
          <w:p>
            <w:pPr>
              <w:spacing w:after="0" w:before="0"/>
            </w:pPr>
            <w:r>
              <w:rPr>
                <w:sz w:val="16"/>
              </w:rPr>
              <w:t>Results &amp; Performance Analysis</w:t>
            </w:r>
          </w:p>
        </w:tc>
        <w:tc>
          <w:tcPr>
            <w:tcW w:type="dxa" w:w="1704"/>
            <w:vAlign w:val="top"/>
          </w:tcPr>
          <w:p>
            <w:pPr>
              <w:spacing w:after="0" w:before="0"/>
            </w:pPr>
            <w:r>
              <w:rPr>
                <w:sz w:val="16"/>
              </w:rPr>
              <w:t>TC-Result-03</w:t>
            </w:r>
          </w:p>
        </w:tc>
        <w:tc>
          <w:tcPr>
            <w:tcW w:type="dxa" w:w="1704"/>
            <w:vAlign w:val="top"/>
          </w:tcPr>
          <w:p>
            <w:pPr>
              <w:spacing w:after="0" w:before="0"/>
            </w:pPr>
            <w:r>
              <w:rPr>
                <w:sz w:val="16"/>
              </w:rPr>
              <w:t>N</w:t>
            </w:r>
          </w:p>
        </w:tc>
      </w:tr>
      <w:tr>
        <w:tc>
          <w:tcPr>
            <w:tcW w:type="dxa" w:w="1704"/>
            <w:vAlign w:val="top"/>
          </w:tcPr>
          <w:p>
            <w:pPr>
              <w:spacing w:after="0" w:before="0"/>
            </w:pPr>
            <w:r>
              <w:rPr>
                <w:sz w:val="16"/>
              </w:rPr>
              <w:t>CSMQ-F-016</w:t>
            </w:r>
          </w:p>
        </w:tc>
        <w:tc>
          <w:tcPr>
            <w:tcW w:type="dxa" w:w="1704"/>
            <w:vAlign w:val="top"/>
          </w:tcPr>
          <w:p>
            <w:pPr>
              <w:spacing w:after="0" w:before="0"/>
            </w:pPr>
            <w:r>
              <w:rPr>
                <w:sz w:val="16"/>
              </w:rPr>
              <w:t>The system shall provide performance summarie...</w:t>
            </w:r>
          </w:p>
        </w:tc>
        <w:tc>
          <w:tcPr>
            <w:tcW w:type="dxa" w:w="1704"/>
            <w:vAlign w:val="top"/>
          </w:tcPr>
          <w:p>
            <w:pPr>
              <w:spacing w:after="0" w:before="0"/>
            </w:pPr>
            <w:r>
              <w:rPr>
                <w:sz w:val="16"/>
              </w:rPr>
              <w:t>4.4</w:t>
            </w:r>
          </w:p>
        </w:tc>
        <w:tc>
          <w:tcPr>
            <w:tcW w:type="dxa" w:w="1704"/>
            <w:vAlign w:val="top"/>
          </w:tcPr>
          <w:p>
            <w:pPr>
              <w:spacing w:after="0" w:before="0"/>
            </w:pPr>
            <w:r>
              <w:rPr>
                <w:sz w:val="16"/>
              </w:rPr>
              <w:t>Results &amp; Performance Analysis</w:t>
            </w:r>
          </w:p>
        </w:tc>
        <w:tc>
          <w:tcPr>
            <w:tcW w:type="dxa" w:w="1704"/>
            <w:vAlign w:val="top"/>
          </w:tcPr>
          <w:p>
            <w:pPr>
              <w:spacing w:after="0" w:before="0"/>
            </w:pPr>
            <w:r>
              <w:rPr>
                <w:sz w:val="16"/>
              </w:rPr>
              <w:t>TC-Perf-01</w:t>
            </w:r>
          </w:p>
        </w:tc>
        <w:tc>
          <w:tcPr>
            <w:tcW w:type="dxa" w:w="1704"/>
            <w:vAlign w:val="top"/>
          </w:tcPr>
          <w:p>
            <w:pPr>
              <w:spacing w:after="0" w:before="0"/>
            </w:pPr>
            <w:r>
              <w:rPr>
                <w:sz w:val="16"/>
              </w:rPr>
              <w:t>N</w:t>
            </w:r>
          </w:p>
        </w:tc>
      </w:tr>
      <w:tr>
        <w:tc>
          <w:tcPr>
            <w:tcW w:type="dxa" w:w="1704"/>
            <w:vAlign w:val="top"/>
          </w:tcPr>
          <w:p>
            <w:pPr>
              <w:spacing w:after="0" w:before="0"/>
            </w:pPr>
            <w:r>
              <w:rPr>
                <w:sz w:val="16"/>
              </w:rPr>
              <w:t>CSMQ-F-017</w:t>
            </w:r>
          </w:p>
        </w:tc>
        <w:tc>
          <w:tcPr>
            <w:tcW w:type="dxa" w:w="1704"/>
            <w:vAlign w:val="top"/>
          </w:tcPr>
          <w:p>
            <w:pPr>
              <w:spacing w:after="0" w:before="0"/>
            </w:pPr>
            <w:r>
              <w:rPr>
                <w:sz w:val="16"/>
              </w:rPr>
              <w:t>The system shall allow an administrator to vi...</w:t>
            </w:r>
          </w:p>
        </w:tc>
        <w:tc>
          <w:tcPr>
            <w:tcW w:type="dxa" w:w="1704"/>
            <w:vAlign w:val="top"/>
          </w:tcPr>
          <w:p>
            <w:pPr>
              <w:spacing w:after="0" w:before="0"/>
            </w:pPr>
            <w:r>
              <w:rPr>
                <w:sz w:val="16"/>
              </w:rPr>
              <w:t>4.5</w:t>
            </w:r>
          </w:p>
        </w:tc>
        <w:tc>
          <w:tcPr>
            <w:tcW w:type="dxa" w:w="1704"/>
            <w:vAlign w:val="top"/>
          </w:tcPr>
          <w:p>
            <w:pPr>
              <w:spacing w:after="0" w:before="0"/>
            </w:pPr>
            <w:r>
              <w:rPr>
                <w:sz w:val="16"/>
              </w:rPr>
              <w:t>Administration</w:t>
            </w:r>
          </w:p>
        </w:tc>
        <w:tc>
          <w:tcPr>
            <w:tcW w:type="dxa" w:w="1704"/>
            <w:vAlign w:val="top"/>
          </w:tcPr>
          <w:p>
            <w:pPr>
              <w:spacing w:after="0" w:before="0"/>
            </w:pPr>
            <w:r>
              <w:rPr>
                <w:sz w:val="16"/>
              </w:rPr>
              <w:t>TC-Admin-01</w:t>
            </w:r>
          </w:p>
        </w:tc>
        <w:tc>
          <w:tcPr>
            <w:tcW w:type="dxa" w:w="1704"/>
            <w:vAlign w:val="top"/>
          </w:tcPr>
          <w:p>
            <w:pPr>
              <w:spacing w:after="0" w:before="0"/>
            </w:pPr>
            <w:r>
              <w:rPr>
                <w:sz w:val="16"/>
              </w:rPr>
              <w:t>N</w:t>
            </w:r>
          </w:p>
        </w:tc>
      </w:tr>
      <w:tr>
        <w:tc>
          <w:tcPr>
            <w:tcW w:type="dxa" w:w="1704"/>
            <w:vAlign w:val="top"/>
          </w:tcPr>
          <w:p>
            <w:pPr>
              <w:spacing w:after="0" w:before="0"/>
            </w:pPr>
            <w:r>
              <w:rPr>
                <w:sz w:val="16"/>
              </w:rPr>
              <w:t>CSMQ-F-018</w:t>
            </w:r>
          </w:p>
        </w:tc>
        <w:tc>
          <w:tcPr>
            <w:tcW w:type="dxa" w:w="1704"/>
            <w:vAlign w:val="top"/>
          </w:tcPr>
          <w:p>
            <w:pPr>
              <w:spacing w:after="0" w:before="0"/>
            </w:pPr>
            <w:r>
              <w:rPr>
                <w:sz w:val="16"/>
              </w:rPr>
              <w:t>The system shall allow an administrator to re...</w:t>
            </w:r>
          </w:p>
        </w:tc>
        <w:tc>
          <w:tcPr>
            <w:tcW w:type="dxa" w:w="1704"/>
            <w:vAlign w:val="top"/>
          </w:tcPr>
          <w:p>
            <w:pPr>
              <w:spacing w:after="0" w:before="0"/>
            </w:pPr>
            <w:r>
              <w:rPr>
                <w:sz w:val="16"/>
              </w:rPr>
              <w:t>4.5</w:t>
            </w:r>
          </w:p>
        </w:tc>
        <w:tc>
          <w:tcPr>
            <w:tcW w:type="dxa" w:w="1704"/>
            <w:vAlign w:val="top"/>
          </w:tcPr>
          <w:p>
            <w:pPr>
              <w:spacing w:after="0" w:before="0"/>
            </w:pPr>
            <w:r>
              <w:rPr>
                <w:sz w:val="16"/>
              </w:rPr>
              <w:t>Administration</w:t>
            </w:r>
          </w:p>
        </w:tc>
        <w:tc>
          <w:tcPr>
            <w:tcW w:type="dxa" w:w="1704"/>
            <w:vAlign w:val="top"/>
          </w:tcPr>
          <w:p>
            <w:pPr>
              <w:spacing w:after="0" w:before="0"/>
            </w:pPr>
            <w:r>
              <w:rPr>
                <w:sz w:val="16"/>
              </w:rPr>
              <w:t>TC-Admin-02</w:t>
            </w:r>
          </w:p>
        </w:tc>
        <w:tc>
          <w:tcPr>
            <w:tcW w:type="dxa" w:w="1704"/>
            <w:vAlign w:val="top"/>
          </w:tcPr>
          <w:p>
            <w:pPr>
              <w:spacing w:after="0" w:before="0"/>
            </w:pPr>
            <w:r>
              <w:rPr>
                <w:sz w:val="16"/>
              </w:rPr>
              <w:t>N</w:t>
            </w:r>
          </w:p>
        </w:tc>
      </w:tr>
      <w:tr>
        <w:tc>
          <w:tcPr>
            <w:tcW w:type="dxa" w:w="1704"/>
            <w:vAlign w:val="top"/>
          </w:tcPr>
          <w:p>
            <w:pPr>
              <w:spacing w:after="0" w:before="0"/>
            </w:pPr>
            <w:r>
              <w:rPr>
                <w:sz w:val="16"/>
              </w:rPr>
              <w:t>CSMQ-NF-001</w:t>
            </w:r>
          </w:p>
        </w:tc>
        <w:tc>
          <w:tcPr>
            <w:tcW w:type="dxa" w:w="1704"/>
            <w:vAlign w:val="top"/>
          </w:tcPr>
          <w:p>
            <w:pPr>
              <w:spacing w:after="0" w:before="0"/>
            </w:pPr>
            <w:r>
              <w:rPr>
                <w:sz w:val="16"/>
              </w:rPr>
              <w:t>Common operations such as login, material sea...</w:t>
            </w:r>
          </w:p>
        </w:tc>
        <w:tc>
          <w:tcPr>
            <w:tcW w:type="dxa" w:w="1704"/>
            <w:vAlign w:val="top"/>
          </w:tcPr>
          <w:p>
            <w:pPr>
              <w:spacing w:after="0" w:before="0"/>
            </w:pPr>
            <w:r>
              <w:rPr>
                <w:sz w:val="16"/>
              </w:rPr>
              <w:t>5</w:t>
            </w:r>
          </w:p>
        </w:tc>
        <w:tc>
          <w:tcPr>
            <w:tcW w:type="dxa" w:w="1704"/>
            <w:vAlign w:val="top"/>
          </w:tcPr>
          <w:p>
            <w:pPr>
              <w:spacing w:after="0" w:before="0"/>
            </w:pPr>
            <w:r>
              <w:rPr>
                <w:sz w:val="16"/>
              </w:rPr>
              <w:t>Performance</w:t>
            </w:r>
          </w:p>
        </w:tc>
        <w:tc>
          <w:tcPr>
            <w:tcW w:type="dxa" w:w="1704"/>
            <w:vAlign w:val="top"/>
          </w:tcPr>
          <w:p>
            <w:pPr>
              <w:spacing w:after="0" w:before="0"/>
            </w:pPr>
            <w:r>
              <w:rPr>
                <w:sz w:val="16"/>
              </w:rPr>
              <w:t>TC-Perf-01</w:t>
            </w:r>
          </w:p>
        </w:tc>
        <w:tc>
          <w:tcPr>
            <w:tcW w:type="dxa" w:w="1704"/>
            <w:vAlign w:val="top"/>
          </w:tcPr>
          <w:p>
            <w:pPr>
              <w:spacing w:after="0" w:before="0"/>
            </w:pPr>
            <w:r>
              <w:rPr>
                <w:sz w:val="16"/>
              </w:rPr>
              <w:t>N</w:t>
            </w:r>
          </w:p>
        </w:tc>
      </w:tr>
      <w:tr>
        <w:tc>
          <w:tcPr>
            <w:tcW w:type="dxa" w:w="1704"/>
            <w:vAlign w:val="top"/>
          </w:tcPr>
          <w:p>
            <w:pPr>
              <w:spacing w:after="0" w:before="0"/>
            </w:pPr>
            <w:r>
              <w:rPr>
                <w:sz w:val="16"/>
              </w:rPr>
              <w:t>CSMQ-NF-002</w:t>
            </w:r>
          </w:p>
        </w:tc>
        <w:tc>
          <w:tcPr>
            <w:tcW w:type="dxa" w:w="1704"/>
            <w:vAlign w:val="top"/>
          </w:tcPr>
          <w:p>
            <w:pPr>
              <w:spacing w:after="0" w:before="0"/>
            </w:pPr>
            <w:r>
              <w:rPr>
                <w:sz w:val="16"/>
              </w:rPr>
              <w:t>The system shall maintain data consistency be...</w:t>
            </w:r>
          </w:p>
        </w:tc>
        <w:tc>
          <w:tcPr>
            <w:tcW w:type="dxa" w:w="1704"/>
            <w:vAlign w:val="top"/>
          </w:tcPr>
          <w:p>
            <w:pPr>
              <w:spacing w:after="0" w:before="0"/>
            </w:pPr>
            <w:r>
              <w:rPr>
                <w:sz w:val="16"/>
              </w:rPr>
              <w:t>5</w:t>
            </w:r>
          </w:p>
        </w:tc>
        <w:tc>
          <w:tcPr>
            <w:tcW w:type="dxa" w:w="1704"/>
            <w:vAlign w:val="top"/>
          </w:tcPr>
          <w:p>
            <w:pPr>
              <w:spacing w:after="0" w:before="0"/>
            </w:pPr>
            <w:r>
              <w:rPr>
                <w:sz w:val="16"/>
              </w:rPr>
              <w:t>Data Integrity</w:t>
            </w:r>
          </w:p>
        </w:tc>
        <w:tc>
          <w:tcPr>
            <w:tcW w:type="dxa" w:w="1704"/>
            <w:vAlign w:val="top"/>
          </w:tcPr>
          <w:p>
            <w:pPr>
              <w:spacing w:after="0" w:before="0"/>
            </w:pPr>
            <w:r>
              <w:rPr>
                <w:sz w:val="16"/>
              </w:rPr>
              <w:t>TC-INT-01</w:t>
            </w:r>
          </w:p>
        </w:tc>
        <w:tc>
          <w:tcPr>
            <w:tcW w:type="dxa" w:w="1704"/>
            <w:vAlign w:val="top"/>
          </w:tcPr>
          <w:p>
            <w:pPr>
              <w:spacing w:after="0" w:before="0"/>
            </w:pPr>
            <w:r>
              <w:rPr>
                <w:sz w:val="16"/>
              </w:rPr>
              <w:t>N</w:t>
            </w:r>
          </w:p>
        </w:tc>
      </w:tr>
      <w:tr>
        <w:tc>
          <w:tcPr>
            <w:tcW w:type="dxa" w:w="1704"/>
            <w:vAlign w:val="top"/>
          </w:tcPr>
          <w:p>
            <w:pPr>
              <w:spacing w:after="0" w:before="0"/>
            </w:pPr>
            <w:r>
              <w:rPr>
                <w:sz w:val="16"/>
              </w:rPr>
              <w:t>CSMQ-NF-003</w:t>
            </w:r>
          </w:p>
        </w:tc>
        <w:tc>
          <w:tcPr>
            <w:tcW w:type="dxa" w:w="1704"/>
            <w:vAlign w:val="top"/>
          </w:tcPr>
          <w:p>
            <w:pPr>
              <w:spacing w:after="0" w:before="0"/>
            </w:pPr>
            <w:r>
              <w:rPr>
                <w:sz w:val="16"/>
              </w:rPr>
              <w:t>The interface shall use a consistent layout a...</w:t>
            </w:r>
          </w:p>
        </w:tc>
        <w:tc>
          <w:tcPr>
            <w:tcW w:type="dxa" w:w="1704"/>
            <w:vAlign w:val="top"/>
          </w:tcPr>
          <w:p>
            <w:pPr>
              <w:spacing w:after="0" w:before="0"/>
            </w:pPr>
            <w:r>
              <w:rPr>
                <w:sz w:val="16"/>
              </w:rPr>
              <w:t>5</w:t>
            </w:r>
          </w:p>
        </w:tc>
        <w:tc>
          <w:tcPr>
            <w:tcW w:type="dxa" w:w="1704"/>
            <w:vAlign w:val="top"/>
          </w:tcPr>
          <w:p>
            <w:pPr>
              <w:spacing w:after="0" w:before="0"/>
            </w:pPr>
            <w:r>
              <w:rPr>
                <w:sz w:val="16"/>
              </w:rPr>
              <w:t>Usability</w:t>
            </w:r>
          </w:p>
        </w:tc>
        <w:tc>
          <w:tcPr>
            <w:tcW w:type="dxa" w:w="1704"/>
            <w:vAlign w:val="top"/>
          </w:tcPr>
          <w:p>
            <w:pPr>
              <w:spacing w:after="0" w:before="0"/>
            </w:pPr>
            <w:r>
              <w:rPr>
                <w:sz w:val="16"/>
              </w:rPr>
              <w:t>TC-UX-01</w:t>
            </w:r>
          </w:p>
        </w:tc>
        <w:tc>
          <w:tcPr>
            <w:tcW w:type="dxa" w:w="1704"/>
            <w:vAlign w:val="top"/>
          </w:tcPr>
          <w:p>
            <w:pPr>
              <w:spacing w:after="0" w:before="0"/>
            </w:pPr>
            <w:r>
              <w:rPr>
                <w:sz w:val="16"/>
              </w:rPr>
              <w:t>N</w:t>
            </w:r>
          </w:p>
        </w:tc>
      </w:tr>
      <w:tr>
        <w:tc>
          <w:tcPr>
            <w:tcW w:type="dxa" w:w="1704"/>
            <w:vAlign w:val="top"/>
          </w:tcPr>
          <w:p>
            <w:pPr>
              <w:spacing w:after="0" w:before="0"/>
            </w:pPr>
            <w:r>
              <w:rPr>
                <w:sz w:val="16"/>
              </w:rPr>
              <w:t>CSMQ-NF-004</w:t>
            </w:r>
          </w:p>
        </w:tc>
        <w:tc>
          <w:tcPr>
            <w:tcW w:type="dxa" w:w="1704"/>
            <w:vAlign w:val="top"/>
          </w:tcPr>
          <w:p>
            <w:pPr>
              <w:spacing w:after="0" w:before="0"/>
            </w:pPr>
            <w:r>
              <w:rPr>
                <w:sz w:val="16"/>
              </w:rPr>
              <w:t>The application shall be organized into modul...</w:t>
            </w:r>
          </w:p>
        </w:tc>
        <w:tc>
          <w:tcPr>
            <w:tcW w:type="dxa" w:w="1704"/>
            <w:vAlign w:val="top"/>
          </w:tcPr>
          <w:p>
            <w:pPr>
              <w:spacing w:after="0" w:before="0"/>
            </w:pPr>
            <w:r>
              <w:rPr>
                <w:sz w:val="16"/>
              </w:rPr>
              <w:t>5</w:t>
            </w:r>
          </w:p>
        </w:tc>
        <w:tc>
          <w:tcPr>
            <w:tcW w:type="dxa" w:w="1704"/>
            <w:vAlign w:val="top"/>
          </w:tcPr>
          <w:p>
            <w:pPr>
              <w:spacing w:after="0" w:before="0"/>
            </w:pPr>
            <w:r>
              <w:rPr>
                <w:sz w:val="16"/>
              </w:rPr>
              <w:t>Maintainability</w:t>
            </w:r>
          </w:p>
        </w:tc>
        <w:tc>
          <w:tcPr>
            <w:tcW w:type="dxa" w:w="1704"/>
            <w:vAlign w:val="top"/>
          </w:tcPr>
          <w:p>
            <w:pPr>
              <w:spacing w:after="0" w:before="0"/>
            </w:pPr>
            <w:r>
              <w:rPr>
                <w:sz w:val="16"/>
              </w:rPr>
              <w:t>Code Review</w:t>
            </w:r>
          </w:p>
        </w:tc>
        <w:tc>
          <w:tcPr>
            <w:tcW w:type="dxa" w:w="1704"/>
            <w:vAlign w:val="top"/>
          </w:tcPr>
          <w:p>
            <w:pPr>
              <w:spacing w:after="0" w:before="0"/>
            </w:pPr>
            <w:r>
              <w:rPr>
                <w:sz w:val="16"/>
              </w:rPr>
              <w:t>N</w:t>
            </w:r>
          </w:p>
        </w:tc>
      </w:tr>
      <w:tr>
        <w:tc>
          <w:tcPr>
            <w:tcW w:type="dxa" w:w="1704"/>
            <w:vAlign w:val="top"/>
          </w:tcPr>
          <w:p>
            <w:pPr>
              <w:spacing w:after="0" w:before="0"/>
            </w:pPr>
            <w:r>
              <w:rPr>
                <w:sz w:val="16"/>
              </w:rPr>
              <w:t>CSMQ-NF-005</w:t>
            </w:r>
          </w:p>
        </w:tc>
        <w:tc>
          <w:tcPr>
            <w:tcW w:type="dxa" w:w="1704"/>
            <w:vAlign w:val="top"/>
          </w:tcPr>
          <w:p>
            <w:pPr>
              <w:spacing w:after="0" w:before="0"/>
            </w:pPr>
            <w:r>
              <w:rPr>
                <w:sz w:val="16"/>
              </w:rPr>
              <w:t>The system shall be accessible through the tw...</w:t>
            </w:r>
          </w:p>
        </w:tc>
        <w:tc>
          <w:tcPr>
            <w:tcW w:type="dxa" w:w="1704"/>
            <w:vAlign w:val="top"/>
          </w:tcPr>
          <w:p>
            <w:pPr>
              <w:spacing w:after="0" w:before="0"/>
            </w:pPr>
            <w:r>
              <w:rPr>
                <w:sz w:val="16"/>
              </w:rPr>
              <w:t>5</w:t>
            </w:r>
          </w:p>
        </w:tc>
        <w:tc>
          <w:tcPr>
            <w:tcW w:type="dxa" w:w="1704"/>
            <w:vAlign w:val="top"/>
          </w:tcPr>
          <w:p>
            <w:pPr>
              <w:spacing w:after="0" w:before="0"/>
            </w:pPr>
            <w:r>
              <w:rPr>
                <w:sz w:val="16"/>
              </w:rPr>
              <w:t>Compatibility</w:t>
            </w:r>
          </w:p>
        </w:tc>
        <w:tc>
          <w:tcPr>
            <w:tcW w:type="dxa" w:w="1704"/>
            <w:vAlign w:val="top"/>
          </w:tcPr>
          <w:p>
            <w:pPr>
              <w:spacing w:after="0" w:before="0"/>
            </w:pPr>
            <w:r>
              <w:rPr>
                <w:sz w:val="16"/>
              </w:rPr>
              <w:t>TC-Compat-01</w:t>
            </w:r>
          </w:p>
        </w:tc>
        <w:tc>
          <w:tcPr>
            <w:tcW w:type="dxa" w:w="1704"/>
            <w:vAlign w:val="top"/>
          </w:tcPr>
          <w:p>
            <w:pPr>
              <w:spacing w:after="0" w:before="0"/>
            </w:pPr>
            <w:r>
              <w:rPr>
                <w:sz w:val="16"/>
              </w:rPr>
              <w:t>N</w:t>
            </w:r>
          </w:p>
        </w:tc>
      </w:tr>
      <w:tr>
        <w:tc>
          <w:tcPr>
            <w:tcW w:type="dxa" w:w="1704"/>
            <w:vAlign w:val="top"/>
          </w:tcPr>
          <w:p>
            <w:pPr>
              <w:spacing w:after="0" w:before="0"/>
            </w:pPr>
            <w:r>
              <w:rPr>
                <w:sz w:val="16"/>
              </w:rPr>
              <w:t>CSMQ-NF-006</w:t>
            </w:r>
          </w:p>
        </w:tc>
        <w:tc>
          <w:tcPr>
            <w:tcW w:type="dxa" w:w="1704"/>
            <w:vAlign w:val="top"/>
          </w:tcPr>
          <w:p>
            <w:pPr>
              <w:spacing w:after="0" w:before="0"/>
            </w:pPr>
            <w:r>
              <w:rPr>
                <w:sz w:val="16"/>
              </w:rPr>
              <w:t>The system shall remain available during norm...</w:t>
            </w:r>
          </w:p>
        </w:tc>
        <w:tc>
          <w:tcPr>
            <w:tcW w:type="dxa" w:w="1704"/>
            <w:vAlign w:val="top"/>
          </w:tcPr>
          <w:p>
            <w:pPr>
              <w:spacing w:after="0" w:before="0"/>
            </w:pPr>
            <w:r>
              <w:rPr>
                <w:sz w:val="16"/>
              </w:rPr>
              <w:t>5</w:t>
            </w:r>
          </w:p>
        </w:tc>
        <w:tc>
          <w:tcPr>
            <w:tcW w:type="dxa" w:w="1704"/>
            <w:vAlign w:val="top"/>
          </w:tcPr>
          <w:p>
            <w:pPr>
              <w:spacing w:after="0" w:before="0"/>
            </w:pPr>
            <w:r>
              <w:rPr>
                <w:sz w:val="16"/>
              </w:rPr>
              <w:t>Reliability</w:t>
            </w:r>
          </w:p>
        </w:tc>
        <w:tc>
          <w:tcPr>
            <w:tcW w:type="dxa" w:w="1704"/>
            <w:vAlign w:val="top"/>
          </w:tcPr>
          <w:p>
            <w:pPr>
              <w:spacing w:after="0" w:before="0"/>
            </w:pPr>
            <w:r>
              <w:rPr>
                <w:sz w:val="16"/>
              </w:rPr>
              <w:t>Operations Review</w:t>
            </w:r>
          </w:p>
        </w:tc>
        <w:tc>
          <w:tcPr>
            <w:tcW w:type="dxa" w:w="1704"/>
            <w:vAlign w:val="top"/>
          </w:tcPr>
          <w:p>
            <w:pPr>
              <w:spacing w:after="0" w:before="0"/>
            </w:pPr>
            <w:r>
              <w:rPr>
                <w:sz w:val="16"/>
              </w:rPr>
              <w:t>N</w:t>
            </w:r>
          </w:p>
        </w:tc>
      </w:tr>
      <w:tr>
        <w:tc>
          <w:tcPr>
            <w:tcW w:type="dxa" w:w="1704"/>
            <w:vAlign w:val="top"/>
          </w:tcPr>
          <w:p>
            <w:pPr>
              <w:spacing w:after="0" w:before="0"/>
            </w:pPr>
            <w:r>
              <w:rPr>
                <w:sz w:val="16"/>
              </w:rPr>
              <w:t>CSMQ-SR-001</w:t>
            </w:r>
          </w:p>
        </w:tc>
        <w:tc>
          <w:tcPr>
            <w:tcW w:type="dxa" w:w="1704"/>
            <w:vAlign w:val="top"/>
          </w:tcPr>
          <w:p>
            <w:pPr>
              <w:spacing w:after="0" w:before="0"/>
            </w:pPr>
            <w:r>
              <w:rPr>
                <w:sz w:val="16"/>
              </w:rPr>
              <w:t>The system shall require valid authentication...</w:t>
            </w:r>
          </w:p>
        </w:tc>
        <w:tc>
          <w:tcPr>
            <w:tcW w:type="dxa" w:w="1704"/>
            <w:vAlign w:val="top"/>
          </w:tcPr>
          <w:p>
            <w:pPr>
              <w:spacing w:after="0" w:before="0"/>
            </w:pPr>
            <w:r>
              <w:rPr>
                <w:sz w:val="16"/>
              </w:rPr>
              <w:t>5.1.2</w:t>
            </w:r>
          </w:p>
        </w:tc>
        <w:tc>
          <w:tcPr>
            <w:tcW w:type="dxa" w:w="1704"/>
            <w:vAlign w:val="top"/>
          </w:tcPr>
          <w:p>
            <w:pPr>
              <w:spacing w:after="0" w:before="0"/>
            </w:pPr>
            <w:r>
              <w:rPr>
                <w:sz w:val="16"/>
              </w:rPr>
              <w:t>Security</w:t>
            </w:r>
          </w:p>
        </w:tc>
        <w:tc>
          <w:tcPr>
            <w:tcW w:type="dxa" w:w="1704"/>
            <w:vAlign w:val="top"/>
          </w:tcPr>
          <w:p>
            <w:pPr>
              <w:spacing w:after="0" w:before="0"/>
            </w:pPr>
            <w:r>
              <w:rPr>
                <w:sz w:val="16"/>
              </w:rPr>
              <w:t>TC-Sec-01</w:t>
            </w:r>
          </w:p>
        </w:tc>
        <w:tc>
          <w:tcPr>
            <w:tcW w:type="dxa" w:w="1704"/>
            <w:vAlign w:val="top"/>
          </w:tcPr>
          <w:p>
            <w:pPr>
              <w:spacing w:after="0" w:before="0"/>
            </w:pPr>
            <w:r>
              <w:rPr>
                <w:sz w:val="16"/>
              </w:rPr>
              <w:t>N</w:t>
            </w:r>
          </w:p>
        </w:tc>
      </w:tr>
      <w:tr>
        <w:tc>
          <w:tcPr>
            <w:tcW w:type="dxa" w:w="1704"/>
            <w:vAlign w:val="top"/>
          </w:tcPr>
          <w:p>
            <w:pPr>
              <w:spacing w:after="0" w:before="0"/>
            </w:pPr>
            <w:r>
              <w:rPr>
                <w:sz w:val="16"/>
              </w:rPr>
              <w:t>CSMQ-SR-002</w:t>
            </w:r>
          </w:p>
        </w:tc>
        <w:tc>
          <w:tcPr>
            <w:tcW w:type="dxa" w:w="1704"/>
            <w:vAlign w:val="top"/>
          </w:tcPr>
          <w:p>
            <w:pPr>
              <w:spacing w:after="0" w:before="0"/>
            </w:pPr>
            <w:r>
              <w:rPr>
                <w:sz w:val="16"/>
              </w:rPr>
              <w:t>The system shall enforce role-based authoriza...</w:t>
            </w:r>
          </w:p>
        </w:tc>
        <w:tc>
          <w:tcPr>
            <w:tcW w:type="dxa" w:w="1704"/>
            <w:vAlign w:val="top"/>
          </w:tcPr>
          <w:p>
            <w:pPr>
              <w:spacing w:after="0" w:before="0"/>
            </w:pPr>
            <w:r>
              <w:rPr>
                <w:sz w:val="16"/>
              </w:rPr>
              <w:t>5.1.2</w:t>
            </w:r>
          </w:p>
        </w:tc>
        <w:tc>
          <w:tcPr>
            <w:tcW w:type="dxa" w:w="1704"/>
            <w:vAlign w:val="top"/>
          </w:tcPr>
          <w:p>
            <w:pPr>
              <w:spacing w:after="0" w:before="0"/>
            </w:pPr>
            <w:r>
              <w:rPr>
                <w:sz w:val="16"/>
              </w:rPr>
              <w:t>Security</w:t>
            </w:r>
          </w:p>
        </w:tc>
        <w:tc>
          <w:tcPr>
            <w:tcW w:type="dxa" w:w="1704"/>
            <w:vAlign w:val="top"/>
          </w:tcPr>
          <w:p>
            <w:pPr>
              <w:spacing w:after="0" w:before="0"/>
            </w:pPr>
            <w:r>
              <w:rPr>
                <w:sz w:val="16"/>
              </w:rPr>
              <w:t>TC-Sec-02</w:t>
            </w:r>
          </w:p>
        </w:tc>
        <w:tc>
          <w:tcPr>
            <w:tcW w:type="dxa" w:w="1704"/>
            <w:vAlign w:val="top"/>
          </w:tcPr>
          <w:p>
            <w:pPr>
              <w:spacing w:after="0" w:before="0"/>
            </w:pPr>
            <w:r>
              <w:rPr>
                <w:sz w:val="16"/>
              </w:rPr>
              <w:t>N</w:t>
            </w:r>
          </w:p>
        </w:tc>
      </w:tr>
      <w:tr>
        <w:tc>
          <w:tcPr>
            <w:tcW w:type="dxa" w:w="1704"/>
            <w:vAlign w:val="top"/>
          </w:tcPr>
          <w:p>
            <w:pPr>
              <w:spacing w:after="0" w:before="0"/>
            </w:pPr>
            <w:r>
              <w:rPr>
                <w:sz w:val="16"/>
              </w:rPr>
              <w:t>CSMQ-SR-003</w:t>
            </w:r>
          </w:p>
        </w:tc>
        <w:tc>
          <w:tcPr>
            <w:tcW w:type="dxa" w:w="1704"/>
            <w:vAlign w:val="top"/>
          </w:tcPr>
          <w:p>
            <w:pPr>
              <w:spacing w:after="0" w:before="0"/>
            </w:pPr>
            <w:r>
              <w:rPr>
                <w:sz w:val="16"/>
              </w:rPr>
              <w:t>The system shall store passwords using a secu...</w:t>
            </w:r>
          </w:p>
        </w:tc>
        <w:tc>
          <w:tcPr>
            <w:tcW w:type="dxa" w:w="1704"/>
            <w:vAlign w:val="top"/>
          </w:tcPr>
          <w:p>
            <w:pPr>
              <w:spacing w:after="0" w:before="0"/>
            </w:pPr>
            <w:r>
              <w:rPr>
                <w:sz w:val="16"/>
              </w:rPr>
              <w:t>5.1.2</w:t>
            </w:r>
          </w:p>
        </w:tc>
        <w:tc>
          <w:tcPr>
            <w:tcW w:type="dxa" w:w="1704"/>
            <w:vAlign w:val="top"/>
          </w:tcPr>
          <w:p>
            <w:pPr>
              <w:spacing w:after="0" w:before="0"/>
            </w:pPr>
            <w:r>
              <w:rPr>
                <w:sz w:val="16"/>
              </w:rPr>
              <w:t>Security</w:t>
            </w:r>
          </w:p>
        </w:tc>
        <w:tc>
          <w:tcPr>
            <w:tcW w:type="dxa" w:w="1704"/>
            <w:vAlign w:val="top"/>
          </w:tcPr>
          <w:p>
            <w:pPr>
              <w:spacing w:after="0" w:before="0"/>
            </w:pPr>
            <w:r>
              <w:rPr>
                <w:sz w:val="16"/>
              </w:rPr>
              <w:t>TC-Sec-03</w:t>
            </w:r>
          </w:p>
        </w:tc>
        <w:tc>
          <w:tcPr>
            <w:tcW w:type="dxa" w:w="1704"/>
            <w:vAlign w:val="top"/>
          </w:tcPr>
          <w:p>
            <w:pPr>
              <w:spacing w:after="0" w:before="0"/>
            </w:pPr>
            <w:r>
              <w:rPr>
                <w:sz w:val="16"/>
              </w:rPr>
              <w:t>N</w:t>
            </w:r>
          </w:p>
        </w:tc>
      </w:tr>
      <w:tr>
        <w:tc>
          <w:tcPr>
            <w:tcW w:type="dxa" w:w="1704"/>
            <w:vAlign w:val="top"/>
          </w:tcPr>
          <w:p>
            <w:pPr>
              <w:spacing w:after="0" w:before="0"/>
            </w:pPr>
            <w:r>
              <w:rPr>
                <w:sz w:val="16"/>
              </w:rPr>
              <w:t>CSMQ-SR-004</w:t>
            </w:r>
          </w:p>
        </w:tc>
        <w:tc>
          <w:tcPr>
            <w:tcW w:type="dxa" w:w="1704"/>
            <w:vAlign w:val="top"/>
          </w:tcPr>
          <w:p>
            <w:pPr>
              <w:spacing w:after="0" w:before="0"/>
            </w:pPr>
            <w:r>
              <w:rPr>
                <w:sz w:val="16"/>
              </w:rPr>
              <w:t>The system shall use HTTPS for client-server ...</w:t>
            </w:r>
          </w:p>
        </w:tc>
        <w:tc>
          <w:tcPr>
            <w:tcW w:type="dxa" w:w="1704"/>
            <w:vAlign w:val="top"/>
          </w:tcPr>
          <w:p>
            <w:pPr>
              <w:spacing w:after="0" w:before="0"/>
            </w:pPr>
            <w:r>
              <w:rPr>
                <w:sz w:val="16"/>
              </w:rPr>
              <w:t>5.1.2</w:t>
            </w:r>
          </w:p>
        </w:tc>
        <w:tc>
          <w:tcPr>
            <w:tcW w:type="dxa" w:w="1704"/>
            <w:vAlign w:val="top"/>
          </w:tcPr>
          <w:p>
            <w:pPr>
              <w:spacing w:after="0" w:before="0"/>
            </w:pPr>
            <w:r>
              <w:rPr>
                <w:sz w:val="16"/>
              </w:rPr>
              <w:t>Security</w:t>
            </w:r>
          </w:p>
        </w:tc>
        <w:tc>
          <w:tcPr>
            <w:tcW w:type="dxa" w:w="1704"/>
            <w:vAlign w:val="top"/>
          </w:tcPr>
          <w:p>
            <w:pPr>
              <w:spacing w:after="0" w:before="0"/>
            </w:pPr>
            <w:r>
              <w:rPr>
                <w:sz w:val="16"/>
              </w:rPr>
              <w:t>TC-Sec-04</w:t>
            </w:r>
          </w:p>
        </w:tc>
        <w:tc>
          <w:tcPr>
            <w:tcW w:type="dxa" w:w="1704"/>
            <w:vAlign w:val="top"/>
          </w:tcPr>
          <w:p>
            <w:pPr>
              <w:spacing w:after="0" w:before="0"/>
            </w:pPr>
            <w:r>
              <w:rPr>
                <w:sz w:val="16"/>
              </w:rPr>
              <w:t>N</w:t>
            </w:r>
          </w:p>
        </w:tc>
      </w:tr>
      <w:tr>
        <w:tc>
          <w:tcPr>
            <w:tcW w:type="dxa" w:w="1704"/>
            <w:vAlign w:val="top"/>
          </w:tcPr>
          <w:p>
            <w:pPr>
              <w:spacing w:after="0" w:before="0"/>
            </w:pPr>
            <w:r>
              <w:rPr>
                <w:sz w:val="16"/>
              </w:rPr>
              <w:t>CSMQ-SR-005</w:t>
            </w:r>
          </w:p>
        </w:tc>
        <w:tc>
          <w:tcPr>
            <w:tcW w:type="dxa" w:w="1704"/>
            <w:vAlign w:val="top"/>
          </w:tcPr>
          <w:p>
            <w:pPr>
              <w:spacing w:after="0" w:before="0"/>
            </w:pPr>
            <w:r>
              <w:rPr>
                <w:sz w:val="16"/>
              </w:rPr>
              <w:t>The system shall validate uploaded files and ...</w:t>
            </w:r>
          </w:p>
        </w:tc>
        <w:tc>
          <w:tcPr>
            <w:tcW w:type="dxa" w:w="1704"/>
            <w:vAlign w:val="top"/>
          </w:tcPr>
          <w:p>
            <w:pPr>
              <w:spacing w:after="0" w:before="0"/>
            </w:pPr>
            <w:r>
              <w:rPr>
                <w:sz w:val="16"/>
              </w:rPr>
              <w:t>5.1.2</w:t>
            </w:r>
          </w:p>
        </w:tc>
        <w:tc>
          <w:tcPr>
            <w:tcW w:type="dxa" w:w="1704"/>
            <w:vAlign w:val="top"/>
          </w:tcPr>
          <w:p>
            <w:pPr>
              <w:spacing w:after="0" w:before="0"/>
            </w:pPr>
            <w:r>
              <w:rPr>
                <w:sz w:val="16"/>
              </w:rPr>
              <w:t>Security</w:t>
            </w:r>
          </w:p>
        </w:tc>
        <w:tc>
          <w:tcPr>
            <w:tcW w:type="dxa" w:w="1704"/>
            <w:vAlign w:val="top"/>
          </w:tcPr>
          <w:p>
            <w:pPr>
              <w:spacing w:after="0" w:before="0"/>
            </w:pPr>
            <w:r>
              <w:rPr>
                <w:sz w:val="16"/>
              </w:rPr>
              <w:t>TC-Sec-05</w:t>
            </w:r>
          </w:p>
        </w:tc>
        <w:tc>
          <w:tcPr>
            <w:tcW w:type="dxa" w:w="1704"/>
            <w:vAlign w:val="top"/>
          </w:tcPr>
          <w:p>
            <w:pPr>
              <w:spacing w:after="0" w:before="0"/>
            </w:pPr>
            <w:r>
              <w:rPr>
                <w:sz w:val="16"/>
              </w:rPr>
              <w:t>N</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Collaborative Study Material &amp; Quiz Platform — SRS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