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5.xml" ContentType="application/vnd.openxmlformats-officedocument.wordprocessingml.header+xml"/>
  <Override PartName="/word/numbering.xml" ContentType="application/vnd.openxmlformats-officedocument.wordprocessingml.numbering+xml"/>
  <Override PartName="/word/header6.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8.xml" ContentType="application/vnd.openxmlformats-officedocument.wordprocessingml.header+xml"/>
  <Override PartName="/word/header7.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rFonts w:ascii="Liberation Serif" w:hAnsi="Liberation Serif"/>
        </w:rPr>
      </w:pPr>
      <w:r>
        <w:rPr>
          <w:rFonts w:ascii="Liberation Serif" w:hAnsi="Liberation Serif"/>
        </w:rPr>
      </w:r>
    </w:p>
    <w:p>
      <w:pPr>
        <w:pStyle w:val="normal1"/>
        <w:keepNext w:val="false"/>
        <w:keepLines w:val="false"/>
        <w:pageBreakBefore w:val="false"/>
        <w:widowControl/>
        <w:pBdr>
          <w:top w:val="single" w:sz="36" w:space="1" w:color="000000"/>
        </w:pBdr>
        <w:shd w:val="clear" w:fill="auto"/>
        <w:spacing w:lineRule="auto" w:line="240" w:before="240" w:after="0"/>
        <w:ind w:hanging="0" w:start="0" w:end="0"/>
        <w:jc w:val="both"/>
        <w:rPr>
          <w:rFonts w:ascii="Liberation Serif" w:hAnsi="Liberation Serif" w:eastAsia="Times New Roman" w:cs="Times New Roman"/>
          <w:b/>
          <w:bCs/>
          <w:i w:val="false"/>
          <w:iCs w:val="false"/>
          <w:caps w:val="false"/>
          <w:smallCaps w:val="false"/>
          <w:strike w:val="false"/>
          <w:dstrike w:val="false"/>
          <w:color w:val="000000"/>
          <w:position w:val="0"/>
          <w:sz w:val="40"/>
          <w:szCs w:val="40"/>
          <w:u w:val="none"/>
          <w:shd w:fill="auto" w:val="clear"/>
          <w:vertAlign w:val="baseline"/>
        </w:rPr>
      </w:pPr>
      <w:r>
        <w:rPr>
          <w:rFonts w:eastAsia="Times New Roman" w:cs="Times New Roman" w:ascii="Liberation Serif" w:hAnsi="Liberation Serif"/>
          <w:b/>
          <w:bCs/>
          <w:i w:val="false"/>
          <w:iCs w:val="false"/>
          <w:caps w:val="false"/>
          <w:smallCaps w:val="false"/>
          <w:strike w:val="false"/>
          <w:dstrike w:val="false"/>
          <w:color w:val="000000"/>
          <w:position w:val="0"/>
          <w:sz w:val="40"/>
          <w:szCs w:val="40"/>
          <w:u w:val="none"/>
          <w:shd w:fill="auto" w:val="clear"/>
          <w:vertAlign w:val="baseline"/>
        </w:rPr>
      </w:r>
    </w:p>
    <w:p>
      <w:pPr>
        <w:pStyle w:val="Title"/>
        <w:jc w:val="both"/>
        <w:rPr>
          <w:rFonts w:ascii="Liberation Serif" w:hAnsi="Liberation Serif"/>
        </w:rPr>
      </w:pPr>
      <w:r>
        <w:rPr>
          <w:rFonts w:eastAsia="Times New Roman" w:cs="Times New Roman" w:ascii="Liberation Serif" w:hAnsi="Liberation Serif"/>
          <w:sz w:val="56"/>
          <w:szCs w:val="56"/>
        </w:rPr>
        <w:t>Software Requirements Specification</w:t>
      </w:r>
    </w:p>
    <w:p>
      <w:pPr>
        <w:pStyle w:val="Title"/>
        <w:jc w:val="both"/>
        <w:rPr>
          <w:rFonts w:ascii="Liberation Serif" w:hAnsi="Liberation Serif"/>
        </w:rPr>
      </w:pPr>
      <w:r>
        <w:rPr>
          <w:rFonts w:eastAsia="Times New Roman" w:cs="Times New Roman" w:ascii="Liberation Serif" w:hAnsi="Liberation Serif"/>
          <w:sz w:val="44"/>
          <w:szCs w:val="44"/>
        </w:rPr>
        <w:t>for</w:t>
      </w:r>
    </w:p>
    <w:p>
      <w:pPr>
        <w:pStyle w:val="Title"/>
        <w:jc w:val="both"/>
        <w:rPr>
          <w:rFonts w:ascii="Liberation Serif" w:hAnsi="Liberation Serif"/>
        </w:rPr>
      </w:pPr>
      <w:r>
        <w:rPr>
          <w:rFonts w:eastAsia="Times New Roman" w:cs="Times New Roman" w:ascii="Liberation Serif" w:hAnsi="Liberation Serif"/>
          <w:sz w:val="56"/>
          <w:szCs w:val="56"/>
        </w:rPr>
        <w:t>Smart Complaint Management System</w:t>
      </w:r>
    </w:p>
    <w:p>
      <w:pPr>
        <w:pStyle w:val="normal1"/>
        <w:keepNext w:val="false"/>
        <w:keepLines w:val="false"/>
        <w:pageBreakBefore w:val="false"/>
        <w:widowControl/>
        <w:shd w:val="clear" w:fill="auto"/>
        <w:spacing w:lineRule="auto" w:line="240" w:before="240" w:after="720"/>
        <w:ind w:hanging="0" w:start="0" w:end="0"/>
        <w:jc w:val="both"/>
        <w:rPr>
          <w:rFonts w:ascii="Liberation Serif" w:hAnsi="Liberation Serif"/>
        </w:rPr>
      </w:pP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 xml:space="preserve">Version </w:t>
      </w: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2</w:t>
      </w: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.0 approved</w:t>
      </w:r>
    </w:p>
    <w:p>
      <w:pPr>
        <w:pStyle w:val="normal1"/>
        <w:keepNext w:val="false"/>
        <w:keepLines w:val="false"/>
        <w:pageBreakBefore w:val="false"/>
        <w:widowControl/>
        <w:shd w:val="clear" w:fill="auto"/>
        <w:spacing w:lineRule="auto" w:line="240" w:before="240" w:after="720"/>
        <w:ind w:hanging="0" w:start="0" w:end="0"/>
        <w:jc w:val="both"/>
        <w:rPr>
          <w:rFonts w:ascii="Liberation Serif" w:hAnsi="Liberation Serif"/>
        </w:rPr>
      </w:pP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Prepared by Team-8</w:t>
      </w:r>
    </w:p>
    <w:p>
      <w:pPr>
        <w:pStyle w:val="normal1"/>
        <w:keepNext w:val="false"/>
        <w:keepLines w:val="false"/>
        <w:pageBreakBefore w:val="false"/>
        <w:widowControl/>
        <w:shd w:val="clear" w:fill="auto"/>
        <w:spacing w:lineRule="auto" w:line="240" w:before="240" w:after="720"/>
        <w:ind w:hanging="0" w:start="0" w:end="0"/>
        <w:jc w:val="both"/>
        <w:rPr>
          <w:rFonts w:ascii="Liberation Serif" w:hAnsi="Liberation Serif"/>
        </w:rPr>
      </w:pP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SE-MiniProject-Team-8</w:t>
      </w:r>
    </w:p>
    <w:p>
      <w:pPr>
        <w:pStyle w:val="normal1"/>
        <w:keepNext w:val="false"/>
        <w:keepLines w:val="false"/>
        <w:pageBreakBefore w:val="false"/>
        <w:widowControl/>
        <w:shd w:val="clear" w:fill="auto"/>
        <w:spacing w:lineRule="auto" w:line="240" w:before="240" w:after="720"/>
        <w:ind w:hanging="0" w:start="0" w:end="0"/>
        <w:jc w:val="both"/>
        <w:rPr>
          <w:rFonts w:ascii="Liberation Serif" w:hAnsi="Liberation Serif"/>
        </w:rPr>
        <w:sectPr>
          <w:headerReference w:type="even" r:id="rId2"/>
          <w:headerReference w:type="default" r:id="rId3"/>
          <w:headerReference w:type="first" r:id="rId4"/>
          <w:type w:val="nextPage"/>
          <w:pgSz w:w="11906" w:h="16838"/>
          <w:pgMar w:left="1134" w:right="1134" w:gutter="0" w:header="1134" w:top="3906" w:footer="0" w:bottom="1134"/>
          <w:pgNumType w:fmt="decimal"/>
          <w:formProt w:val="false"/>
          <w:textDirection w:val="lrTb"/>
          <w:docGrid w:type="default" w:linePitch="100" w:charSpace="0"/>
        </w:sectPr>
      </w:pPr>
      <w:r>
        <w:rPr>
          <w:rFonts w:eastAsia="Times New Roman" w:cs="Times New Roman" w:ascii="Liberation Serif" w:hAnsi="Liberation Serif"/>
          <w:b/>
          <w:bCs/>
          <w:i w:val="false"/>
          <w:iCs w:val="false"/>
          <w:caps w:val="false"/>
          <w:smallCaps w:val="false"/>
          <w:strike w:val="false"/>
          <w:dstrike w:val="false"/>
          <w:color w:val="000000"/>
          <w:position w:val="0"/>
          <w:sz w:val="28"/>
          <w:szCs w:val="28"/>
          <w:u w:val="none"/>
          <w:shd w:fill="auto" w:val="clear"/>
          <w:vertAlign w:val="baseline"/>
        </w:rPr>
        <w:t>08-09-2026</w:t>
      </w:r>
      <w:r>
        <w:br w:type="page"/>
      </w:r>
    </w:p>
    <w:p>
      <w:pPr>
        <w:pStyle w:val="normal1"/>
        <w:keepNext w:val="true"/>
        <w:keepLines/>
        <w:widowControl/>
        <w:shd w:val="clear" w:fill="auto"/>
        <w:spacing w:lineRule="auto" w:line="259" w:before="0" w:after="240"/>
        <w:ind w:hanging="0" w:start="0" w:end="0"/>
        <w:jc w:val="both"/>
        <w:rPr>
          <w:rFonts w:ascii="Liberation Serif" w:hAnsi="Liberation Serif"/>
        </w:rPr>
      </w:pPr>
      <w:bookmarkStart w:id="0" w:name="_heading=h.lxoqom9ivb65"/>
      <w:bookmarkEnd w:id="0"/>
      <w:r>
        <w:rPr>
          <w:rFonts w:eastAsia="Times New Roman" w:cs="Times New Roman" w:ascii="Liberation Serif" w:hAnsi="Liberation Serif"/>
          <w:b/>
          <w:bCs/>
          <w:i w:val="false"/>
          <w:iCs w:val="false"/>
          <w:caps w:val="false"/>
          <w:smallCaps w:val="false"/>
          <w:strike w:val="false"/>
          <w:dstrike w:val="false"/>
          <w:color w:val="000000"/>
          <w:position w:val="0"/>
          <w:sz w:val="36"/>
          <w:szCs w:val="36"/>
          <w:u w:val="none"/>
          <w:shd w:fill="auto" w:val="clear"/>
          <w:vertAlign w:val="baseline"/>
        </w:rPr>
        <w:t>Table of Contents</w:t>
      </w:r>
    </w:p>
    <w:sdt>
      <w:sdtPr>
        <w:docPartObj>
          <w:docPartGallery w:val="Table of Contents"/>
          <w:docPartUnique w:val="true"/>
        </w:docPartObj>
      </w:sdtPr>
      <w:sdtContent>
        <w:p>
          <w:pPr>
            <w:pStyle w:val="normal1"/>
            <w:keepNext w:val="false"/>
            <w:keepLines w:val="false"/>
            <w:pageBreakBefore w:val="false"/>
            <w:widowControl/>
            <w:tabs>
              <w:tab w:val="clear" w:pos="709"/>
              <w:tab w:val="left" w:pos="720" w:leader="none"/>
              <w:tab w:val="right" w:pos="9720" w:leader="none"/>
            </w:tabs>
            <w:spacing w:lineRule="auto" w:line="221" w:before="60" w:after="0"/>
            <w:ind w:hanging="360" w:start="360" w:end="0"/>
            <w:jc w:val="both"/>
            <w:rPr/>
          </w:pPr>
          <w:r>
            <w:fldChar w:fldCharType="begin"/>
          </w:r>
          <w:r>
            <w:rPr>
              <w:rFonts w:eastAsia="Times New Roman" w:cs="Times New Roman" w:ascii="Liberation Serif" w:hAnsi="Liberation Serif"/>
              <w:b/>
              <w:bCs/>
              <w:i w:val="false"/>
              <w:iCs w:val="false"/>
              <w:caps w:val="false"/>
              <w:smallCaps w:val="false"/>
              <w:strike w:val="false"/>
              <w:dstrike w:val="false"/>
              <w:color w:val="000000"/>
              <w:position w:val="0"/>
              <w:sz w:val="24"/>
              <w:szCs w:val="24"/>
              <w:u w:val="none"/>
              <w:shd w:fill="auto" w:val="clear"/>
              <w:vertAlign w:val="baseline"/>
            </w:rPr>
            <w:instrText xml:space="preserve"> TOC \z \o "1-9" \u \t "heading 1,1,heading 2,2" \h</w:instrText>
          </w:r>
          <w:r>
            <w:rPr>
              <w:rFonts w:eastAsia="Times New Roman" w:cs="Times New Roman" w:ascii="Liberation Serif" w:hAnsi="Liberation Serif"/>
              <w:b/>
              <w:bCs/>
              <w:i w:val="false"/>
              <w:iCs w:val="false"/>
              <w:caps w:val="false"/>
              <w:smallCaps w:val="false"/>
              <w:strike w:val="false"/>
              <w:dstrike w:val="false"/>
              <w:color w:val="000000"/>
              <w:position w:val="0"/>
              <w:sz w:val="24"/>
              <w:szCs w:val="24"/>
              <w:u w:val="none"/>
              <w:shd w:fill="auto" w:val="clear"/>
              <w:vertAlign w:val="baseline"/>
            </w:rPr>
            <w:fldChar w:fldCharType="separate"/>
          </w:r>
          <w:r>
            <w:rPr>
              <w:rFonts w:eastAsia="Times New Roman" w:cs="Times New Roman" w:ascii="Liberation Serif" w:hAnsi="Liberation Serif"/>
              <w:b/>
              <w:bCs/>
              <w:i w:val="false"/>
              <w:iCs w:val="false"/>
              <w:caps w:val="false"/>
              <w:smallCaps w:val="false"/>
              <w:strike w:val="false"/>
              <w:dstrike w:val="false"/>
              <w:color w:val="000000"/>
              <w:position w:val="0"/>
              <w:sz w:val="24"/>
              <w:szCs w:val="24"/>
              <w:u w:val="none"/>
              <w:shd w:fill="auto" w:val="clear"/>
              <w:vertAlign w:val="baseline"/>
            </w:rPr>
            <w:t>Table of Contents</w:t>
            <w:tab/>
          </w:r>
          <w:hyperlink w:anchor="_heading=h.lxoqom9ivb65">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ii</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lxoqom9ivb65">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Revision History</w:t>
              <w:tab/>
            </w:r>
          </w:hyperlink>
          <w:hyperlink w:anchor="_heading=h.yjydlbhvumyx">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ii</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yjydlbhvumyx">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1.</w:t>
              <w:tab/>
              <w:t>Introduction</w:t>
              <w:tab/>
            </w:r>
          </w:hyperlink>
          <w:hyperlink w:anchor="_heading=h.6n46ocsc99l0">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6n46ocsc99l0">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1.1</w:t>
              <w:tab/>
              <w:t>Purpose</w:t>
              <w:tab/>
            </w:r>
          </w:hyperlink>
          <w:hyperlink w:anchor="_heading=h.99yedciry88l">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99yedciry88l">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1.2</w:t>
              <w:tab/>
              <w:t>Intended Audience and Reading Suggestions</w:t>
              <w:tab/>
            </w:r>
          </w:hyperlink>
          <w:hyperlink w:anchor="_heading=h.4dzvszk8pjzz">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4dzvszk8pjzz">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1.3</w:t>
              <w:tab/>
              <w:t>Product Scope</w:t>
              <w:tab/>
            </w:r>
          </w:hyperlink>
          <w:hyperlink w:anchor="_heading=h.xngwmwbod6fs">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xngwmwbod6fs">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1.4</w:t>
              <w:tab/>
              <w:t>References</w:t>
              <w:tab/>
            </w:r>
          </w:hyperlink>
          <w:hyperlink w:anchor="_heading=h.rzfjb6b1l8mo">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1</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rzfjb6b1l8mo">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2.</w:t>
              <w:tab/>
              <w:t>Overall Description</w:t>
              <w:tab/>
            </w:r>
          </w:hyperlink>
          <w:hyperlink w:anchor="_heading=h.2uyfv1cr0vhz">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2uyfv1cr0vhz">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2.1</w:t>
              <w:tab/>
              <w:t>Product Perspective</w:t>
              <w:tab/>
            </w:r>
          </w:hyperlink>
          <w:hyperlink w:anchor="_heading=h.qu3o45p25iu1">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qu3o45p25iu1">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2.2</w:t>
              <w:tab/>
              <w:t>Product Functions</w:t>
              <w:tab/>
            </w:r>
          </w:hyperlink>
          <w:hyperlink w:anchor="_heading=h.avrui7g8fa24">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avrui7g8fa24">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2.3</w:t>
              <w:tab/>
              <w:t>User Classes and Characteristics</w:t>
              <w:tab/>
            </w:r>
          </w:hyperlink>
          <w:hyperlink w:anchor="_heading=h.u6kjbwmryldc">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u6kjbwmryldc">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2.4</w:t>
              <w:tab/>
              <w:t>Operating Environment</w:t>
              <w:tab/>
            </w:r>
          </w:hyperlink>
          <w:hyperlink w:anchor="_heading=h.557hitykr5uw">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557hitykr5uw">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2.5</w:t>
              <w:tab/>
              <w:t>Design and Implementation Constraints</w:t>
              <w:tab/>
            </w:r>
          </w:hyperlink>
          <w:hyperlink w:anchor="_heading=h.fuqnpkmp2x0e">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fuqnpkmp2x0e">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2.6</w:t>
              <w:tab/>
              <w:t>Assumptions and Dependencies</w:t>
              <w:tab/>
            </w:r>
          </w:hyperlink>
          <w:hyperlink w:anchor="_heading=h.m42l38987arh">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m42l38987arh">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3.</w:t>
              <w:tab/>
              <w:t>External Interface Requirements</w:t>
              <w:tab/>
            </w:r>
          </w:hyperlink>
          <w:hyperlink w:anchor="_heading=h.xd521ko0z6gm">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xd521ko0z6gm">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3.1</w:t>
              <w:tab/>
              <w:t>User Interfaces</w:t>
              <w:tab/>
            </w:r>
          </w:hyperlink>
          <w:hyperlink w:anchor="_heading=h.hpq8ei3x5k3o">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hpq8ei3x5k3o">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3.2</w:t>
              <w:tab/>
              <w:t>Software Interfaces</w:t>
              <w:tab/>
            </w:r>
          </w:hyperlink>
          <w:hyperlink w:anchor="_heading=h.bolpgcz8r5kq">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bolpgcz8r5kq">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3.3</w:t>
              <w:tab/>
              <w:t>Communications Interfaces</w:t>
              <w:tab/>
            </w:r>
          </w:hyperlink>
          <w:hyperlink w:anchor="_heading=h.9tfthn6m9z60">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3</w:t>
            </w:r>
          </w:hyperlink>
        </w:p>
        <w:p>
          <w:pPr>
            <w:pStyle w:val="normal1"/>
            <w:jc w:val="both"/>
            <w:rPr/>
          </w:pPr>
          <w:hyperlink w:anchor="_heading=h.9tfthn6m9z60">
            <w:r>
              <w:rPr>
                <w:rStyle w:val="IndexLink"/>
                <w:rFonts w:eastAsia="Times New Roman" w:cs="Times New Roman" w:ascii="Liberation Serif" w:hAnsi="Liberation Serif"/>
                <w:b/>
                <w:bCs/>
                <w:vanish w:val="false"/>
                <w:webHidden/>
              </w:rPr>
              <w:t>4. Analysis Models</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r>
            <w:rPr>
              <w:rFonts w:eastAsia="Times New Roman" w:cs="Times New Roman" w:ascii="Liberation Serif" w:hAnsi="Liberation Serif"/>
              <w:b/>
              <w:bCs/>
              <w:i w:val="false"/>
              <w:iCs w:val="false"/>
              <w:caps w:val="false"/>
              <w:smallCaps w:val="false"/>
              <w:strike w:val="false"/>
              <w:dstrike w:val="false"/>
              <w:color w:val="000000"/>
              <w:position w:val="0"/>
              <w:sz w:val="24"/>
              <w:szCs w:val="24"/>
              <w:u w:val="none"/>
              <w:shd w:fill="auto" w:val="clear"/>
              <w:vertAlign w:val="baseline"/>
            </w:rPr>
            <w:t>5.</w:t>
            <w:tab/>
            <w:t>System Features</w:t>
            <w:tab/>
          </w:r>
          <w:hyperlink w:anchor="_heading=h.z95ge7efs2vp">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z95ge7efs2vp">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5.1</w:t>
              <w:tab/>
              <w:t>System Feature 1</w:t>
              <w:tab/>
            </w:r>
          </w:hyperlink>
          <w:hyperlink w:anchor="_heading=h.ohz4p9urcjz2">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ohz4p9urcjz2">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5.2</w:t>
              <w:tab/>
              <w:t>System Feature 2 (and so on)</w:t>
              <w:tab/>
            </w:r>
          </w:hyperlink>
          <w:hyperlink w:anchor="_heading=h.tt18sh8uqp8j">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tt18sh8uqp8j">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6.</w:t>
              <w:tab/>
              <w:t>Other Nonfunctional Requirements</w:t>
              <w:tab/>
            </w:r>
          </w:hyperlink>
          <w:hyperlink w:anchor="_heading=h.dh8kn0lnxo2s">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dh8kn0lnxo2s">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6.1</w:t>
              <w:tab/>
              <w:t>Performance Requirements</w:t>
              <w:tab/>
            </w:r>
          </w:hyperlink>
          <w:hyperlink w:anchor="_heading=h.7acmjemjlmh8">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4</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7acmjemjlmh8">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6.2</w:t>
              <w:tab/>
              <w:t>Safety Requirements</w:t>
              <w:tab/>
            </w:r>
          </w:hyperlink>
          <w:hyperlink w:anchor="_heading=h.v65c3bjuxd">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v65c3bjuxd">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6.3</w:t>
              <w:tab/>
              <w:t>Security Requirements</w:t>
              <w:tab/>
            </w:r>
          </w:hyperlink>
          <w:hyperlink w:anchor="_heading=h.1uyrxsslsy1s">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1uyrxsslsy1s">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6.4</w:t>
              <w:tab/>
              <w:t>Software Quality Attributes</w:t>
              <w:tab/>
            </w:r>
          </w:hyperlink>
          <w:hyperlink w:anchor="_heading=h.a59rgldme5ok">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990" w:leader="none"/>
              <w:tab w:val="right" w:pos="9630" w:leader="none"/>
            </w:tabs>
            <w:spacing w:lineRule="auto" w:line="221" w:before="0" w:after="0"/>
            <w:ind w:hanging="0" w:start="270" w:end="0"/>
            <w:jc w:val="both"/>
            <w:rPr/>
          </w:pPr>
          <w:hyperlink w:anchor="_heading=h.a59rgldme5ok">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6.5</w:t>
              <w:tab/>
              <w:t>Business Rules</w:t>
              <w:tab/>
            </w:r>
          </w:hyperlink>
          <w:hyperlink w:anchor="_heading=h.8zpb4k8qg2wq">
            <w:r>
              <w:rPr>
                <w:rStyle w:val="IndexLink"/>
                <w:rFonts w:eastAsia="Times New Roman" w:cs="Times New Roman" w:ascii="Liberation Serif" w:hAnsi="Liberation Serif"/>
                <w:i w:val="false"/>
                <w:iCs w:val="false"/>
                <w:caps w:val="false"/>
                <w:smallCaps w:val="false"/>
                <w:strike w:val="false"/>
                <w:dstrike w:val="false"/>
                <w:vanish w:val="false"/>
                <w:webHidden/>
                <w:color w:val="000000"/>
                <w:position w:val="0"/>
                <w:sz w:val="22"/>
                <w:szCs w:val="22"/>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8zpb4k8qg2wq">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7.</w:t>
              <w:tab/>
              <w:t>Other Requirements</w:t>
              <w:tab/>
            </w:r>
          </w:hyperlink>
          <w:hyperlink w:anchor="_heading=h.j2wua8j1iu8o">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j2wua8j1iu8o">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Appendix A: Glossary</w:t>
              <w:tab/>
            </w:r>
          </w:hyperlink>
          <w:hyperlink w:anchor="_heading=h.8rj2sqhyykc">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8rj2sqhyykc">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Appendix B: Field Layouts</w:t>
              <w:tab/>
            </w:r>
          </w:hyperlink>
          <w:hyperlink w:anchor="_heading=h.pn2nocbn26dk">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5</w:t>
            </w:r>
          </w:hyperlink>
        </w:p>
        <w:p>
          <w:pPr>
            <w:pStyle w:val="normal1"/>
            <w:keepNext w:val="false"/>
            <w:keepLines w:val="false"/>
            <w:pageBreakBefore w:val="false"/>
            <w:widowControl/>
            <w:shd w:val="clear" w:fill="auto"/>
            <w:tabs>
              <w:tab w:val="clear" w:pos="709"/>
              <w:tab w:val="left" w:pos="720" w:leader="none"/>
              <w:tab w:val="right" w:pos="9720" w:leader="none"/>
            </w:tabs>
            <w:spacing w:lineRule="auto" w:line="221" w:before="60" w:after="0"/>
            <w:ind w:hanging="360" w:start="360" w:end="0"/>
            <w:jc w:val="both"/>
            <w:rPr/>
          </w:pPr>
          <w:hyperlink w:anchor="_heading=h.pn2nocbn26dk">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Appendix C: Requirement Traceability matrix</w:t>
              <w:tab/>
            </w:r>
          </w:hyperlink>
          <w:hyperlink w:anchor="_heading=h.lvhejptf5czg">
            <w:r>
              <w:rPr>
                <w:rStyle w:val="IndexLink"/>
                <w:rFonts w:eastAsia="Times New Roman" w:cs="Times New Roman" w:ascii="Liberation Serif" w:hAnsi="Liberation Serif"/>
                <w:b/>
                <w:bCs/>
                <w:i w:val="false"/>
                <w:iCs w:val="false"/>
                <w:caps w:val="false"/>
                <w:smallCaps w:val="false"/>
                <w:strike w:val="false"/>
                <w:dstrike w:val="false"/>
                <w:vanish w:val="false"/>
                <w:webHidden/>
                <w:color w:val="000000"/>
                <w:position w:val="0"/>
                <w:sz w:val="24"/>
                <w:szCs w:val="24"/>
                <w:u w:val="none"/>
                <w:shd w:fill="auto" w:val="clear"/>
                <w:vertAlign w:val="baseline"/>
              </w:rPr>
              <w:t>6</w:t>
            </w:r>
          </w:hyperlink>
          <w:r>
            <w:rPr>
              <w:rStyle w:val="IndexLink"/>
              <w:rFonts w:eastAsia="Times New Roman" w:cs="Times New Roman" w:ascii="Liberation Serif" w:hAnsi="Liberation Serif"/>
              <w:b/>
              <w:bCs/>
              <w:i w:val="false"/>
              <w:iCs w:val="false"/>
              <w:caps w:val="false"/>
              <w:smallCaps w:val="false"/>
              <w:strike w:val="false"/>
              <w:dstrike w:val="false"/>
              <w:vanish w:val="false"/>
              <w:color w:val="000000"/>
              <w:position w:val="0"/>
              <w:sz w:val="24"/>
              <w:szCs w:val="24"/>
              <w:u w:val="none"/>
              <w:shd w:fill="auto" w:val="clear"/>
              <w:vertAlign w:val="baseline"/>
            </w:rPr>
            <w:fldChar w:fldCharType="end"/>
          </w:r>
        </w:p>
      </w:sdtContent>
    </w:sdt>
    <w:p>
      <w:pPr>
        <w:pStyle w:val="normal1"/>
        <w:jc w:val="both"/>
        <w:rPr>
          <w:rFonts w:ascii="Liberation Serif" w:hAnsi="Liberation Serif" w:eastAsia="Times New Roman" w:cs="Times New Roman"/>
          <w:b/>
          <w:bCs/>
        </w:rPr>
      </w:pPr>
      <w:r>
        <w:rPr>
          <w:rFonts w:eastAsia="Times New Roman" w:cs="Times New Roman" w:ascii="Liberation Serif" w:hAnsi="Liberation Serif"/>
          <w:b/>
          <w:bCs/>
        </w:rPr>
      </w:r>
    </w:p>
    <w:p>
      <w:pPr>
        <w:pStyle w:val="normal1"/>
        <w:jc w:val="both"/>
        <w:rPr>
          <w:rFonts w:ascii="Liberation Serif" w:hAnsi="Liberation Serif" w:eastAsia="Times New Roman" w:cs="Times New Roman"/>
          <w:b/>
          <w:bCs/>
        </w:rPr>
      </w:pPr>
      <w:r>
        <w:rPr>
          <w:rFonts w:eastAsia="Times New Roman" w:cs="Times New Roman" w:ascii="Liberation Serif" w:hAnsi="Liberation Serif"/>
          <w:b/>
          <w:bCs/>
        </w:rPr>
      </w:r>
    </w:p>
    <w:p>
      <w:pPr>
        <w:pStyle w:val="normal1"/>
        <w:jc w:val="both"/>
        <w:rPr>
          <w:rFonts w:ascii="Liberation Serif" w:hAnsi="Liberation Serif" w:eastAsia="Times New Roman" w:cs="Times New Roman"/>
          <w:b/>
          <w:bCs/>
        </w:rPr>
      </w:pPr>
      <w:r>
        <w:rPr>
          <w:rFonts w:eastAsia="Times New Roman" w:cs="Times New Roman" w:ascii="Liberation Serif" w:hAnsi="Liberation Serif"/>
          <w:b/>
          <w:bCs/>
        </w:rPr>
      </w:r>
    </w:p>
    <w:p>
      <w:pPr>
        <w:pStyle w:val="normal1"/>
        <w:jc w:val="both"/>
        <w:rPr>
          <w:rFonts w:ascii="Liberation Serif" w:hAnsi="Liberation Serif" w:eastAsia="Times New Roman" w:cs="Times New Roman"/>
          <w:b/>
          <w:bCs/>
        </w:rPr>
      </w:pPr>
      <w:r>
        <w:rPr>
          <w:rFonts w:eastAsia="Times New Roman" w:cs="Times New Roman" w:ascii="Liberation Serif" w:hAnsi="Liberation Serif"/>
          <w:b/>
          <w:bCs/>
        </w:rPr>
      </w:r>
    </w:p>
    <w:p>
      <w:pPr>
        <w:pStyle w:val="normal1"/>
        <w:jc w:val="both"/>
        <w:rPr>
          <w:rFonts w:ascii="Liberation Serif" w:hAnsi="Liberation Serif" w:eastAsia="Times New Roman" w:cs="Times New Roman"/>
          <w:b/>
          <w:bCs/>
        </w:rPr>
      </w:pPr>
      <w:r>
        <w:rPr>
          <w:rFonts w:eastAsia="Times New Roman" w:cs="Times New Roman" w:ascii="Liberation Serif" w:hAnsi="Liberation Serif"/>
          <w:b/>
          <w:bCs/>
        </w:rPr>
      </w:r>
    </w:p>
    <w:p>
      <w:pPr>
        <w:pStyle w:val="normal1"/>
        <w:keepNext w:val="true"/>
        <w:keepLines/>
        <w:pageBreakBefore w:val="false"/>
        <w:widowControl/>
        <w:shd w:val="clear" w:fill="auto"/>
        <w:spacing w:lineRule="auto" w:line="259" w:before="120" w:after="240"/>
        <w:ind w:hanging="0" w:start="0" w:end="0"/>
        <w:jc w:val="both"/>
        <w:rPr>
          <w:rFonts w:ascii="Liberation Serif" w:hAnsi="Liberation Serif"/>
        </w:rPr>
      </w:pPr>
      <w:bookmarkStart w:id="1" w:name="_heading=h.yjydlbhvumyx"/>
      <w:bookmarkEnd w:id="1"/>
      <w:r>
        <w:rPr>
          <w:rFonts w:eastAsia="Times New Roman" w:cs="Times New Roman" w:ascii="Liberation Serif" w:hAnsi="Liberation Serif"/>
          <w:b/>
          <w:bCs/>
          <w:i w:val="false"/>
          <w:iCs w:val="false"/>
          <w:caps w:val="false"/>
          <w:smallCaps w:val="false"/>
          <w:strike w:val="false"/>
          <w:dstrike w:val="false"/>
          <w:color w:val="000000"/>
          <w:position w:val="0"/>
          <w:sz w:val="36"/>
          <w:szCs w:val="36"/>
          <w:u w:val="none"/>
          <w:shd w:fill="auto" w:val="clear"/>
          <w:vertAlign w:val="baseline"/>
        </w:rPr>
        <w:t>Revision History</w:t>
      </w:r>
    </w:p>
    <w:tbl>
      <w:tblPr>
        <w:tblStyle w:val="Table3"/>
        <w:tblW w:w="9869" w:type="dxa"/>
        <w:jc w:val="start"/>
        <w:tblInd w:w="0" w:type="dxa"/>
        <w:tblLayout w:type="fixed"/>
        <w:tblCellMar>
          <w:top w:w="0" w:type="dxa"/>
          <w:start w:w="108" w:type="dxa"/>
          <w:bottom w:w="0" w:type="dxa"/>
          <w:end w:w="108" w:type="dxa"/>
        </w:tblCellMar>
        <w:tblLook w:val="0400"/>
      </w:tblPr>
      <w:tblGrid>
        <w:gridCol w:w="2160"/>
        <w:gridCol w:w="1169"/>
        <w:gridCol w:w="5423"/>
        <w:gridCol w:w="1117"/>
      </w:tblGrid>
      <w:tr>
        <w:trPr/>
        <w:tc>
          <w:tcPr>
            <w:tcW w:w="2160" w:type="dxa"/>
            <w:tcBorders>
              <w:top w:val="single" w:sz="12" w:space="0" w:color="000000"/>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b/>
                <w:bCs/>
              </w:rPr>
              <w:t>Name</w:t>
            </w:r>
          </w:p>
        </w:tc>
        <w:tc>
          <w:tcPr>
            <w:tcW w:w="1169" w:type="dxa"/>
            <w:tcBorders>
              <w:top w:val="single" w:sz="12" w:space="0" w:color="000000"/>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b/>
                <w:bCs/>
              </w:rPr>
              <w:t>Date</w:t>
            </w:r>
          </w:p>
        </w:tc>
        <w:tc>
          <w:tcPr>
            <w:tcW w:w="5423" w:type="dxa"/>
            <w:tcBorders>
              <w:top w:val="single" w:sz="12" w:space="0" w:color="000000"/>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b/>
                <w:bCs/>
              </w:rPr>
              <w:t>Reason For Changes</w:t>
            </w:r>
          </w:p>
        </w:tc>
        <w:tc>
          <w:tcPr>
            <w:tcW w:w="1117" w:type="dxa"/>
            <w:tcBorders>
              <w:top w:val="single" w:sz="12" w:space="0" w:color="000000"/>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b/>
                <w:bCs/>
              </w:rPr>
              <w:t>Version</w:t>
            </w:r>
          </w:p>
        </w:tc>
      </w:tr>
      <w:tr>
        <w:trPr/>
        <w:tc>
          <w:tcPr>
            <w:tcW w:w="2160" w:type="dxa"/>
            <w:tcBorders>
              <w:start w:val="single" w:sz="12" w:space="0" w:color="000000"/>
              <w:bottom w:val="single" w:sz="6"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 xml:space="preserve">Preetham </w:t>
            </w:r>
          </w:p>
        </w:tc>
        <w:tc>
          <w:tcPr>
            <w:tcW w:w="1169" w:type="dxa"/>
            <w:tcBorders>
              <w:start w:val="single" w:sz="6" w:space="0" w:color="000000"/>
              <w:bottom w:val="single" w:sz="6"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08-09-26</w:t>
            </w:r>
          </w:p>
        </w:tc>
        <w:tc>
          <w:tcPr>
            <w:tcW w:w="5423" w:type="dxa"/>
            <w:tcBorders>
              <w:start w:val="single" w:sz="6" w:space="0" w:color="000000"/>
              <w:bottom w:val="single" w:sz="6"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Initial SRS preparation</w:t>
            </w:r>
          </w:p>
        </w:tc>
        <w:tc>
          <w:tcPr>
            <w:tcW w:w="1117" w:type="dxa"/>
            <w:tcBorders>
              <w:start w:val="single" w:sz="6" w:space="0" w:color="000000"/>
              <w:bottom w:val="single" w:sz="6"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1.0.0</w:t>
            </w:r>
          </w:p>
        </w:tc>
      </w:tr>
      <w:tr>
        <w:trPr/>
        <w:tc>
          <w:tcPr>
            <w:tcW w:w="2160" w:type="dxa"/>
            <w:tcBorders>
              <w:top w:val="single" w:sz="6" w:space="0" w:color="000000"/>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Kavya</w:t>
            </w:r>
          </w:p>
        </w:tc>
        <w:tc>
          <w:tcPr>
            <w:tcW w:w="1169" w:type="dxa"/>
            <w:tcBorders>
              <w:top w:val="single" w:sz="6" w:space="0" w:color="000000"/>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08-09-26</w:t>
            </w:r>
          </w:p>
        </w:tc>
        <w:tc>
          <w:tcPr>
            <w:tcW w:w="5423" w:type="dxa"/>
            <w:tcBorders>
              <w:top w:val="single" w:sz="6" w:space="0" w:color="000000"/>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Added 1.Introduction and 2. Overall Description</w:t>
            </w:r>
          </w:p>
        </w:tc>
        <w:tc>
          <w:tcPr>
            <w:tcW w:w="1117" w:type="dxa"/>
            <w:tcBorders>
              <w:top w:val="single" w:sz="6" w:space="0" w:color="000000"/>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1.0.0</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Zahoor</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08-09-26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 xml:space="preserve">Added 3. External Interface Requirements and 4. Analysis Models </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1.0.0</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Hemanth</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08-09-26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Added 5.System Features and 6. Other Nonfunctional Requirements</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1.0.0</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 xml:space="preserve">Preetham </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09-09-26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Updated and Refined Functional Requirements (5 – System Features)</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1.0.1</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Kavya</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09-09-26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Updated Requirement Traceability Matrix (Appendix B)</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1.0.2</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 xml:space="preserve">Zahoor  </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09-09-26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Updated System Features (User Authentication)</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1.0.3</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Hemanth</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09-09-26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Updated External Interface Requirements (UI, Software Interfaces)</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1.0.4</w:t>
            </w:r>
          </w:p>
        </w:tc>
      </w:tr>
      <w:tr>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 xml:space="preserve">Preetham </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11-09-26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rPr>
            </w:pPr>
            <w:r>
              <w:rPr>
                <w:rFonts w:eastAsia="Times New Roman" w:cs="Times New Roman" w:ascii="Liberation Serif" w:hAnsi="Liberation Serif"/>
              </w:rPr>
              <w:t>Final review and refinement of document structure and consistency</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eastAsia="Times New Roman" w:cs="Times New Roman"/>
              </w:rPr>
            </w:pPr>
            <w:r>
              <w:rPr>
                <w:rFonts w:eastAsia="Times New Roman" w:cs="Times New Roman" w:ascii="Liberation Serif" w:hAnsi="Liberation Serif"/>
              </w:rPr>
              <w:t>1.1.0</w:t>
            </w:r>
          </w:p>
        </w:tc>
      </w:tr>
      <w:tr>
        <w:trPr>
          <w:trHeight w:val="453" w:hRule="atLeast"/>
        </w:trPr>
        <w:tc>
          <w:tcPr>
            <w:tcW w:w="2160" w:type="dxa"/>
            <w:tcBorders>
              <w:start w:val="single" w:sz="12" w:space="0" w:color="000000"/>
              <w:bottom w:val="single" w:sz="12" w:space="0" w:color="000000"/>
              <w:end w:val="single" w:sz="6" w:space="0" w:color="000000"/>
            </w:tcBorders>
          </w:tcPr>
          <w:p>
            <w:pPr>
              <w:pStyle w:val="normal1"/>
              <w:spacing w:lineRule="auto" w:line="240" w:before="40" w:after="40"/>
              <w:jc w:val="both"/>
              <w:rPr>
                <w:rFonts w:ascii="Liberation Serif" w:hAnsi="Liberation Serif" w:eastAsia="Times New Roman" w:cs="Times New Roman"/>
              </w:rPr>
            </w:pPr>
            <w:r>
              <w:rPr>
                <w:rFonts w:eastAsia="Times New Roman" w:cs="Times New Roman" w:ascii="Liberation Serif" w:hAnsi="Liberation Serif"/>
              </w:rPr>
              <w:t>Preetham</w:t>
            </w:r>
          </w:p>
        </w:tc>
        <w:tc>
          <w:tcPr>
            <w:tcW w:w="1169"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eastAsia="Times New Roman" w:cs="Times New Roman"/>
              </w:rPr>
            </w:pPr>
            <w:r>
              <w:rPr>
                <w:rFonts w:eastAsia="Times New Roman" w:cs="Times New Roman" w:ascii="Liberation Serif" w:hAnsi="Liberation Serif"/>
              </w:rPr>
              <w:t>20-09-26</w:t>
            </w:r>
          </w:p>
        </w:tc>
        <w:tc>
          <w:tcPr>
            <w:tcW w:w="5423" w:type="dxa"/>
            <w:tcBorders>
              <w:start w:val="single" w:sz="6" w:space="0" w:color="000000"/>
              <w:bottom w:val="single" w:sz="12" w:space="0" w:color="000000"/>
              <w:end w:val="single" w:sz="6" w:space="0" w:color="000000"/>
            </w:tcBorders>
          </w:tcPr>
          <w:p>
            <w:pPr>
              <w:pStyle w:val="normal1"/>
              <w:spacing w:lineRule="auto" w:line="240" w:before="40" w:after="40"/>
              <w:jc w:val="both"/>
              <w:rPr>
                <w:rFonts w:ascii="Liberation Serif" w:hAnsi="Liberation Serif" w:eastAsia="Times New Roman" w:cs="Times New Roman"/>
              </w:rPr>
            </w:pPr>
            <w:r>
              <w:rPr>
                <w:rFonts w:eastAsia="Times New Roman" w:cs="Times New Roman" w:ascii="Liberation Serif" w:hAnsi="Liberation Serif"/>
              </w:rPr>
              <w:t>SRS revision: standardized requirements, NFRs, security requirements and UML use-case diagram</w:t>
            </w:r>
          </w:p>
        </w:tc>
        <w:tc>
          <w:tcPr>
            <w:tcW w:w="1117" w:type="dxa"/>
            <w:tcBorders>
              <w:start w:val="single" w:sz="6" w:space="0" w:color="000000"/>
              <w:bottom w:val="single" w:sz="12" w:space="0" w:color="000000"/>
              <w:end w:val="single" w:sz="12" w:space="0" w:color="000000"/>
            </w:tcBorders>
          </w:tcPr>
          <w:p>
            <w:pPr>
              <w:pStyle w:val="normal1"/>
              <w:spacing w:lineRule="auto" w:line="240" w:before="40" w:after="40"/>
              <w:jc w:val="both"/>
              <w:rPr>
                <w:rFonts w:ascii="Liberation Serif" w:hAnsi="Liberation Serif" w:eastAsia="Times New Roman" w:cs="Times New Roman"/>
              </w:rPr>
            </w:pPr>
            <w:r>
              <w:rPr>
                <w:rFonts w:eastAsia="Times New Roman" w:cs="Times New Roman" w:ascii="Liberation Serif" w:hAnsi="Liberation Serif"/>
              </w:rPr>
              <w:t>2.0</w:t>
            </w:r>
          </w:p>
        </w:tc>
      </w:tr>
    </w:tbl>
    <w:p>
      <w:pPr>
        <w:sectPr>
          <w:headerReference w:type="even" r:id="rId5"/>
          <w:headerReference w:type="default" r:id="rId6"/>
          <w:headerReference w:type="first" r:id="rId7"/>
          <w:type w:val="nextPage"/>
          <w:pgSz w:w="12240" w:h="15840"/>
          <w:pgMar w:left="1440" w:right="1440" w:gutter="0" w:header="720" w:top="1440" w:footer="0" w:bottom="1440"/>
          <w:pgNumType w:fmt="decimal"/>
          <w:formProt w:val="false"/>
          <w:textDirection w:val="lrTb"/>
          <w:docGrid w:type="default" w:linePitch="100" w:charSpace="0"/>
        </w:sectPr>
      </w:pPr>
    </w:p>
    <w:p>
      <w:pPr>
        <w:pStyle w:val="Heading1"/>
        <w:rPr>
          <w:rFonts w:ascii="Liberation Serif" w:hAnsi="Liberation Serif"/>
        </w:rPr>
      </w:pPr>
      <w:bookmarkStart w:id="2" w:name="_heading=h.6n46ocsc99l0"/>
      <w:bookmarkEnd w:id="2"/>
      <w:r>
        <w:rPr>
          <w:rFonts w:eastAsia="Times New Roman" w:cs="Times New Roman" w:ascii="Liberation Serif" w:hAnsi="Liberation Serif"/>
        </w:rPr>
        <w:t>Introduction</w:t>
      </w:r>
    </w:p>
    <w:p>
      <w:pPr>
        <w:pStyle w:val="Heading2"/>
        <w:rPr>
          <w:rFonts w:ascii="Liberation Serif" w:hAnsi="Liberation Serif"/>
        </w:rPr>
      </w:pPr>
      <w:bookmarkStart w:id="3" w:name="_heading=h.99yedciry88l"/>
      <w:bookmarkEnd w:id="3"/>
      <w:r>
        <w:rPr>
          <w:rFonts w:eastAsia="Times New Roman" w:cs="Times New Roman" w:ascii="Liberation Serif" w:hAnsi="Liberation Serif"/>
        </w:rPr>
        <w:t xml:space="preserve">Purpose </w:t>
      </w:r>
    </w:p>
    <w:p>
      <w:pPr>
        <w:pStyle w:val="Normal"/>
        <w:pageBreakBefore w:val="false"/>
        <w:spacing w:before="0" w:after="120"/>
        <w:rPr>
          <w:rFonts w:ascii="Liberation Serif" w:hAnsi="Liberation Serif"/>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t>This document specifies the software requirements for the Smart Complaint Management System (SCMS), Version 1.0, a web-based application intended for use within a university setting. This SRS covers the complete system: complaint submission, escalation-based routing, resolution tracking, appeals, audit logging, and reporting</w:t>
      </w:r>
    </w:p>
    <w:p>
      <w:pPr>
        <w:pStyle w:val="Normal"/>
        <w:spacing w:before="0" w:after="120"/>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Heading2"/>
        <w:rPr>
          <w:rFonts w:ascii="Liberation Serif" w:hAnsi="Liberation Serif"/>
        </w:rPr>
      </w:pPr>
      <w:bookmarkStart w:id="4" w:name="_heading=h.4dzvszk8pjzz"/>
      <w:bookmarkEnd w:id="4"/>
      <w:r>
        <w:rPr>
          <w:rFonts w:eastAsia="Times New Roman" w:cs="Times New Roman" w:ascii="Liberation Serif" w:hAnsi="Liberation Serif"/>
        </w:rPr>
        <w:t xml:space="preserve">Intended Audience </w:t>
      </w:r>
    </w:p>
    <w:p>
      <w:pPr>
        <w:pStyle w:val="Normal"/>
        <w:pageBreakBefore w:val="false"/>
        <w:spacing w:before="0" w:after="120"/>
        <w:rPr>
          <w:rFonts w:ascii="Liberation Serif" w:hAnsi="Liberation Serif"/>
        </w:rPr>
      </w:pPr>
      <w:r>
        <w:rPr>
          <w:rFonts w:ascii="Liberation Serif" w:hAnsi="Liberation Serif"/>
        </w:rPr>
        <w:t>This document is intended for:</w:t>
      </w:r>
    </w:p>
    <w:p>
      <w:pPr>
        <w:pStyle w:val="ListParagraph"/>
        <w:numPr>
          <w:ilvl w:val="0"/>
          <w:numId w:val="4"/>
        </w:numPr>
        <w:spacing w:before="0" w:after="60"/>
        <w:rPr>
          <w:rFonts w:ascii="Liberation Serif" w:hAnsi="Liberation Serif"/>
        </w:rPr>
      </w:pPr>
      <w:r>
        <w:rPr>
          <w:rFonts w:ascii="Liberation Serif" w:hAnsi="Liberation Serif"/>
        </w:rPr>
        <w:t>Course instructors/evaluators assessing the SRS deliverable</w:t>
      </w:r>
    </w:p>
    <w:p>
      <w:pPr>
        <w:pStyle w:val="ListParagraph"/>
        <w:numPr>
          <w:ilvl w:val="0"/>
          <w:numId w:val="2"/>
        </w:numPr>
        <w:spacing w:before="0" w:after="60"/>
        <w:rPr>
          <w:rFonts w:ascii="Liberation Serif" w:hAnsi="Liberation Serif"/>
        </w:rPr>
      </w:pPr>
      <w:r>
        <w:rPr>
          <w:rFonts w:ascii="Liberation Serif" w:hAnsi="Liberation Serif"/>
        </w:rPr>
        <w:t>The development team (student author) implementing the system in subsequent SDLC phases</w:t>
      </w:r>
    </w:p>
    <w:p>
      <w:pPr>
        <w:pStyle w:val="ListParagraph"/>
        <w:numPr>
          <w:ilvl w:val="0"/>
          <w:numId w:val="2"/>
        </w:numPr>
        <w:spacing w:before="0" w:after="60"/>
        <w:rPr>
          <w:rFonts w:ascii="Liberation Serif" w:hAnsi="Liberation Serif"/>
        </w:rPr>
      </w:pPr>
      <w:r>
        <w:rPr>
          <w:rFonts w:ascii="Liberation Serif" w:hAnsi="Liberation Serif"/>
        </w:rPr>
        <w:t>Testers, who will derive test cases from Section 5 (System Features)</w:t>
      </w:r>
    </w:p>
    <w:p>
      <w:pPr>
        <w:pStyle w:val="ListParagraph"/>
        <w:numPr>
          <w:ilvl w:val="0"/>
          <w:numId w:val="2"/>
        </w:numPr>
        <w:spacing w:before="0" w:after="60"/>
        <w:rPr>
          <w:rFonts w:ascii="Liberation Serif" w:hAnsi="Liberation Serif"/>
        </w:rPr>
      </w:pPr>
      <w:r>
        <w:rPr>
          <w:rFonts w:ascii="Liberation Serif" w:hAnsi="Liberation Serif"/>
        </w:rPr>
        <w:t>Team members responsible for architecture and detailed design</w:t>
      </w:r>
    </w:p>
    <w:p>
      <w:pPr>
        <w:pStyle w:val="Normal"/>
        <w:spacing w:before="0" w:after="120"/>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Readers should first review Section 2 for the overall system context. Section 5 contains the detailed functional requirements identified by unique requirement IDs. Section 6 contains the non-functional and security requirements. Section 4 contains the analysis models of the system.</w:t>
      </w:r>
    </w:p>
    <w:p>
      <w:pPr>
        <w:pStyle w:val="Normal"/>
        <w:spacing w:before="0" w:after="120"/>
        <w:rPr>
          <w:rFonts w:ascii="Liberation Serif" w:hAnsi="Liberation Serif" w:eastAsia="Times New Roman" w:cs="Times New Roman"/>
          <w:i w:val="false"/>
          <w:iCs w:val="false"/>
          <w:caps w:val="false"/>
          <w:smallCaps w:val="false"/>
          <w:strike w:val="false"/>
          <w:dstrike w:val="false"/>
          <w:color w:val="000000"/>
          <w:sz w:val="22"/>
          <w:szCs w:val="22"/>
          <w:u w:val="none"/>
          <w:shd w:fill="auto" w:val="clear"/>
        </w:rPr>
      </w:pPr>
      <w:r>
        <w:rPr>
          <w:rFonts w:eastAsia="Times New Roman" w:cs="Times New Roman" w:ascii="Liberation Serif" w:hAnsi="Liberation Serif"/>
          <w:i w:val="false"/>
          <w:iCs w:val="false"/>
          <w:caps w:val="false"/>
          <w:smallCaps w:val="false"/>
          <w:strike w:val="false"/>
          <w:dstrike w:val="false"/>
          <w:color w:val="000000"/>
          <w:sz w:val="22"/>
          <w:szCs w:val="22"/>
          <w:u w:val="none"/>
          <w:shd w:fill="auto" w:val="clear"/>
        </w:rPr>
      </w:r>
    </w:p>
    <w:p>
      <w:pPr>
        <w:pStyle w:val="Heading2"/>
        <w:rPr>
          <w:rFonts w:ascii="Liberation Serif" w:hAnsi="Liberation Serif"/>
        </w:rPr>
      </w:pPr>
      <w:bookmarkStart w:id="5" w:name="_heading=h.xngwmwbod6fs"/>
      <w:bookmarkEnd w:id="5"/>
      <w:r>
        <w:rPr>
          <w:rFonts w:eastAsia="Times New Roman" w:cs="Times New Roman" w:ascii="Liberation Serif" w:hAnsi="Liberation Serif"/>
        </w:rPr>
        <w:t>Product Scope</w:t>
      </w:r>
    </w:p>
    <w:p>
      <w:pPr>
        <w:pStyle w:val="BodyText"/>
        <w:pageBreakBefore w:val="false"/>
        <w:spacing w:before="0" w:after="120"/>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SCMS allows university students to submit complaints related to academic, administrative, facilities, or other university-related matters. Complaints are routed through a fixed escalation hierarchy consisting of Faculty-in-Charge, Grievance Committee, and Dean based on severity and subsequent handler actions.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system replaces informal complaint handling methods such as in-person communication or untracked email communication with a centralized system that provides complaint status visibility, accountability through audit trails, structured escalation, and a formal appeal mechanism.</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current implementation is scoped as a university-level mini-project using a web application architecture. The design may be extended in future versions to support integration with larger university systems.</w:t>
      </w:r>
    </w:p>
    <w:p>
      <w:pPr>
        <w:pStyle w:val="Heading2"/>
        <w:rPr>
          <w:rFonts w:ascii="Liberation Serif" w:hAnsi="Liberation Serif"/>
        </w:rPr>
      </w:pPr>
      <w:bookmarkStart w:id="6" w:name="_heading=h.rzfjb6b1l8mo"/>
      <w:bookmarkEnd w:id="6"/>
      <w:r>
        <w:rPr>
          <w:rFonts w:eastAsia="Times New Roman" w:cs="Times New Roman" w:ascii="Liberation Serif" w:hAnsi="Liberation Serif"/>
        </w:rPr>
        <w:t>References</w:t>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BodyText"/>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 xml:space="preserve">• </w:t>
      </w: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IEEE Software Requirements Specification structure as adapted by PES University, Department of Computer Science and Engineering.</w:t>
      </w:r>
    </w:p>
    <w:p>
      <w:pPr>
        <w:pStyle w:val="BodyText"/>
        <w:spacing w:lineRule="auto" w:line="259" w:before="0" w:after="160"/>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t xml:space="preserve">• </w:t>
      </w:r>
      <w:r>
        <w:rPr>
          <w:rFonts w:eastAsia="Times New Roman" w:cs="Times New Roman" w:ascii="Liberation Serif" w:hAnsi="Liberation Serif"/>
          <w:i w:val="false"/>
          <w:iCs w:val="false"/>
          <w:color w:val="000000"/>
          <w:sz w:val="22"/>
          <w:szCs w:val="22"/>
        </w:rPr>
        <w:t>Smart Complaint Management System — previous Team-8 SRS, Version 1.1.</w:t>
      </w:r>
    </w:p>
    <w:p>
      <w:pPr>
        <w:pStyle w:val="BodyText"/>
        <w:spacing w:lineRule="auto" w:line="259" w:before="0" w:after="160"/>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t xml:space="preserve">• </w:t>
      </w:r>
      <w:r>
        <w:rPr>
          <w:rFonts w:eastAsia="Times New Roman" w:cs="Times New Roman" w:ascii="Liberation Serif" w:hAnsi="Liberation Serif"/>
          <w:i w:val="false"/>
          <w:iCs w:val="false"/>
          <w:color w:val="000000"/>
          <w:sz w:val="22"/>
          <w:szCs w:val="22"/>
        </w:rPr>
        <w:t>Software Engineering Mini-Project Part-1 Deliverables specification.</w:t>
      </w:r>
    </w:p>
    <w:p>
      <w:pPr>
        <w:pStyle w:val="BodyText"/>
        <w:spacing w:lineRule="auto" w:line="259" w:before="0" w:after="160"/>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t xml:space="preserve">• </w:t>
      </w:r>
      <w:r>
        <w:rPr>
          <w:rFonts w:eastAsia="Times New Roman" w:cs="Times New Roman" w:ascii="Liberation Serif" w:hAnsi="Liberation Serif"/>
          <w:i w:val="false"/>
          <w:iCs w:val="false"/>
          <w:color w:val="000000"/>
          <w:sz w:val="22"/>
          <w:szCs w:val="22"/>
        </w:rPr>
        <w:t>Software Architecture and Design Specification (SAD) template provided for the mini-project.</w:t>
      </w:r>
    </w:p>
    <w:p>
      <w:pPr>
        <w:pStyle w:val="normal1"/>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Heading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Heading1"/>
        <w:rPr>
          <w:rFonts w:ascii="Liberation Serif" w:hAnsi="Liberation Serif"/>
        </w:rPr>
      </w:pPr>
      <w:bookmarkStart w:id="7" w:name="_heading=h.2uyfv1cr0vhz"/>
      <w:bookmarkEnd w:id="7"/>
      <w:r>
        <w:rPr>
          <w:rFonts w:eastAsia="Times New Roman" w:cs="Times New Roman" w:ascii="Liberation Serif" w:hAnsi="Liberation Serif"/>
        </w:rPr>
        <w:t>Overall Description</w:t>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rPr>
      </w:pPr>
      <w:bookmarkStart w:id="8" w:name="_heading=h.qu3o45p25iu1"/>
      <w:bookmarkEnd w:id="8"/>
      <w:r>
        <w:rPr>
          <w:rFonts w:eastAsia="Times New Roman" w:cs="Times New Roman" w:ascii="Liberation Serif" w:hAnsi="Liberation Serif"/>
        </w:rPr>
        <w:t>Product Perspective</w:t>
      </w:r>
    </w:p>
    <w:p>
      <w:pPr>
        <w:pStyle w:val="Normal"/>
        <w:pageBreakBefore w:val="false"/>
        <w:spacing w:before="0" w:after="120"/>
        <w:rPr>
          <w:rFonts w:ascii="Liberation Serif" w:hAnsi="Liberation Serif"/>
          <w:i w:val="false"/>
          <w:iCs w:val="fals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SCMS is a new, self-contained web application. It is not a replacement for an existing system and has no dependency on other university IT systems in this phase.</w:t>
      </w:r>
    </w:p>
    <w:p>
      <w:pPr>
        <w:pStyle w:val="Normal"/>
        <w:spacing w:before="0" w:after="120"/>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r>
    </w:p>
    <w:p>
      <w:pPr>
        <w:pStyle w:val="Heading2"/>
        <w:rPr>
          <w:rFonts w:ascii="Liberation Serif" w:hAnsi="Liberation Serif"/>
        </w:rPr>
      </w:pPr>
      <w:bookmarkStart w:id="9" w:name="_heading=h.avrui7g8fa24"/>
      <w:bookmarkEnd w:id="9"/>
      <w:r>
        <w:rPr>
          <w:rFonts w:eastAsia="Times New Roman" w:cs="Times New Roman" w:ascii="Liberation Serif" w:hAnsi="Liberation Serif"/>
        </w:rPr>
        <w:t>Product Functions</w:t>
      </w:r>
    </w:p>
    <w:p>
      <w:pPr>
        <w:pStyle w:val="BodyText"/>
        <w:pageBreakBefore w:val="false"/>
        <w:spacing w:before="0" w:after="120"/>
        <w:rPr>
          <w:rFonts w:ascii="Liberation Serif" w:hAnsi="Liberation Serif"/>
        </w:rPr>
      </w:pPr>
      <w:r>
        <w:rPr>
          <w:rFonts w:ascii="Liberation Serif" w:hAnsi="Liberation Serif"/>
        </w:rPr>
        <w:t>At a high level, SCMS provides the following functions:</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User registration and authentication with role-based access.</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Complaint submission by students with category, description, and severity.</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Automatic assignment of complaints based on severity.</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Complaint resolution, rejection, and escalation by authorized handlers.</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Appeal submission for eligible rejected complaints.</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Recording of complaint status changes and other significant actions through an audit trail.</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Role-specific dashboards for students, Faculty-in-Charge, Grievance Committee, and Dean.</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Identification and flagging of complaints that exceed their defined SLA.</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Submission of post-resolution feedback by students.</w:t>
      </w:r>
    </w:p>
    <w:p>
      <w:pPr>
        <w:pStyle w:val="BodyText"/>
        <w:spacing w:before="0" w:after="120"/>
        <w:rPr>
          <w:rFonts w:ascii="Liberation Serif" w:hAnsi="Liberation Serif"/>
        </w:rPr>
      </w:pPr>
      <w:r>
        <w:rPr>
          <w:rFonts w:ascii="Liberation Serif" w:hAnsi="Liberation Serif"/>
        </w:rPr>
        <w:t xml:space="preserve">• </w:t>
      </w:r>
      <w:r>
        <w:rPr>
          <w:rFonts w:ascii="Liberation Serif" w:hAnsi="Liberation Serif"/>
        </w:rPr>
        <w:t>Controlled access to complaint information based on the user's assigned role.</w:t>
      </w:r>
    </w:p>
    <w:p>
      <w:pPr>
        <w:pStyle w:val="Heading2"/>
        <w:rPr>
          <w:rFonts w:ascii="Liberation Serif" w:hAnsi="Liberation Serif"/>
        </w:rPr>
      </w:pPr>
      <w:bookmarkStart w:id="10" w:name="_heading=h.u6kjbwmryldc"/>
      <w:bookmarkEnd w:id="10"/>
      <w:r>
        <w:rPr>
          <w:rFonts w:ascii="Liberation Serif" w:hAnsi="Liberation Serif"/>
        </w:rPr>
        <w:t>User Classes and Characteristics</w:t>
      </w:r>
    </w:p>
    <w:tbl>
      <w:tblPr>
        <w:tblW w:w="10491" w:type="dxa"/>
        <w:jc w:val="start"/>
        <w:tblInd w:w="0" w:type="dxa"/>
        <w:tblLayout w:type="fixed"/>
        <w:tblCellMar>
          <w:top w:w="55" w:type="dxa"/>
          <w:start w:w="55" w:type="dxa"/>
          <w:bottom w:w="55" w:type="dxa"/>
          <w:end w:w="55" w:type="dxa"/>
        </w:tblCellMar>
      </w:tblPr>
      <w:tblGrid>
        <w:gridCol w:w="1976"/>
        <w:gridCol w:w="8515"/>
      </w:tblGrid>
      <w:tr>
        <w:trPr/>
        <w:tc>
          <w:tcPr>
            <w:tcW w:w="1976" w:type="dxa"/>
            <w:tcBorders>
              <w:top w:val="single" w:sz="4" w:space="0" w:color="000000"/>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bCs/>
                <w:i w:val="false"/>
                <w:iCs w:val="false"/>
                <w:strike w:val="false"/>
                <w:dstrike w:val="false"/>
                <w:outline w:val="false"/>
                <w:shadow w:val="false"/>
                <w:color w:val="000000"/>
                <w:sz w:val="20"/>
                <w:szCs w:val="20"/>
                <w:u w:val="none"/>
              </w:rPr>
              <w:t>User Class</w:t>
            </w:r>
          </w:p>
        </w:tc>
        <w:tc>
          <w:tcPr>
            <w:tcW w:w="8515" w:type="dxa"/>
            <w:tcBorders>
              <w:top w:val="single" w:sz="4" w:space="0" w:color="000000"/>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bCs/>
                <w:i w:val="false"/>
                <w:iCs w:val="false"/>
                <w:strike w:val="false"/>
                <w:dstrike w:val="false"/>
                <w:outline w:val="false"/>
                <w:shadow w:val="false"/>
                <w:color w:val="000000"/>
                <w:sz w:val="20"/>
                <w:szCs w:val="20"/>
                <w:u w:val="none"/>
              </w:rPr>
              <w:t>Characteristics</w:t>
            </w:r>
          </w:p>
        </w:tc>
      </w:tr>
      <w:tr>
        <w:trPr/>
        <w:tc>
          <w:tcPr>
            <w:tcW w:w="197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Student</w:t>
            </w:r>
          </w:p>
        </w:tc>
        <w:tc>
          <w:tcPr>
            <w:tcW w:w="8515"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Primary user; files and tracks complaints; low-to-moderate technical expertise assumed; uses the system infrequently (only when filing/checking a complaint)</w:t>
            </w:r>
          </w:p>
        </w:tc>
      </w:tr>
      <w:tr>
        <w:trPr/>
        <w:tc>
          <w:tcPr>
            <w:tcW w:w="197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Faculty-in-Charge</w:t>
            </w:r>
          </w:p>
        </w:tc>
        <w:tc>
          <w:tcPr>
            <w:tcW w:w="8515"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Level-1 handler for Low/Medium severity complaints; moderate frequency of use</w:t>
            </w:r>
          </w:p>
        </w:tc>
      </w:tr>
      <w:tr>
        <w:trPr/>
        <w:tc>
          <w:tcPr>
            <w:tcW w:w="197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Grievance Committee</w:t>
            </w:r>
          </w:p>
        </w:tc>
        <w:tc>
          <w:tcPr>
            <w:tcW w:w="8515"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Level-2 handler; receives escalated complaints and High-severity complaints directly</w:t>
            </w:r>
          </w:p>
        </w:tc>
      </w:tr>
      <w:tr>
        <w:trPr/>
        <w:tc>
          <w:tcPr>
            <w:tcW w:w="197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Dean</w:t>
            </w:r>
          </w:p>
        </w:tc>
        <w:tc>
          <w:tcPr>
            <w:tcW w:w="8515"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Final escalation level; lowest frequency of use; sees only complaints that reached this level</w:t>
            </w:r>
          </w:p>
        </w:tc>
      </w:tr>
    </w:tbl>
    <w:p>
      <w:pPr>
        <w:pStyle w:val="Normal"/>
        <w:keepNext w:val="false"/>
        <w:keepLines w:val="false"/>
        <w:pageBreakBefore w:val="false"/>
        <w:widowControl/>
        <w:shd w:val="clear" w:fill="auto"/>
        <w:spacing w:lineRule="auto" w:line="240" w:before="0" w:after="0"/>
        <w:ind w:hanging="0" w:start="0" w:end="0"/>
        <w:jc w:val="both"/>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rPr>
      </w:pPr>
      <w:bookmarkStart w:id="11" w:name="_heading=h.557hitykr5uw"/>
      <w:bookmarkEnd w:id="11"/>
      <w:r>
        <w:rPr>
          <w:rFonts w:eastAsia="Times New Roman" w:cs="Times New Roman" w:ascii="Liberation Serif" w:hAnsi="Liberation Serif"/>
        </w:rPr>
        <w:t>Operating Environment</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BodyText"/>
        <w:spacing w:before="0" w:after="120"/>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SCMS shall operate as a web-based application in a standard desktop or laptop environment.</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intended software environment is: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Operating System: Windows or Linux</w:t>
        <w:br/>
        <w:t>• Programming Language: Python 3</w:t>
        <w:br/>
        <w:t>• Web Framework: Flask</w:t>
        <w:br/>
        <w:t>• Database: SQLite</w:t>
        <w:br/>
        <w:t>• Client: Modern web browser</w:t>
        <w:br/>
        <w:t>• Communication: HTTP/HTTPS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system is intended for deployment within a single-university environment for the scope of this project.</w:t>
      </w:r>
    </w:p>
    <w:p>
      <w:pPr>
        <w:pStyle w:val="Normal"/>
        <w:spacing w:before="0" w:after="120"/>
        <w:rPr>
          <w:rFonts w:ascii="Liberation Serif" w:hAnsi="Liberation Serif" w:eastAsia="Times New Roman" w:cs="Times New Roman"/>
          <w:i/>
          <w:iCs/>
          <w:caps w:val="false"/>
          <w:smallCaps w:val="false"/>
          <w:strike w:val="false"/>
          <w:dstrike w:val="false"/>
          <w:color w:val="000000"/>
          <w:sz w:val="22"/>
          <w:szCs w:val="22"/>
          <w:u w:val="double"/>
          <w:shd w:fill="auto" w:val="clear"/>
        </w:rPr>
      </w:pPr>
      <w:r>
        <w:rPr>
          <w:rFonts w:eastAsia="Times New Roman" w:cs="Times New Roman" w:ascii="Liberation Serif" w:hAnsi="Liberation Serif"/>
          <w:i/>
          <w:iCs/>
          <w:caps w:val="false"/>
          <w:smallCaps w:val="false"/>
          <w:strike w:val="false"/>
          <w:dstrike w:val="false"/>
          <w:color w:val="000000"/>
          <w:sz w:val="22"/>
          <w:szCs w:val="22"/>
          <w:u w:val="double"/>
          <w:shd w:fill="auto" w:val="clear"/>
        </w:rPr>
      </w:r>
    </w:p>
    <w:p>
      <w:pPr>
        <w:pStyle w:val="Heading2"/>
        <w:rPr>
          <w:rFonts w:ascii="Liberation Serif" w:hAnsi="Liberation Serif"/>
        </w:rPr>
      </w:pPr>
      <w:bookmarkStart w:id="12" w:name="_heading=h.fuqnpkmp2x0e"/>
      <w:bookmarkEnd w:id="12"/>
      <w:r>
        <w:rPr>
          <w:rFonts w:eastAsia="Times New Roman" w:cs="Times New Roman" w:ascii="Liberation Serif" w:hAnsi="Liberation Serif"/>
        </w:rPr>
        <w:t>Design and Implementation Constraints</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rPr>
      </w:pPr>
      <w:r>
        <w:rPr>
          <w:rFonts w:eastAsia="Times New Roman" w:cs="Times New Roman" w:ascii="Liberation Serif" w:hAnsi="Liberation Serif"/>
          <w:sz w:val="22"/>
          <w:szCs w:val="22"/>
        </w:rPr>
        <w:t xml:space="preserve">● </w:t>
      </w:r>
      <w:r>
        <w:rPr>
          <w:rFonts w:eastAsia="Times New Roman" w:cs="Times New Roman" w:ascii="Liberation Serif" w:hAnsi="Liberation Serif"/>
          <w:sz w:val="22"/>
          <w:szCs w:val="22"/>
        </w:rPr>
        <w:t>The system shall be developed using Python 3 with the Flask web framework.</w:t>
        <w:br/>
        <w:t>● SQLite shall be used as the relational database for the mini-project implementation.</w:t>
        <w:br/>
        <w:t>● The system shall use server-side role-based access control for all protected operations.</w:t>
        <w:br/>
        <w:t>● The system shall use a fixed three-level escalation hierarchy: Faculty-in-Charge, Grievance Committee, and Dean.</w:t>
        <w:br/>
        <w:t>● Only Low, Medium, and High severity values shall be supported.</w:t>
        <w:br/>
        <w:t>● No external university ERP, SSO, or third-party authentication system shall be required.</w:t>
        <w:br/>
        <w:t>● No background scheduler shall be used for SLA checking; overdue checks shall be manually triggered by an authorized user.</w:t>
        <w:br/>
        <w:t>● The implementation shall remain sufficiently simple for completion within the one-semester project timeline.</w:t>
      </w:r>
    </w:p>
    <w:p>
      <w:pPr>
        <w:pStyle w:val="ListParagraph"/>
        <w:spacing w:before="0" w:after="60"/>
        <w:rPr>
          <w:rFonts w:ascii="Liberation Serif" w:hAnsi="Liberation Serif"/>
        </w:rPr>
      </w:pPr>
      <w:r>
        <w:rPr>
          <w:rFonts w:ascii="Liberation Serif" w:hAnsi="Liberation Serif"/>
        </w:rPr>
      </w:r>
    </w:p>
    <w:p>
      <w:pPr>
        <w:pStyle w:val="Heading2"/>
        <w:rPr>
          <w:rFonts w:ascii="Liberation Serif" w:hAnsi="Liberation Serif"/>
        </w:rPr>
      </w:pPr>
      <w:r>
        <w:rPr>
          <w:rFonts w:eastAsia="Times New Roman" w:cs="Times New Roman" w:ascii="Liberation Serif" w:hAnsi="Liberation Serif"/>
        </w:rPr>
        <w:t>Assumptions and Dependencies</w:t>
      </w:r>
    </w:p>
    <w:p>
      <w:pPr>
        <w:pStyle w:val="normal1"/>
        <w:keepNext w:val="false"/>
        <w:keepLines w:val="false"/>
        <w:pageBreakBefore w:val="false"/>
        <w:widowControl/>
        <w:shd w:val="clear" w:fill="auto"/>
        <w:spacing w:lineRule="auto" w:line="240" w:before="0" w:after="0"/>
        <w:ind w:hanging="0" w:start="0" w:end="0"/>
        <w:jc w:val="both"/>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BodyText"/>
        <w:widowControl/>
        <w:shd w:val="clear" w:fill="auto"/>
        <w:spacing w:lineRule="auto" w:line="240" w:before="0" w:after="0"/>
        <w:ind w:hanging="0" w:start="0" w:end="0"/>
        <w:jc w:val="both"/>
        <w:rPr>
          <w:rFonts w:ascii="Liberation Serif" w:hAnsi="Liberation Serif"/>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The system is assumed to be deployed for a single university and used by Students, Faculty-in-Charge, Grievance Committee members, and the Dean. The system will operate in English and will use a relational database for storing user, complaint, audit, and feedback data. Users are assumed to have valid university credentials and access to a modern web browser.</w:t>
      </w:r>
    </w:p>
    <w:p>
      <w:pPr>
        <w:pStyle w:val="BodyText"/>
        <w:spacing w:lineRule="auto" w:line="240"/>
        <w:jc w:val="both"/>
        <w:rPr>
          <w:rFonts w:ascii="Liberation Serif" w:hAnsi="Liberation Serif"/>
        </w:rPr>
      </w:pPr>
      <w:r>
        <w:rPr>
          <w:rFonts w:eastAsia="Times New Roman" w:cs="Times New Roman" w:ascii="Liberation Serif" w:hAnsi="Liberation Serif"/>
          <w:i w:val="false"/>
          <w:iCs w:val="false"/>
          <w:color w:val="000000"/>
          <w:sz w:val="22"/>
          <w:szCs w:val="22"/>
        </w:rPr>
        <w:t>The system does not depend on an existing university ERP, SSO, or other external system. Complaint routing depends on the predefined severity levels and escalation hierarchy specified in this SRS. SLA overdue checking is performed manually by an authorized user, and no automated scheduler is assumed. The system is dependent on the availability of the application server, database, and network connection required to access the web application.</w:t>
      </w:r>
    </w:p>
    <w:p>
      <w:pPr>
        <w:pStyle w:val="normal1"/>
        <w:widowControl/>
        <w:shd w:val="clear" w:fill="auto"/>
        <w:spacing w:lineRule="auto" w:line="240" w:before="0" w:after="0"/>
        <w:ind w:hanging="0" w:start="0" w:end="0"/>
        <w:jc w:val="both"/>
        <w:rPr>
          <w:rFonts w:ascii="Liberation Serif" w:hAnsi="Liberation Serif" w:eastAsia="Times New Roman" w:cs="Times New Roman"/>
          <w:i w:val="false"/>
          <w:iCs w:val="false"/>
          <w:caps w:val="false"/>
          <w:smallCaps w:val="false"/>
          <w:strike w:val="false"/>
          <w:dstrike w:val="false"/>
          <w:color w:val="000000"/>
          <w:sz w:val="22"/>
          <w:szCs w:val="22"/>
          <w:u w:val="none"/>
          <w:shd w:fill="auto" w:val="clear"/>
        </w:rPr>
      </w:pPr>
      <w:r>
        <w:rPr>
          <w:rFonts w:eastAsia="Times New Roman" w:cs="Times New Roman" w:ascii="Liberation Serif" w:hAnsi="Liberation Serif"/>
          <w:i w:val="false"/>
          <w:iCs w:val="false"/>
          <w:caps w:val="false"/>
          <w:smallCaps w:val="false"/>
          <w:strike w:val="false"/>
          <w:dstrike w:val="false"/>
          <w:color w:val="000000"/>
          <w:sz w:val="22"/>
          <w:szCs w:val="22"/>
          <w:u w:val="none"/>
          <w:shd w:fill="auto" w:val="clear"/>
        </w:rPr>
      </w:r>
    </w:p>
    <w:p>
      <w:pPr>
        <w:pStyle w:val="normal1"/>
        <w:widowControl/>
        <w:shd w:val="clear" w:fill="auto"/>
        <w:spacing w:lineRule="auto" w:line="240" w:before="0" w:after="0"/>
        <w:ind w:hanging="0" w:start="0" w:end="0"/>
        <w:jc w:val="both"/>
        <w:rPr>
          <w:rFonts w:ascii="Liberation Serif" w:hAnsi="Liberation Serif" w:eastAsia="Times New Roman" w:cs="Times New Roman"/>
          <w:i w:val="false"/>
          <w:iCs w:val="false"/>
          <w:caps w:val="false"/>
          <w:smallCaps w:val="false"/>
          <w:strike w:val="false"/>
          <w:dstrike w:val="false"/>
          <w:color w:val="000000"/>
          <w:sz w:val="22"/>
          <w:szCs w:val="22"/>
          <w:u w:val="none"/>
          <w:shd w:fill="auto" w:val="clear"/>
        </w:rPr>
      </w:pPr>
      <w:r>
        <w:rPr>
          <w:rFonts w:eastAsia="Times New Roman" w:cs="Times New Roman" w:ascii="Liberation Serif" w:hAnsi="Liberation Serif"/>
          <w:i w:val="false"/>
          <w:iCs w:val="false"/>
          <w:caps w:val="false"/>
          <w:smallCaps w:val="false"/>
          <w:strike w:val="false"/>
          <w:dstrike w:val="false"/>
          <w:color w:val="000000"/>
          <w:sz w:val="22"/>
          <w:szCs w:val="22"/>
          <w:u w:val="none"/>
          <w:shd w:fill="auto" w:val="clear"/>
        </w:rPr>
      </w:r>
    </w:p>
    <w:p>
      <w:pPr>
        <w:pStyle w:val="Heading1"/>
        <w:rPr>
          <w:rFonts w:ascii="Liberation Serif" w:hAnsi="Liberation Serif" w:eastAsia="Times New Roman" w:cs="Times New Roman"/>
        </w:rPr>
      </w:pPr>
      <w:r>
        <w:rPr>
          <w:rFonts w:eastAsia="Times New Roman" w:cs="Times New Roman" w:ascii="Liberation Serif" w:hAnsi="Liberation Serif"/>
        </w:rPr>
      </w:r>
    </w:p>
    <w:p>
      <w:pPr>
        <w:pStyle w:val="Heading1"/>
        <w:rPr>
          <w:rFonts w:ascii="Liberation Serif" w:hAnsi="Liberation Serif"/>
        </w:rPr>
      </w:pPr>
      <w:bookmarkStart w:id="13" w:name="_heading=h.xd521ko0z6gm"/>
      <w:bookmarkEnd w:id="13"/>
      <w:r>
        <w:rPr>
          <w:rFonts w:eastAsia="Times New Roman" w:cs="Times New Roman" w:ascii="Liberation Serif" w:hAnsi="Liberation Serif"/>
        </w:rPr>
        <w:t>External Interface Requirements</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rPr>
      </w:pPr>
      <w:bookmarkStart w:id="14" w:name="_heading=h.hpq8ei3x5k3o"/>
      <w:bookmarkEnd w:id="14"/>
      <w:r>
        <w:rPr>
          <w:rFonts w:eastAsia="Times New Roman" w:cs="Times New Roman" w:ascii="Liberation Serif" w:hAnsi="Liberation Serif"/>
        </w:rPr>
        <w:t>User Interfaces</w:t>
      </w:r>
    </w:p>
    <w:p>
      <w:pPr>
        <w:pStyle w:val="BodyText"/>
        <w:pageBreakBefore w:val="false"/>
        <w:spacing w:before="0" w:after="120"/>
        <w:rPr>
          <w:rFonts w:ascii="Liberation Serif" w:hAnsi="Liberation Serif" w:eastAsia="Times New Roman" w:cs="Times New Roman"/>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The system shall provide a web-based user interface accessible through a modern web browser.</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main user interfaces shall include:</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Registration and login page.</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Role-specific dashboard.</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Complaint submission form containing complaint category, description, and severity.</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Complaint details and status page.</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Complaint handling interface for authorized handlers.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Appeal submission interface for eligible rejected complaints.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Audit trail display for authorized users.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SLA overdue complaint view for authorized handlers.</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 xml:space="preserve">• </w:t>
      </w:r>
      <w:r>
        <w:rPr>
          <w:rFonts w:eastAsia="Times New Roman" w:cs="Times New Roman" w:ascii="Liberation Serif" w:hAnsi="Liberation Serif"/>
          <w:color w:val="000000"/>
          <w:sz w:val="22"/>
          <w:szCs w:val="22"/>
        </w:rPr>
        <w:t>Post-resolution feedback interface.</w:t>
      </w:r>
    </w:p>
    <w:p>
      <w:pPr>
        <w:pStyle w:val="BodyText"/>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color w:val="000000"/>
          <w:sz w:val="22"/>
          <w:szCs w:val="22"/>
        </w:rPr>
        <w:t>The interface shall provide clear validation messages for invalid or incomplete user input.</w:t>
      </w:r>
    </w:p>
    <w:p>
      <w:pPr>
        <w:pStyle w:val="Normal"/>
        <w:spacing w:before="0" w:after="120"/>
        <w:rPr>
          <w:rFonts w:ascii="Liberation Serif" w:hAnsi="Liberation Serif" w:eastAsia="Times New Roman" w:cs="Times New Roman"/>
          <w:i w:val="false"/>
          <w:iCs w:val="false"/>
          <w:caps w:val="false"/>
          <w:smallCaps w:val="false"/>
          <w:strike w:val="false"/>
          <w:dstrike w:val="false"/>
          <w:color w:val="000000"/>
          <w:sz w:val="22"/>
          <w:szCs w:val="22"/>
          <w:u w:val="none"/>
          <w:shd w:fill="auto" w:val="clear"/>
        </w:rPr>
      </w:pPr>
      <w:r>
        <w:rPr>
          <w:rFonts w:eastAsia="Times New Roman" w:cs="Times New Roman" w:ascii="Liberation Serif" w:hAnsi="Liberation Serif"/>
          <w:i w:val="false"/>
          <w:iCs w:val="false"/>
          <w:caps w:val="false"/>
          <w:smallCaps w:val="false"/>
          <w:strike w:val="false"/>
          <w:dstrike w:val="false"/>
          <w:color w:val="000000"/>
          <w:sz w:val="22"/>
          <w:szCs w:val="22"/>
          <w:u w:val="none"/>
          <w:shd w:fill="auto" w:val="clear"/>
        </w:rPr>
      </w:r>
    </w:p>
    <w:p>
      <w:pPr>
        <w:pStyle w:val="Heading2"/>
        <w:rPr>
          <w:rFonts w:ascii="Liberation Serif" w:hAnsi="Liberation Serif"/>
        </w:rPr>
      </w:pPr>
      <w:bookmarkStart w:id="15" w:name="_heading=h.bolpgcz8r5kq"/>
      <w:bookmarkEnd w:id="15"/>
      <w:r>
        <w:rPr>
          <w:rFonts w:eastAsia="Times New Roman" w:cs="Times New Roman" w:ascii="Liberation Serif" w:hAnsi="Liberation Serif"/>
        </w:rPr>
        <w:t>Software Interfaces</w:t>
      </w:r>
    </w:p>
    <w:p>
      <w:pPr>
        <w:pStyle w:val="BodyText"/>
        <w:pageBreakBefore w:val="false"/>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 xml:space="preserve">SCMS shall use a relational database for persistent storage of user accounts, complaints, complaint status information, audit records, appeals, and feedback. </w:t>
      </w:r>
      <w:r>
        <w:rPr>
          <w:rFonts w:eastAsia="Times New Roman" w:cs="Times New Roman" w:ascii="Liberation Serif" w:hAnsi="Liberation Serif"/>
          <w:color w:val="000000"/>
          <w:sz w:val="22"/>
          <w:szCs w:val="22"/>
        </w:rPr>
        <w:t>The application shall use Python 3 and the Flask web framework. SQLite shall be used as the database engine for the current implementation. No external university software integration is required for the current project scope.</w:t>
      </w:r>
    </w:p>
    <w:p>
      <w:pPr>
        <w:pStyle w:val="Normal"/>
        <w:spacing w:before="0" w:after="120"/>
        <w:rPr>
          <w:rFonts w:ascii="Liberation Serif" w:hAnsi="Liberation Serif" w:eastAsia="Times New Roman" w:cs="Times New Roman"/>
          <w:i w:val="false"/>
          <w:iCs w:val="false"/>
          <w:caps w:val="false"/>
          <w:smallCaps w:val="false"/>
          <w:strike w:val="false"/>
          <w:dstrike w:val="false"/>
          <w:color w:val="000000"/>
          <w:sz w:val="22"/>
          <w:szCs w:val="22"/>
          <w:u w:val="none"/>
          <w:shd w:fill="auto" w:val="clear"/>
        </w:rPr>
      </w:pPr>
      <w:r>
        <w:rPr>
          <w:rFonts w:eastAsia="Times New Roman" w:cs="Times New Roman" w:ascii="Liberation Serif" w:hAnsi="Liberation Serif"/>
          <w:i w:val="false"/>
          <w:iCs w:val="false"/>
          <w:caps w:val="false"/>
          <w:smallCaps w:val="false"/>
          <w:strike w:val="false"/>
          <w:dstrike w:val="false"/>
          <w:color w:val="000000"/>
          <w:sz w:val="22"/>
          <w:szCs w:val="22"/>
          <w:u w:val="none"/>
          <w:shd w:fill="auto" w:val="clear"/>
        </w:rPr>
      </w:r>
    </w:p>
    <w:p>
      <w:pPr>
        <w:pStyle w:val="Heading2"/>
        <w:rPr>
          <w:rFonts w:ascii="Liberation Serif" w:hAnsi="Liberation Serif"/>
        </w:rPr>
      </w:pPr>
      <w:bookmarkStart w:id="16" w:name="_heading=h.9tfthn6m9z60"/>
      <w:bookmarkEnd w:id="16"/>
      <w:r>
        <w:rPr>
          <w:rFonts w:eastAsia="Times New Roman" w:cs="Times New Roman" w:ascii="Liberation Serif" w:hAnsi="Liberation Serif"/>
        </w:rPr>
        <w:t>Communications Interfaces</w:t>
      </w:r>
    </w:p>
    <w:p>
      <w:pPr>
        <w:pStyle w:val="BodyText"/>
        <w:pageBreakBefore w:val="false"/>
        <w:spacing w:before="0" w:after="120"/>
        <w:rPr>
          <w:rFonts w:ascii="Liberation Serif" w:hAnsi="Liberation Serif" w:eastAsia="Times New Roman" w:cs="Times New Roman"/>
          <w:color w:val="000000"/>
          <w:sz w:val="22"/>
          <w:szCs w:val="22"/>
        </w:rPr>
      </w:pPr>
      <w:r>
        <w:rPr>
          <w:rFonts w:eastAsia="Times New Roman" w:cs="Times New Roman" w:ascii="Liberation Serif" w:hAnsi="Liberation Serif"/>
          <w:i w:val="false"/>
          <w:iCs w:val="false"/>
          <w:caps w:val="false"/>
          <w:smallCaps w:val="false"/>
          <w:strike w:val="false"/>
          <w:dstrike w:val="false"/>
          <w:color w:val="000000"/>
          <w:position w:val="0"/>
          <w:sz w:val="22"/>
          <w:szCs w:val="22"/>
          <w:u w:val="none"/>
          <w:shd w:fill="auto" w:val="clear"/>
          <w:vertAlign w:val="baseline"/>
        </w:rPr>
        <w:t xml:space="preserve">The client shall communicate with the Flask application through HTTP/HTTPS. </w:t>
      </w:r>
      <w:r>
        <w:rPr>
          <w:rFonts w:eastAsia="Times New Roman" w:cs="Times New Roman" w:ascii="Liberation Serif" w:hAnsi="Liberation Serif"/>
          <w:color w:val="000000"/>
          <w:sz w:val="22"/>
          <w:szCs w:val="22"/>
        </w:rPr>
        <w:t>The application shall communicate with the SQLite database through the application's database access layer. External email or notification services are not required for the current project scope.</w:t>
      </w:r>
    </w:p>
    <w:p>
      <w:pPr>
        <w:pStyle w:val="Heading1"/>
        <w:pageBreakBefore w:val="false"/>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1"/>
        <w:rPr>
          <w:rFonts w:ascii="Liberation Serif" w:hAnsi="Liberation Serif"/>
        </w:rPr>
      </w:pPr>
      <w:bookmarkStart w:id="17" w:name="_heading=h.z95ge7efs2vp"/>
      <w:bookmarkEnd w:id="17"/>
      <w:r>
        <w:rPr>
          <w:rFonts w:eastAsia="Times New Roman" w:cs="Times New Roman" w:ascii="Liberation Serif" w:hAnsi="Liberation Serif"/>
        </w:rPr>
        <w:t>Analysis Models</w:t>
      </w:r>
    </w:p>
    <w:p>
      <w:pPr>
        <w:pStyle w:val="normal1"/>
        <w:jc w:val="both"/>
        <w:rPr>
          <w:rFonts w:ascii="Liberation Serif" w:hAnsi="Liberation Serif" w:eastAsia="Times New Roman" w:cs="Times New Roman"/>
        </w:rPr>
      </w:pPr>
      <w:r>
        <w:rPr>
          <w:rFonts w:eastAsia="Times New Roman" w:cs="Times New Roman" w:ascii="Liberation Serif" w:hAnsi="Liberation Serif"/>
        </w:rPr>
      </w:r>
    </w:p>
    <w:p>
      <w:pPr>
        <w:pStyle w:val="normal1"/>
        <w:jc w:val="both"/>
        <w:rPr>
          <w:rFonts w:ascii="Liberation Serif" w:hAnsi="Liberation Serif"/>
        </w:rPr>
      </w:pPr>
      <w:r>
        <w:rPr>
          <w:rFonts w:eastAsia="Times New Roman" w:cs="Times New Roman" w:ascii="Liberation Serif" w:hAnsi="Liberation Serif"/>
          <w:i w:val="false"/>
          <w:iCs w:val="false"/>
        </w:rPr>
        <w:t>Use Case Diagram</w:t>
      </w:r>
    </w:p>
    <w:p>
      <w:pPr>
        <w:pStyle w:val="normal1"/>
        <w:jc w:val="both"/>
        <w:rPr>
          <w:rFonts w:ascii="Liberation Serif" w:hAnsi="Liberation Serif" w:eastAsia="Times New Roman" w:cs="Times New Roman"/>
          <w:i w:val="false"/>
          <w:iCs w:val="false"/>
        </w:rPr>
      </w:pPr>
      <w:r>
        <w:rPr>
          <w:rFonts w:eastAsia="Times New Roman" w:cs="Times New Roman" w:ascii="Liberation Serif" w:hAnsi="Liberation Serif"/>
          <w:i w:val="false"/>
          <w:iCs w:val="false"/>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43600" cy="5431790"/>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8"/>
                    <a:stretch>
                      <a:fillRect/>
                    </a:stretch>
                  </pic:blipFill>
                  <pic:spPr bwMode="auto">
                    <a:xfrm>
                      <a:off x="0" y="0"/>
                      <a:ext cx="5943600" cy="5431790"/>
                    </a:xfrm>
                    <a:prstGeom prst="rect">
                      <a:avLst/>
                    </a:prstGeom>
                    <a:noFill/>
                  </pic:spPr>
                </pic:pic>
              </a:graphicData>
            </a:graphic>
          </wp:anchor>
        </w:drawing>
      </w:r>
    </w:p>
    <w:p>
      <w:pPr>
        <w:pStyle w:val="normal1"/>
        <w:jc w:val="both"/>
        <w:rPr>
          <w:rFonts w:ascii="Liberation Serif" w:hAnsi="Liberation Serif" w:eastAsia="Times New Roman" w:cs="Times New Roman"/>
          <w:i w:val="false"/>
          <w:iCs w:val="false"/>
        </w:rPr>
      </w:pPr>
      <w:r>
        <w:rPr>
          <w:rFonts w:eastAsia="Times New Roman" w:cs="Times New Roman" w:ascii="Liberation Serif" w:hAnsi="Liberation Serif"/>
          <w:i w:val="false"/>
          <w:iCs w:val="false"/>
        </w:rPr>
      </w:r>
    </w:p>
    <w:p>
      <w:pPr>
        <w:pStyle w:val="normal1"/>
        <w:jc w:val="both"/>
        <w:rPr>
          <w:rFonts w:ascii="Liberation Serif" w:hAnsi="Liberation Serif" w:eastAsia="Times New Roman" w:cs="Times New Roman"/>
          <w:i w:val="false"/>
          <w:iCs w:val="false"/>
        </w:rPr>
      </w:pPr>
      <w:r>
        <w:rPr>
          <w:rFonts w:eastAsia="Times New Roman" w:cs="Times New Roman" w:ascii="Liberation Serif" w:hAnsi="Liberation Serif"/>
          <w:i w:val="false"/>
          <w:iCs w:val="false"/>
        </w:rPr>
      </w:r>
    </w:p>
    <w:p>
      <w:pPr>
        <w:pStyle w:val="normal1"/>
        <w:jc w:val="both"/>
        <w:rPr>
          <w:rFonts w:ascii="Liberation Serif" w:hAnsi="Liberation Serif" w:eastAsia="Times New Roman" w:cs="Times New Roman"/>
          <w:i w:val="false"/>
          <w:iCs w:val="false"/>
        </w:rPr>
      </w:pPr>
      <w:r>
        <w:rPr>
          <w:rFonts w:eastAsia="Times New Roman" w:cs="Times New Roman" w:ascii="Liberation Serif" w:hAnsi="Liberation Serif"/>
          <w:i w:val="false"/>
          <w:iCs w:val="false"/>
        </w:rPr>
      </w:r>
    </w:p>
    <w:p>
      <w:pPr>
        <w:pStyle w:val="normal1"/>
        <w:jc w:val="both"/>
        <w:rPr>
          <w:rFonts w:ascii="Liberation Serif" w:hAnsi="Liberation Serif" w:eastAsia="Times New Roman" w:cs="Times New Roman"/>
          <w:i w:val="false"/>
          <w:iCs w:val="false"/>
        </w:rPr>
      </w:pPr>
      <w:r>
        <w:rPr>
          <w:rFonts w:eastAsia="Times New Roman" w:cs="Times New Roman" w:ascii="Liberation Serif" w:hAnsi="Liberation Serif"/>
          <w:i w:val="false"/>
          <w:iCs w:val="false"/>
        </w:rPr>
      </w:r>
    </w:p>
    <w:p>
      <w:pPr>
        <w:pStyle w:val="Heading1"/>
        <w:rPr>
          <w:rFonts w:ascii="Liberation Serif" w:hAnsi="Liberation Serif"/>
        </w:rPr>
      </w:pPr>
      <w:r>
        <w:rPr>
          <w:rFonts w:eastAsia="Times New Roman" w:cs="Times New Roman" w:ascii="Liberation Serif" w:hAnsi="Liberation Serif"/>
        </w:rPr>
        <w:t>System Features</w:t>
      </w:r>
    </w:p>
    <w:p>
      <w:pPr>
        <w:pStyle w:val="normal1"/>
        <w:keepNext w:val="false"/>
        <w:keepLines w:val="false"/>
        <w:pageBreakBefore w:val="false"/>
        <w:widowControl/>
        <w:shd w:val="clear" w:fill="auto"/>
        <w:spacing w:lineRule="auto" w:line="240" w:before="0" w:after="0"/>
        <w:ind w:hanging="0" w:start="0" w:end="0"/>
        <w:jc w:val="both"/>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Heading2"/>
        <w:rPr>
          <w:rFonts w:ascii="Liberation Serif" w:hAnsi="Liberation Serif"/>
        </w:rPr>
      </w:pPr>
      <w:r>
        <w:rPr>
          <w:rFonts w:eastAsia="Times New Roman" w:cs="Times New Roman" w:ascii="Liberation Serif" w:hAnsi="Liberation Serif"/>
        </w:rPr>
        <w:t xml:space="preserve">1. User Authentication &amp; Role Management </w:t>
      </w:r>
    </w:p>
    <w:p>
      <w:pPr>
        <w:pStyle w:val="Heading3"/>
        <w:spacing w:before="160" w:after="80"/>
        <w:rPr>
          <w:rFonts w:ascii="Liberation Serif" w:hAnsi="Liberation Serif"/>
        </w:rPr>
      </w:pPr>
      <w:r>
        <w:rPr>
          <w:rFonts w:ascii="Liberation Serif" w:hAnsi="Liberation Serif"/>
        </w:rPr>
        <w:t>Description</w:t>
      </w:r>
    </w:p>
    <w:p>
      <w:pPr>
        <w:pStyle w:val="BodyText"/>
        <w:spacing w:before="0" w:after="120"/>
        <w:rPr>
          <w:rFonts w:ascii="Liberation Serif" w:hAnsi="Liberation Serif"/>
        </w:rPr>
      </w:pPr>
      <w:r>
        <w:rPr>
          <w:rFonts w:ascii="Liberation Serif" w:hAnsi="Liberation Serif"/>
        </w:rPr>
        <w:t>This feature allows users to register, authenticate themselves, and access functionality according to their assigned role.</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User navigates to login page, enters credentials, submits → system authenticates and redirects to role-specific dashboard.</w:t>
      </w:r>
    </w:p>
    <w:p>
      <w:pPr>
        <w:pStyle w:val="ListParagraph"/>
        <w:numPr>
          <w:ilvl w:val="0"/>
          <w:numId w:val="2"/>
        </w:numPr>
        <w:spacing w:before="0" w:after="60"/>
        <w:rPr>
          <w:rFonts w:ascii="Liberation Serif" w:hAnsi="Liberation Serif"/>
        </w:rPr>
      </w:pPr>
      <w:r>
        <w:rPr>
          <w:rFonts w:ascii="Liberation Serif" w:hAnsi="Liberation Serif"/>
        </w:rPr>
        <w:t>Student navigates to registration page, enters university ID and details → system creates account pending role assignment (default: Student).</w:t>
      </w:r>
    </w:p>
    <w:p>
      <w:pPr>
        <w:pStyle w:val="Heading3"/>
        <w:spacing w:before="160" w:after="80"/>
        <w:rPr>
          <w:rFonts w:ascii="Liberation Serif" w:hAnsi="Liberation Serif"/>
        </w:rPr>
      </w:pPr>
      <w:r>
        <w:rPr>
          <w:rFonts w:ascii="Liberation Serif" w:hAnsi="Liberation Serif"/>
        </w:rPr>
        <w:t>Functional Requirements</w:t>
      </w:r>
    </w:p>
    <w:p>
      <w:pPr>
        <w:pStyle w:val="BodyText"/>
        <w:rPr>
          <w:rFonts w:ascii="Times New Roman" w:hAnsi="Times New Roman" w:eastAsia="Times New Roman" w:cs="Times New Roman"/>
        </w:rPr>
      </w:pPr>
      <w:r>
        <w:rPr>
          <w:rStyle w:val="Strong"/>
          <w:rFonts w:eastAsia="Times New Roman" w:cs="Times New Roman" w:ascii="Liberation Serif" w:hAnsi="Liberation Serif"/>
          <w:b w:val="false"/>
          <w:bCs w:val="false"/>
        </w:rPr>
        <w:t>REQ-1.1:</w:t>
      </w:r>
      <w:r>
        <w:rPr>
          <w:rFonts w:eastAsia="Times New Roman" w:cs="Times New Roman" w:ascii="Liberation Serif" w:hAnsi="Liberation Serif"/>
        </w:rPr>
        <w:t xml:space="preserve"> The system shall allow a student to register using a university ID, name, email, and password.</w:t>
      </w:r>
    </w:p>
    <w:p>
      <w:pPr>
        <w:pStyle w:val="BodyText"/>
        <w:rPr>
          <w:rFonts w:ascii="Times New Roman" w:hAnsi="Times New Roman" w:eastAsia="Times New Roman" w:cs="Times New Roman"/>
        </w:rPr>
      </w:pPr>
      <w:r>
        <w:rPr>
          <w:rStyle w:val="Strong"/>
          <w:rFonts w:eastAsia="Times New Roman" w:cs="Times New Roman" w:ascii="Liberation Serif" w:hAnsi="Liberation Serif"/>
          <w:b w:val="false"/>
          <w:bCs w:val="false"/>
        </w:rPr>
        <w:t>REQ-1.2:</w:t>
      </w:r>
      <w:r>
        <w:rPr>
          <w:rFonts w:eastAsia="Times New Roman" w:cs="Times New Roman" w:ascii="Liberation Serif" w:hAnsi="Liberation Serif"/>
        </w:rPr>
        <w:t xml:space="preserve"> The system shall authenticate users using their registered credentials before granting access to protected functionality.</w:t>
      </w:r>
    </w:p>
    <w:p>
      <w:pPr>
        <w:pStyle w:val="BodyText"/>
        <w:rPr>
          <w:rFonts w:ascii="Times New Roman" w:hAnsi="Times New Roman" w:eastAsia="Times New Roman" w:cs="Times New Roman"/>
        </w:rPr>
      </w:pPr>
      <w:r>
        <w:rPr>
          <w:rStyle w:val="Strong"/>
          <w:rFonts w:eastAsia="Times New Roman" w:cs="Times New Roman" w:ascii="Liberation Serif" w:hAnsi="Liberation Serif"/>
          <w:b w:val="false"/>
          <w:bCs w:val="false"/>
        </w:rPr>
        <w:t>REQ-1.3:</w:t>
      </w:r>
      <w:r>
        <w:rPr>
          <w:rFonts w:eastAsia="Times New Roman" w:cs="Times New Roman" w:ascii="Liberation Serif" w:hAnsi="Liberation Serif"/>
        </w:rPr>
        <w:t xml:space="preserve"> The system shall restrict each authenticated user to actions and views permitted for their assigned role.</w:t>
      </w:r>
    </w:p>
    <w:p>
      <w:pPr>
        <w:pStyle w:val="BodyText"/>
        <w:rPr>
          <w:rFonts w:ascii="Times New Roman" w:hAnsi="Times New Roman" w:eastAsia="Times New Roman" w:cs="Times New Roman"/>
        </w:rPr>
      </w:pPr>
      <w:r>
        <w:rPr>
          <w:rStyle w:val="Strong"/>
          <w:rFonts w:eastAsia="Times New Roman" w:cs="Times New Roman" w:ascii="Liberation Serif" w:hAnsi="Liberation Serif"/>
          <w:b w:val="false"/>
          <w:bCs w:val="false"/>
        </w:rPr>
        <w:t>REQ-1.4:</w:t>
      </w:r>
      <w:r>
        <w:rPr>
          <w:rFonts w:eastAsia="Times New Roman" w:cs="Times New Roman" w:ascii="Liberation Serif" w:hAnsi="Liberation Serif"/>
        </w:rPr>
        <w:t xml:space="preserve"> The system shall reject login attempts with invalid credentials and display a generic authentication error message.</w:t>
      </w:r>
    </w:p>
    <w:p>
      <w:pPr>
        <w:pStyle w:val="Normal"/>
        <w:rPr>
          <w:rFonts w:ascii="Liberation Serif" w:hAnsi="Liberation Serif" w:eastAsia="Times New Roman" w:cs="Times New Roman"/>
        </w:rPr>
      </w:pPr>
      <w:r>
        <w:rPr>
          <w:rFonts w:eastAsia="Times New Roman" w:cs="Times New Roman" w:ascii="Liberation Serif" w:hAnsi="Liberation Serif"/>
        </w:rPr>
      </w:r>
    </w:p>
    <w:p>
      <w:pPr>
        <w:pStyle w:val="Heading2"/>
        <w:spacing w:before="200" w:after="100"/>
        <w:rPr>
          <w:rFonts w:ascii="Liberation Serif" w:hAnsi="Liberation Serif"/>
        </w:rPr>
      </w:pPr>
      <w:r>
        <w:rPr>
          <w:rFonts w:ascii="Liberation Serif" w:hAnsi="Liberation Serif"/>
        </w:rPr>
        <w:t>2. Complaint Submission</w:t>
      </w:r>
    </w:p>
    <w:p>
      <w:pPr>
        <w:pStyle w:val="Normal"/>
        <w:spacing w:before="0" w:after="120"/>
        <w:rPr>
          <w:rFonts w:ascii="Liberation Serif" w:hAnsi="Liberation Serif"/>
          <w:b/>
          <w:bCs/>
        </w:rPr>
      </w:pPr>
      <w:r>
        <w:rPr>
          <w:rFonts w:ascii="Liberation Serif" w:hAnsi="Liberation Serif"/>
          <w:b/>
          <w:bCs/>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Allows a student to file a new complaint with a category and self-tagged severity.</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Student selects 'New Complaint', fills category, description, and severity (Low/Medium/High), submits → system creates the complaint record with status 'Submitted' and routes it per REQ-3.</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REQ-2.1: The system shall allow a logged-in student to submit a complaint with a category, free-text description, and a self-selected severity level (Low, Medium, High).</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t>REQ-2.2: The system shall reject submission if category, description, or severity is missing, and shall display a field-specific validation message.</w:t>
      </w:r>
    </w:p>
    <w:p>
      <w:pPr>
        <w:pStyle w:val="Normal"/>
        <w:spacing w:before="0" w:after="100"/>
        <w:rPr>
          <w:rFonts w:ascii="Liberation Serif" w:hAnsi="Liberation Serif"/>
        </w:rPr>
      </w:pPr>
      <w:r>
        <w:rPr>
          <w:rFonts w:ascii="Liberation Serif" w:hAnsi="Liberation Serif"/>
        </w:rPr>
        <w:t>REQ-2.3: The system shall timestamp each complaint at submission and assign it a unique Complaint ID.</w:t>
      </w:r>
    </w:p>
    <w:p>
      <w:pPr>
        <w:pStyle w:val="Heading2"/>
        <w:spacing w:before="200" w:after="100"/>
        <w:rPr>
          <w:rFonts w:ascii="Liberation Serif" w:hAnsi="Liberation Serif"/>
        </w:rPr>
      </w:pPr>
      <w:r>
        <w:rPr>
          <w:rFonts w:ascii="Liberation Serif" w:hAnsi="Liberation Serif"/>
        </w:rPr>
        <w:t>3. Severity-Based Auto-Assignment</w:t>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Routes a newly submitted complaint to the correct initial handler based on its severity, without manual dispatch.</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On submission, system evaluates severity: Low/Medium → assigned to Faculty-in-Charge; High → assigned directly to Grievance Committee.</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REQ-3.1: The system shall automatically assign a complaint with severity Low or Medium to the Faculty-in-Charge handler queue.</w:t>
      </w:r>
    </w:p>
    <w:p>
      <w:pPr>
        <w:pStyle w:val="Normal"/>
        <w:rPr>
          <w:rFonts w:ascii="Liberation Serif" w:hAnsi="Liberation Serif"/>
        </w:rPr>
      </w:pPr>
      <w:r>
        <w:rPr>
          <w:rFonts w:ascii="Liberation Serif" w:hAnsi="Liberation Serif"/>
        </w:rPr>
      </w:r>
    </w:p>
    <w:p>
      <w:pPr>
        <w:pStyle w:val="Normal"/>
        <w:rPr>
          <w:rFonts w:ascii="Liberation Serif" w:hAnsi="Liberation Serif"/>
        </w:rPr>
      </w:pPr>
      <w:r>
        <w:rPr>
          <w:rFonts w:ascii="Liberation Serif" w:hAnsi="Liberation Serif"/>
        </w:rPr>
        <w:t>REQ-3.2: The system shall automatically assign a complaint with severity High directly to the Grievance Committee queue, bypassing Faculty-in-Charge.</w:t>
      </w:r>
    </w:p>
    <w:p>
      <w:pPr>
        <w:pStyle w:val="Normal"/>
        <w:spacing w:before="0" w:after="100"/>
        <w:rPr>
          <w:rFonts w:ascii="Liberation Serif" w:hAnsi="Liberation Serif"/>
        </w:rPr>
      </w:pPr>
      <w:r>
        <w:rPr>
          <w:rFonts w:ascii="Liberation Serif" w:hAnsi="Liberation Serif"/>
        </w:rPr>
      </w:r>
    </w:p>
    <w:p>
      <w:pPr>
        <w:pStyle w:val="Normal"/>
        <w:spacing w:before="0" w:after="100"/>
        <w:rPr>
          <w:rFonts w:ascii="Liberation Serif" w:hAnsi="Liberation Serif"/>
        </w:rPr>
      </w:pPr>
      <w:r>
        <w:rPr>
          <w:rFonts w:ascii="Liberation Serif" w:hAnsi="Liberation Serif"/>
        </w:rPr>
        <w:t>REQ-3.3: The system shall notify the assigned handler (in-app) upon assignment.</w:t>
      </w:r>
    </w:p>
    <w:p>
      <w:pPr>
        <w:pStyle w:val="Normal"/>
        <w:spacing w:before="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t>4. Handler Actions (Resolve / Reject / Escalate)</w:t>
      </w:r>
    </w:p>
    <w:p>
      <w:pPr>
        <w:pStyle w:val="Heading3"/>
        <w:spacing w:before="160" w:after="80"/>
        <w:rPr>
          <w:rFonts w:ascii="Liberation Serif" w:hAnsi="Liberation Serif"/>
        </w:rPr>
      </w:pPr>
      <w:r>
        <w:rPr>
          <w:rFonts w:ascii="Liberation Serif" w:hAnsi="Liberation Serif"/>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Allows the currently assigned handler to act on a complaint: mark it resolved, reject it with a reason, or escalate it to the next level.</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Handler opens an assigned complaint, selects Resolve/Reject/Escalate, optionally enters remarks, submits → system updates complaint status and, for Escalate, reassigns to the next level handler.</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REQ-4.1: The system shall allow the currently assigned handler to mark a complaint as Resolved, with mandatory resolution remarks.</w:t>
      </w:r>
    </w:p>
    <w:p>
      <w:pPr>
        <w:pStyle w:val="Normal"/>
        <w:rPr>
          <w:rFonts w:ascii="Liberation Serif" w:hAnsi="Liberation Serif"/>
        </w:rPr>
      </w:pPr>
      <w:r>
        <w:rPr>
          <w:rFonts w:ascii="Liberation Serif" w:hAnsi="Liberation Serif"/>
        </w:rPr>
        <w:t>REQ-4.2: The system shall allow the currently assigned handler to mark a complaint as Rejected, with a mandatory rejection reason.</w:t>
      </w:r>
    </w:p>
    <w:p>
      <w:pPr>
        <w:pStyle w:val="Normal"/>
        <w:rPr>
          <w:rFonts w:ascii="Liberation Serif" w:hAnsi="Liberation Serif"/>
        </w:rPr>
      </w:pPr>
      <w:r>
        <w:rPr>
          <w:rFonts w:ascii="Liberation Serif" w:hAnsi="Liberation Serif"/>
        </w:rPr>
        <w:t>REQ-4.3: The system shall allow the currently assigned handler to Escalate a complaint to the next level in the hierarchy (Faculty-in-Charge → Grievance Committee → Dean), except that a complaint already at Dean level cannot be escalated further.</w:t>
      </w:r>
    </w:p>
    <w:p>
      <w:pPr>
        <w:pStyle w:val="Normal"/>
        <w:spacing w:before="0" w:after="100"/>
        <w:rPr>
          <w:rFonts w:ascii="Liberation Serif" w:hAnsi="Liberation Serif"/>
        </w:rPr>
      </w:pPr>
      <w:r>
        <w:rPr>
          <w:rFonts w:ascii="Liberation Serif" w:hAnsi="Liberation Serif"/>
        </w:rPr>
        <w:t>REQ-4.4: The system shall prevent a handler from acting on a complaint not currently assigned to their role/level.</w:t>
      </w:r>
    </w:p>
    <w:p>
      <w:pPr>
        <w:pStyle w:val="Normal"/>
        <w:spacing w:before="0" w:after="100"/>
        <w:rPr>
          <w:rFonts w:ascii="Liberation Serif" w:hAnsi="Liberation Serif"/>
        </w:rPr>
      </w:pPr>
      <w:r>
        <w:rPr>
          <w:rFonts w:ascii="Liberation Serif" w:hAnsi="Liberation Serif"/>
        </w:rPr>
      </w:r>
    </w:p>
    <w:p>
      <w:pPr>
        <w:pStyle w:val="Normal"/>
        <w:spacing w:before="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t>5. Appeal Mechanism</w:t>
      </w:r>
    </w:p>
    <w:p>
      <w:pPr>
        <w:pStyle w:val="normal1"/>
        <w:spacing w:before="200" w:after="100"/>
        <w:rPr>
          <w:rFonts w:ascii="Liberation Serif" w:hAnsi="Liberation Serif"/>
        </w:rPr>
      </w:pPr>
      <w:r>
        <w:rPr>
          <w:rFonts w:ascii="Liberation Serif" w:hAnsi="Liberation Serif"/>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Allows a student to appeal a single Rejected complaint, reopening it one level above where it was rejected.</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Student views a Rejected complaint, selects 'Appeal', enters appeal justification, submits → system reopens the complaint and assigns it to the next level above the rejecting handler, provided no prior appeal exists on this complaint.</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REQ-5.1: The system shall allow a student to appeal a complaint only if its current status is Rejected and it has not been appealed before.</w:t>
      </w:r>
    </w:p>
    <w:p>
      <w:pPr>
        <w:pStyle w:val="Normal"/>
        <w:rPr>
          <w:rFonts w:ascii="Liberation Serif" w:hAnsi="Liberation Serif"/>
        </w:rPr>
      </w:pPr>
      <w:r>
        <w:rPr>
          <w:rFonts w:ascii="Liberation Serif" w:hAnsi="Liberation Serif"/>
        </w:rPr>
        <w:t>REQ-5.2: Upon appeal, the system shall reassign the complaint to the escalation level directly above the level that rejected it, and set status to 'Under Appeal Review'.</w:t>
      </w:r>
    </w:p>
    <w:p>
      <w:pPr>
        <w:pStyle w:val="Normal"/>
        <w:rPr>
          <w:rFonts w:ascii="Liberation Serif" w:hAnsi="Liberation Serif"/>
        </w:rPr>
      </w:pPr>
      <w:r>
        <w:rPr>
          <w:rFonts w:ascii="Liberation Serif" w:hAnsi="Liberation Serif"/>
        </w:rPr>
        <w:t>REQ-5.3: The system shall reject a second appeal attempt on the same complaint with a message stating only one appeal is permitted.</w:t>
      </w:r>
    </w:p>
    <w:p>
      <w:pPr>
        <w:pStyle w:val="Normal"/>
        <w:spacing w:before="0" w:after="100"/>
        <w:rPr>
          <w:rFonts w:ascii="Liberation Serif" w:hAnsi="Liberation Serif"/>
        </w:rPr>
      </w:pPr>
      <w:r>
        <w:rPr>
          <w:rFonts w:ascii="Liberation Serif" w:hAnsi="Liberation Serif"/>
        </w:rPr>
        <w:t>REQ-5.4: If a complaint rejected at Dean level is appealed, the system shall flag it for final review at Dean level with no further escalation path available.</w:t>
      </w:r>
    </w:p>
    <w:p>
      <w:pPr>
        <w:pStyle w:val="Heading2"/>
        <w:spacing w:before="200" w:after="100"/>
        <w:rPr>
          <w:rFonts w:ascii="Liberation Serif" w:hAnsi="Liberation Serif"/>
        </w:rPr>
      </w:pPr>
      <w:r>
        <w:rPr>
          <w:rFonts w:ascii="Liberation Serif" w:hAnsi="Liberation Serif"/>
        </w:rPr>
        <w:t>6. Audit Trail</w:t>
      </w:r>
    </w:p>
    <w:p>
      <w:pPr>
        <w:pStyle w:val="normal1"/>
        <w:spacing w:before="200" w:after="100"/>
        <w:rPr>
          <w:rFonts w:ascii="Liberation Serif" w:hAnsi="Liberation Serif"/>
          <w:b/>
          <w:bCs/>
        </w:rPr>
      </w:pPr>
      <w:r>
        <w:rPr>
          <w:rFonts w:ascii="Liberation Serif" w:hAnsi="Liberation Serif"/>
          <w:b/>
          <w:bCs/>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Maintains an append-only, complete history of every status change, actor, and timestamp for each complaint.</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rPr>
          <w:rFonts w:ascii="Liberation Serif" w:hAnsi="Liberation Serif"/>
        </w:rPr>
      </w:pPr>
      <w:r>
        <w:rPr>
          <w:rFonts w:ascii="Liberation Serif" w:hAnsi="Liberation Serif"/>
        </w:rPr>
        <w:t>Any status-changing action (submit, assign, resolve, reject, escalate, appeal) triggers an audit log entry, viewable by the student and any handler with visibility into that complaint.</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REQ-6.1: The system shall record an immutable audit log entry for every status change on a complaint, capturing actor, action, previous status, new status, and timestamp.</w:t>
      </w:r>
    </w:p>
    <w:p>
      <w:pPr>
        <w:pStyle w:val="Normal"/>
        <w:rPr>
          <w:rFonts w:ascii="Liberation Serif" w:hAnsi="Liberation Serif"/>
        </w:rPr>
      </w:pPr>
      <w:r>
        <w:rPr>
          <w:rFonts w:ascii="Liberation Serif" w:hAnsi="Liberation Serif"/>
        </w:rPr>
        <w:t>REQ-6.2: The system shall display the full audit trail for a complaint to the submitting student and to any handler who has held or currently holds assignment of it.</w:t>
      </w:r>
    </w:p>
    <w:p>
      <w:pPr>
        <w:pStyle w:val="Normal"/>
        <w:spacing w:before="0" w:after="100"/>
        <w:rPr>
          <w:rFonts w:ascii="Liberation Serif" w:hAnsi="Liberation Serif"/>
        </w:rPr>
      </w:pPr>
      <w:r>
        <w:rPr>
          <w:rFonts w:ascii="Liberation Serif" w:hAnsi="Liberation Serif"/>
        </w:rPr>
        <w:t>REQ-6.3: The system shall not allow any user, including Admin/Dean, to edit or delete existing audit log entries.</w:t>
      </w:r>
    </w:p>
    <w:p>
      <w:pPr>
        <w:pStyle w:val="Heading2"/>
        <w:spacing w:before="20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t>7. Role-Specific Dashboards</w:t>
      </w:r>
    </w:p>
    <w:p>
      <w:pPr>
        <w:pStyle w:val="Normal"/>
        <w:spacing w:before="0" w:after="120"/>
        <w:rPr>
          <w:rFonts w:ascii="Liberation Serif" w:hAnsi="Liberation Serif"/>
          <w:b/>
          <w:bCs/>
        </w:rPr>
      </w:pPr>
      <w:r>
        <w:rPr>
          <w:rFonts w:ascii="Liberation Serif" w:hAnsi="Liberation Serif"/>
          <w:b/>
          <w:bCs/>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Presents each role with a dashboard scoped to what they need: students see their own complaints, handlers see their assigned queue, and Dean sees only complaints that reached final escalation.</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User logs in and lands on their dashboard; content is filtered server-side by role and, for Dean, by escalation level reached.</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REQ-7.1: The system shall display, on a student's dashboard, only complaints submitted by that student, with current status.</w:t>
      </w:r>
    </w:p>
    <w:p>
      <w:pPr>
        <w:pStyle w:val="Normal"/>
        <w:rPr>
          <w:rFonts w:ascii="Liberation Serif" w:hAnsi="Liberation Serif"/>
        </w:rPr>
      </w:pPr>
      <w:r>
        <w:rPr>
          <w:rFonts w:ascii="Liberation Serif" w:hAnsi="Liberation Serif"/>
        </w:rPr>
        <w:t>REQ-7.2: The system shall display, on a handler's dashboard, only complaints currently assigned to their role/level.</w:t>
      </w:r>
    </w:p>
    <w:p>
      <w:pPr>
        <w:pStyle w:val="Normal"/>
        <w:spacing w:before="0" w:after="100"/>
        <w:rPr>
          <w:rFonts w:ascii="Liberation Serif" w:hAnsi="Liberation Serif"/>
        </w:rPr>
      </w:pPr>
      <w:r>
        <w:rPr>
          <w:rFonts w:ascii="Liberation Serif" w:hAnsi="Liberation Serif"/>
        </w:rPr>
        <w:t>REQ-7.3: The system shall display, on the Dean's dashboard, only complaints that have reached Dean-level escalation, and shall exclude complaints resolved at earlier levels.</w:t>
      </w:r>
    </w:p>
    <w:p>
      <w:pPr>
        <w:pStyle w:val="Heading2"/>
        <w:spacing w:before="20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t>8. SLA Overdue Flagging (Admin/Dean-Triggered)</w:t>
      </w:r>
    </w:p>
    <w:p>
      <w:pPr>
        <w:pStyle w:val="Normal"/>
        <w:spacing w:before="0" w:after="120"/>
        <w:rPr>
          <w:rFonts w:ascii="Liberation Serif" w:hAnsi="Liberation Serif"/>
          <w:b/>
          <w:bCs/>
        </w:rPr>
      </w:pPr>
      <w:r>
        <w:rPr>
          <w:rFonts w:ascii="Liberation Serif" w:hAnsi="Liberation Serif"/>
          <w:b/>
          <w:bCs/>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Lets a Dean/Admin identify complaints that have exceeded a defined time-in-status threshold, without requiring an automated background scheduler.</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Dean opens 'Overdue Review', triggers a check → system computes and lists complaints exceeding the SLA threshold (e.g. 7 days) in their current status.</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REQ-8.1: The system shall allow a Dean/Admin to manually trigger an overdue check that lists all complaints whose time-in-current-status exceeds a configurable SLA threshold (default 7 days).</w:t>
      </w:r>
    </w:p>
    <w:p>
      <w:pPr>
        <w:pStyle w:val="Normal"/>
        <w:spacing w:before="0" w:after="100"/>
        <w:rPr>
          <w:rFonts w:ascii="Liberation Serif" w:hAnsi="Liberation Serif"/>
        </w:rPr>
      </w:pPr>
      <w:r>
        <w:rPr>
          <w:rFonts w:ascii="Liberation Serif" w:hAnsi="Liberation Serif"/>
        </w:rPr>
        <w:t>REQ-8.2: The system shall display, for each overdue complaint, the current handler, days overdue, and a one-click escalate action.</w:t>
      </w:r>
    </w:p>
    <w:p>
      <w:pPr>
        <w:pStyle w:val="Heading2"/>
        <w:spacing w:before="20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r>
    </w:p>
    <w:p>
      <w:pPr>
        <w:pStyle w:val="Heading2"/>
        <w:spacing w:before="200" w:after="100"/>
        <w:rPr>
          <w:rFonts w:ascii="Liberation Serif" w:hAnsi="Liberation Serif"/>
        </w:rPr>
      </w:pPr>
      <w:r>
        <w:rPr>
          <w:rFonts w:ascii="Liberation Serif" w:hAnsi="Liberation Serif"/>
        </w:rPr>
        <w:t>9. Post-Resolution Feedback</w:t>
      </w:r>
    </w:p>
    <w:p>
      <w:pPr>
        <w:pStyle w:val="Normal"/>
        <w:spacing w:before="0" w:after="120"/>
        <w:rPr>
          <w:rFonts w:ascii="Liberation Serif" w:hAnsi="Liberation Serif"/>
          <w:b/>
          <w:bCs/>
        </w:rPr>
      </w:pPr>
      <w:r>
        <w:rPr>
          <w:rFonts w:ascii="Liberation Serif" w:hAnsi="Liberation Serif"/>
          <w:b/>
          <w:bCs/>
        </w:rPr>
      </w:r>
    </w:p>
    <w:p>
      <w:pPr>
        <w:pStyle w:val="Heading3"/>
        <w:spacing w:before="160" w:after="80"/>
        <w:rPr>
          <w:rFonts w:ascii="Liberation Serif" w:hAnsi="Liberation Serif"/>
        </w:rPr>
      </w:pPr>
      <w:r>
        <w:rPr>
          <w:rFonts w:ascii="Liberation Serif" w:hAnsi="Liberation Serif"/>
        </w:rPr>
        <w:t>Description</w:t>
      </w:r>
    </w:p>
    <w:p>
      <w:pPr>
        <w:pStyle w:val="Normal"/>
        <w:spacing w:before="0" w:after="120"/>
        <w:rPr>
          <w:rFonts w:ascii="Liberation Serif" w:hAnsi="Liberation Serif"/>
        </w:rPr>
      </w:pPr>
      <w:r>
        <w:rPr>
          <w:rFonts w:ascii="Liberation Serif" w:hAnsi="Liberation Serif"/>
        </w:rPr>
        <w:t>Collects anonymized feedback from the student after a complaint is marked Resolved.</w:t>
      </w:r>
    </w:p>
    <w:p>
      <w:pPr>
        <w:pStyle w:val="Heading3"/>
        <w:spacing w:before="160" w:after="80"/>
        <w:rPr>
          <w:rFonts w:ascii="Liberation Serif" w:hAnsi="Liberation Serif"/>
        </w:rPr>
      </w:pPr>
      <w:r>
        <w:rPr>
          <w:rFonts w:ascii="Liberation Serif" w:hAnsi="Liberation Serif"/>
        </w:rPr>
        <w:t>Stimulus/Response Sequences</w:t>
      </w:r>
    </w:p>
    <w:p>
      <w:pPr>
        <w:pStyle w:val="ListParagraph"/>
        <w:numPr>
          <w:ilvl w:val="0"/>
          <w:numId w:val="2"/>
        </w:numPr>
        <w:spacing w:before="0" w:after="60"/>
        <w:rPr>
          <w:rFonts w:ascii="Liberation Serif" w:hAnsi="Liberation Serif"/>
        </w:rPr>
      </w:pPr>
      <w:r>
        <w:rPr>
          <w:rFonts w:ascii="Liberation Serif" w:hAnsi="Liberation Serif"/>
        </w:rPr>
        <w:t>On viewing a Resolved complaint for the first time, student is prompted for a satisfaction rating and optional comment, submitted anonymously with respect to the handler.</w:t>
      </w:r>
    </w:p>
    <w:p>
      <w:pPr>
        <w:pStyle w:val="Heading3"/>
        <w:spacing w:before="160" w:after="80"/>
        <w:rPr>
          <w:rFonts w:ascii="Liberation Serif" w:hAnsi="Liberation Serif"/>
        </w:rPr>
      </w:pPr>
      <w:r>
        <w:rPr>
          <w:rFonts w:ascii="Liberation Serif" w:hAnsi="Liberation Serif"/>
        </w:rPr>
        <w:t>Functional Requirements</w:t>
      </w:r>
    </w:p>
    <w:p>
      <w:pPr>
        <w:pStyle w:val="Normal"/>
        <w:rPr>
          <w:rFonts w:ascii="Liberation Serif" w:hAnsi="Liberation Serif"/>
        </w:rPr>
      </w:pPr>
      <w:r>
        <w:rPr>
          <w:rFonts w:ascii="Liberation Serif" w:hAnsi="Liberation Serif"/>
        </w:rPr>
        <w:t>REQ-9.1: The system shall prompt the submitting student for a satisfaction rating (1-5) and optional comment once a complaint is marked Resolved.</w:t>
      </w:r>
    </w:p>
    <w:p>
      <w:pPr>
        <w:pStyle w:val="Normal"/>
        <w:spacing w:before="0" w:after="100"/>
        <w:rPr>
          <w:rFonts w:ascii="Liberation Serif" w:hAnsi="Liberation Serif"/>
        </w:rPr>
      </w:pPr>
      <w:r>
        <w:rPr>
          <w:rFonts w:ascii="Liberation Serif" w:hAnsi="Liberation Serif"/>
        </w:rPr>
        <w:t>REQ-9.2: The system shall store feedback without attaching the student's identity to the handler-facing view of that feedback.</w:t>
      </w:r>
    </w:p>
    <w:p>
      <w:pPr>
        <w:pStyle w:val="Normal"/>
        <w:spacing w:before="0" w:after="100"/>
        <w:rPr>
          <w:rFonts w:ascii="Liberation Serif" w:hAnsi="Liberation Serif"/>
        </w:rPr>
      </w:pPr>
      <w:r>
        <w:rPr>
          <w:rFonts w:ascii="Liberation Serif" w:hAnsi="Liberation Serif"/>
        </w:rPr>
      </w:r>
    </w:p>
    <w:p>
      <w:pPr>
        <w:pStyle w:val="Normal"/>
        <w:spacing w:before="0" w:after="100"/>
        <w:rPr>
          <w:rFonts w:ascii="Liberation Serif" w:hAnsi="Liberation Serif"/>
        </w:rPr>
      </w:pPr>
      <w:r>
        <w:rPr>
          <w:rFonts w:ascii="Liberation Serif" w:hAnsi="Liberation Serif"/>
        </w:rPr>
      </w:r>
    </w:p>
    <w:p>
      <w:pPr>
        <w:pStyle w:val="Heading1"/>
        <w:rPr>
          <w:rFonts w:ascii="Liberation Serif" w:hAnsi="Liberation Serif"/>
        </w:rPr>
      </w:pPr>
      <w:bookmarkStart w:id="18" w:name="_heading=h.dh8kn0lnxo2s"/>
      <w:bookmarkEnd w:id="18"/>
      <w:r>
        <w:rPr>
          <w:rFonts w:eastAsia="Times New Roman" w:cs="Times New Roman" w:ascii="Liberation Serif" w:hAnsi="Liberation Serif"/>
        </w:rPr>
        <w:t>Other Nonfunctional Requirements</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rPr>
      </w:pPr>
      <w:bookmarkStart w:id="19" w:name="_heading=h.7acmjemjlmh8"/>
      <w:bookmarkEnd w:id="19"/>
      <w:r>
        <w:rPr>
          <w:rFonts w:eastAsia="Times New Roman" w:cs="Times New Roman" w:ascii="Liberation Serif" w:hAnsi="Liberation Serif"/>
        </w:rPr>
        <w:t>Performance Requirements</w:t>
      </w:r>
    </w:p>
    <w:p>
      <w:pPr>
        <w:pStyle w:val="Heading2"/>
        <w:rPr/>
      </w:pPr>
      <w:r>
        <w:rPr>
          <w:rStyle w:val="Strong"/>
          <w:rFonts w:ascii="Liberation Serif" w:hAnsi="Liberation Serif"/>
          <w:b w:val="false"/>
          <w:bCs w:val="false"/>
          <w:color w:val="000000"/>
        </w:rPr>
        <w:t>NFR-PERF-01</w:t>
      </w:r>
      <w:r>
        <w:rPr>
          <w:rStyle w:val="Strong"/>
          <w:rFonts w:eastAsia="Times New Roman" w:cs="Times New Roman" w:ascii="Liberation Serif" w:hAnsi="Liberation Serif"/>
          <w:b w:val="false"/>
          <w:bCs w:val="false"/>
          <w:i/>
          <w:iCs/>
          <w:color w:val="000000"/>
          <w:sz w:val="22"/>
          <w:szCs w:val="22"/>
        </w:rPr>
        <w:t>:</w:t>
      </w:r>
      <w:r>
        <w:rPr>
          <w:rFonts w:eastAsia="Times New Roman" w:cs="Times New Roman" w:ascii="Liberation Serif" w:hAnsi="Liberation Serif"/>
          <w:b w:val="false"/>
          <w:bCs w:val="false"/>
          <w:i/>
          <w:iCs/>
          <w:color w:val="000000"/>
          <w:sz w:val="22"/>
          <w:szCs w:val="22"/>
        </w:rPr>
        <w:t xml:space="preserve"> Dashboard pages shall load within 2 seconds under normal mini-project workload.</w:t>
      </w:r>
    </w:p>
    <w:p>
      <w:pPr>
        <w:pStyle w:val="BodyText"/>
        <w:spacing w:lineRule="auto" w:line="259" w:before="0" w:after="1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NFR-PERF-02</w:t>
      </w:r>
      <w:r>
        <w:rPr>
          <w:rStyle w:val="Strong"/>
          <w:rFonts w:eastAsia="Times New Roman" w:cs="Times New Roman" w:ascii="Liberation Serif" w:hAnsi="Liberation Serif"/>
          <w:i/>
          <w:iCs/>
          <w:color w:val="000000"/>
          <w:sz w:val="22"/>
          <w:szCs w:val="22"/>
        </w:rPr>
        <w:t>:</w:t>
      </w:r>
      <w:r>
        <w:rPr>
          <w:rFonts w:eastAsia="Times New Roman" w:cs="Times New Roman" w:ascii="Liberation Serif" w:hAnsi="Liberation Serif"/>
          <w:i/>
          <w:iCs/>
          <w:color w:val="000000"/>
          <w:sz w:val="22"/>
          <w:szCs w:val="22"/>
        </w:rPr>
        <w:t xml:space="preserve"> A valid complaint submission shall be processed and confirmed within 3 seconds under normal mini-project workload.</w:t>
      </w:r>
    </w:p>
    <w:p>
      <w:pPr>
        <w:pStyle w:val="normal1"/>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Heading3"/>
        <w:rPr>
          <w:rFonts w:ascii="Liberation Serif" w:hAnsi="Liberation Serif"/>
        </w:rPr>
      </w:pPr>
      <w:r>
        <w:rPr>
          <w:rFonts w:ascii="Liberation Serif" w:hAnsi="Liberation Serif"/>
        </w:rPr>
        <w:t>Data requirements</w:t>
      </w:r>
    </w:p>
    <w:p>
      <w:pPr>
        <w:pStyle w:val="BodyText"/>
        <w:rPr/>
      </w:pPr>
      <w:r>
        <w:rPr>
          <w:rStyle w:val="Strong"/>
          <w:rFonts w:ascii="Liberation Serif" w:hAnsi="Liberation Serif"/>
          <w:b w:val="false"/>
          <w:bCs w:val="false"/>
        </w:rPr>
        <w:t>NFR-DATA-01:</w:t>
      </w:r>
      <w:r>
        <w:rPr>
          <w:rFonts w:ascii="Liberation Serif" w:hAnsi="Liberation Serif"/>
        </w:rPr>
        <w:t xml:space="preserve"> Successfully submitted complaints shall be persistently stored in the system database.</w:t>
      </w:r>
    </w:p>
    <w:p>
      <w:pPr>
        <w:pStyle w:val="BodyText"/>
        <w:rPr/>
      </w:pPr>
      <w:r>
        <w:rPr>
          <w:rStyle w:val="Strong"/>
          <w:rFonts w:ascii="Liberation Serif" w:hAnsi="Liberation Serif"/>
          <w:b w:val="false"/>
          <w:bCs w:val="false"/>
        </w:rPr>
        <w:t>NFR-DATA-02:</w:t>
      </w:r>
      <w:r>
        <w:rPr>
          <w:rFonts w:ascii="Liberation Serif" w:hAnsi="Liberation Serif"/>
        </w:rPr>
        <w:t xml:space="preserve"> Invalid complaint submissions shall not create a complaint record in the database.</w:t>
      </w:r>
    </w:p>
    <w:p>
      <w:pPr>
        <w:pStyle w:val="BodyText"/>
        <w:rPr/>
      </w:pPr>
      <w:r>
        <w:rPr>
          <w:rStyle w:val="Strong"/>
          <w:rFonts w:ascii="Liberation Serif" w:hAnsi="Liberation Serif"/>
          <w:b w:val="false"/>
          <w:bCs w:val="false"/>
        </w:rPr>
        <w:t>NFR-DATA-03:</w:t>
      </w:r>
      <w:r>
        <w:rPr>
          <w:rFonts w:ascii="Liberation Serif" w:hAnsi="Liberation Serif"/>
        </w:rPr>
        <w:t xml:space="preserve"> Each complaint shall have a unique Complaint ID.</w:t>
      </w:r>
    </w:p>
    <w:p>
      <w:pPr>
        <w:pStyle w:val="BodyText"/>
        <w:rPr/>
      </w:pPr>
      <w:r>
        <w:rPr>
          <w:rStyle w:val="Strong"/>
          <w:rFonts w:ascii="Liberation Serif" w:hAnsi="Liberation Serif"/>
          <w:b w:val="false"/>
          <w:bCs w:val="false"/>
        </w:rPr>
        <w:t>NFR-DATA-04:</w:t>
      </w:r>
      <w:r>
        <w:rPr>
          <w:rFonts w:ascii="Liberation Serif" w:hAnsi="Liberation Serif"/>
          <w:b w:val="false"/>
          <w:bCs w:val="false"/>
        </w:rPr>
        <w:t xml:space="preserve"> </w:t>
      </w:r>
      <w:r>
        <w:rPr>
          <w:rFonts w:ascii="Liberation Serif" w:hAnsi="Liberation Serif"/>
        </w:rPr>
        <w:t>Audit records shall preserve the chronological history of significant complaint actions.</w:t>
      </w:r>
    </w:p>
    <w:p>
      <w:pPr>
        <w:pStyle w:val="BodyText"/>
        <w:rPr>
          <w:rFonts w:ascii="Liberation Serif" w:hAnsi="Liberation Serif"/>
        </w:rPr>
      </w:pPr>
      <w:r>
        <w:rPr>
          <w:rFonts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t>Security Objectives</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BodyText"/>
        <w:spacing w:lineRule="auto" w:line="259" w:before="0" w:after="1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val="false"/>
          <w:iCs w:val="false"/>
          <w:color w:val="000000"/>
          <w:sz w:val="22"/>
          <w:szCs w:val="22"/>
        </w:rPr>
        <w:t>SO-01 — Confidentiality and Access Control:</w:t>
      </w:r>
      <w:r>
        <w:rPr>
          <w:rFonts w:eastAsia="Times New Roman" w:cs="Times New Roman" w:ascii="Liberation Serif" w:hAnsi="Liberation Serif"/>
          <w:i w:val="false"/>
          <w:iCs w:val="false"/>
          <w:color w:val="000000"/>
          <w:sz w:val="22"/>
          <w:szCs w:val="22"/>
        </w:rPr>
        <w:br/>
        <w:t>The system shall protect user accounts and complaint information by requiring authentication and enforcing role-based access control.</w:t>
      </w:r>
    </w:p>
    <w:p>
      <w:pPr>
        <w:pStyle w:val="BodyText"/>
        <w:spacing w:lineRule="auto" w:line="259" w:before="0" w:after="1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val="false"/>
          <w:iCs w:val="false"/>
          <w:color w:val="000000"/>
          <w:sz w:val="22"/>
          <w:szCs w:val="22"/>
        </w:rPr>
        <w:t>SO-02 — Integrity and Accountability:</w:t>
      </w:r>
      <w:r>
        <w:rPr>
          <w:rFonts w:eastAsia="Times New Roman" w:cs="Times New Roman" w:ascii="Liberation Serif" w:hAnsi="Liberation Serif"/>
          <w:i w:val="false"/>
          <w:iCs w:val="false"/>
          <w:color w:val="000000"/>
          <w:sz w:val="22"/>
          <w:szCs w:val="22"/>
        </w:rPr>
        <w:br/>
        <w:t>The system shall preserve the integrity and accountability of complaint processing by maintaining an audit trail of significant user and complaint actions.</w:t>
      </w:r>
    </w:p>
    <w:p>
      <w:pPr>
        <w:pStyle w:val="normal1"/>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Heading2"/>
        <w:rPr>
          <w:rFonts w:ascii="Liberation Serif" w:hAnsi="Liberation Serif"/>
        </w:rPr>
      </w:pPr>
      <w:r>
        <w:rPr>
          <w:rFonts w:eastAsia="Times New Roman" w:cs="Times New Roman" w:ascii="Liberation Serif" w:hAnsi="Liberation Serif"/>
        </w:rPr>
        <w:t>Security Requirements</w:t>
      </w:r>
    </w:p>
    <w:p>
      <w:pPr>
        <w:pStyle w:val="Heading3"/>
        <w:pageBreakBefore w:val="false"/>
        <w:numPr>
          <w:ilvl w:val="0"/>
          <w:numId w:val="0"/>
        </w:numPr>
        <w:spacing w:before="0" w:after="60"/>
        <w:ind w:hanging="0" w:start="720"/>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SEC-01:</w:t>
      </w:r>
      <w:r>
        <w:rPr>
          <w:rFonts w:eastAsia="Times New Roman" w:cs="Times New Roman" w:ascii="Liberation Serif" w:hAnsi="Liberation Serif"/>
          <w:i/>
          <w:iCs/>
          <w:color w:val="000000"/>
          <w:sz w:val="22"/>
          <w:szCs w:val="22"/>
        </w:rPr>
        <w:t xml:space="preserve"> The system shall store user passwords only in cryptographically hashed form and shall not store plaintext passwords.</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SEC-02:</w:t>
      </w:r>
      <w:r>
        <w:rPr>
          <w:rFonts w:eastAsia="Times New Roman" w:cs="Times New Roman" w:ascii="Liberation Serif" w:hAnsi="Liberation Serif"/>
          <w:b w:val="false"/>
          <w:bCs w:val="false"/>
          <w:i/>
          <w:iCs/>
          <w:color w:val="000000"/>
          <w:sz w:val="22"/>
          <w:szCs w:val="22"/>
        </w:rPr>
        <w:t xml:space="preserve"> </w:t>
      </w:r>
      <w:r>
        <w:rPr>
          <w:rFonts w:eastAsia="Times New Roman" w:cs="Times New Roman" w:ascii="Liberation Serif" w:hAnsi="Liberation Serif"/>
          <w:i/>
          <w:iCs/>
          <w:color w:val="000000"/>
          <w:sz w:val="22"/>
          <w:szCs w:val="22"/>
        </w:rPr>
        <w:t>The system shall enforce role-based authorization on the server side before allowing access to role-restricted operations or data.</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SEC-03:</w:t>
      </w:r>
      <w:r>
        <w:rPr>
          <w:rFonts w:eastAsia="Times New Roman" w:cs="Times New Roman" w:ascii="Liberation Serif" w:hAnsi="Liberation Serif"/>
          <w:i/>
          <w:iCs/>
          <w:color w:val="000000"/>
          <w:sz w:val="22"/>
          <w:szCs w:val="22"/>
        </w:rPr>
        <w:t xml:space="preserve"> The system shall prevent ordinary users from modifying or deleting audit records through the application.</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SEC-04:</w:t>
      </w:r>
      <w:r>
        <w:rPr>
          <w:rFonts w:eastAsia="Times New Roman" w:cs="Times New Roman" w:ascii="Liberation Serif" w:hAnsi="Liberation Serif"/>
          <w:i/>
          <w:iCs/>
          <w:color w:val="000000"/>
          <w:sz w:val="22"/>
          <w:szCs w:val="22"/>
        </w:rPr>
        <w:t xml:space="preserve"> The system shall display a generic error message for failed authentication attempts without revealing whether the user ID or password was incorrect.</w:t>
      </w:r>
    </w:p>
    <w:p>
      <w:pPr>
        <w:pStyle w:val="ListParagraph"/>
        <w:spacing w:before="0" w:after="60"/>
        <w:rPr>
          <w:rFonts w:ascii="Liberation Serif" w:hAnsi="Liberation Serif" w:eastAsia="Times New Roman" w:cs="Times New Roman"/>
        </w:rPr>
      </w:pPr>
      <w:r>
        <w:rPr>
          <w:rFonts w:eastAsia="Times New Roman" w:cs="Times New Roman" w:ascii="Liberation Serif" w:hAnsi="Liberation Serif"/>
        </w:rPr>
      </w:r>
    </w:p>
    <w:p>
      <w:pPr>
        <w:pStyle w:val="Heading3"/>
        <w:rPr>
          <w:rFonts w:ascii="Liberation Serif" w:hAnsi="Liberation Serif"/>
        </w:rPr>
      </w:pPr>
      <w:r>
        <w:rPr>
          <w:rFonts w:ascii="Liberation Serif" w:hAnsi="Liberation Serif"/>
        </w:rPr>
        <w:t>Usability Requirements</w:t>
      </w:r>
    </w:p>
    <w:p>
      <w:pPr>
        <w:pStyle w:val="BodyText"/>
        <w:rPr/>
      </w:pPr>
      <w:r>
        <w:rPr>
          <w:rStyle w:val="Strong"/>
          <w:rFonts w:ascii="Liberation Serif" w:hAnsi="Liberation Serif"/>
          <w:b w:val="false"/>
          <w:bCs w:val="false"/>
        </w:rPr>
        <w:t>NFR-USAB-01:</w:t>
      </w:r>
      <w:r>
        <w:rPr>
          <w:rFonts w:ascii="Liberation Serif" w:hAnsi="Liberation Serif"/>
        </w:rPr>
        <w:t xml:space="preserve"> The system shall provide clear labels and validation messages for user input fields.</w:t>
      </w:r>
    </w:p>
    <w:p>
      <w:pPr>
        <w:pStyle w:val="BodyText"/>
        <w:rPr/>
      </w:pPr>
      <w:r>
        <w:rPr>
          <w:rStyle w:val="Strong"/>
          <w:rFonts w:ascii="Liberation Serif" w:hAnsi="Liberation Serif"/>
          <w:b w:val="false"/>
          <w:bCs w:val="false"/>
        </w:rPr>
        <w:t>NFR-USAB-02:</w:t>
      </w:r>
      <w:r>
        <w:rPr>
          <w:rFonts w:ascii="Liberation Serif" w:hAnsi="Liberation Serif"/>
          <w:b w:val="false"/>
          <w:bCs w:val="false"/>
        </w:rPr>
        <w:t xml:space="preserve"> The system shall provide users with clear status information for complaints submitted or handled by them.</w:t>
      </w:r>
    </w:p>
    <w:p>
      <w:pPr>
        <w:pStyle w:val="BodyText"/>
        <w:rPr>
          <w:rFonts w:ascii="Liberation Serif" w:hAnsi="Liberation Serif"/>
          <w:b w:val="false"/>
          <w:bCs w:val="false"/>
        </w:rPr>
      </w:pPr>
      <w:r>
        <w:rPr>
          <w:rFonts w:ascii="Liberation Serif" w:hAnsi="Liberation Serif"/>
          <w:b w:val="false"/>
          <w:bCs w:val="false"/>
        </w:rPr>
      </w:r>
    </w:p>
    <w:p>
      <w:pPr>
        <w:pStyle w:val="Heading2"/>
        <w:rPr>
          <w:rFonts w:ascii="Liberation Serif" w:hAnsi="Liberation Serif" w:eastAsia="Times New Roman" w:cs="Times New Roman"/>
        </w:rPr>
      </w:pPr>
      <w:r>
        <w:rPr>
          <w:rFonts w:eastAsia="Times New Roman" w:cs="Times New Roman" w:ascii="Liberation Serif" w:hAnsi="Liberation Serif"/>
        </w:rPr>
        <w:t>Maintainability Requirements</w:t>
      </w:r>
    </w:p>
    <w:p>
      <w:pPr>
        <w:pStyle w:val="BodyText"/>
        <w:rPr>
          <w:rFonts w:ascii="Times New Roman" w:hAnsi="Times New Roman" w:eastAsia="Times New Roman" w:cs="Times New Roman"/>
        </w:rPr>
      </w:pPr>
      <w:r>
        <w:rPr>
          <w:rStyle w:val="Strong"/>
          <w:rFonts w:eastAsia="Times New Roman" w:cs="Times New Roman" w:ascii="Liberation Serif" w:hAnsi="Liberation Serif"/>
          <w:b w:val="false"/>
          <w:bCs w:val="false"/>
        </w:rPr>
        <w:t>NFR-MAIN-01:</w:t>
      </w:r>
      <w:r>
        <w:rPr>
          <w:rFonts w:eastAsia="Times New Roman" w:cs="Times New Roman" w:ascii="Liberation Serif" w:hAnsi="Liberation Serif"/>
          <w:b w:val="false"/>
          <w:bCs w:val="false"/>
        </w:rPr>
        <w:t xml:space="preserve"> The system shall use a modular application structure so that authentication, complai</w:t>
      </w:r>
      <w:r>
        <w:rPr>
          <w:rFonts w:eastAsia="Times New Roman" w:cs="Times New Roman" w:ascii="Liberation Serif" w:hAnsi="Liberation Serif"/>
        </w:rPr>
        <w:t>nt management, routing, audit logging, and feedback functionality can be maintained independently.</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Heading2"/>
        <w:rPr>
          <w:rFonts w:ascii="Liberation Serif" w:hAnsi="Liberation Serif" w:eastAsia="Times New Roman" w:cs="Times New Roman"/>
        </w:rPr>
      </w:pPr>
      <w:bookmarkStart w:id="20" w:name="_heading=h.a59rgldme5ok"/>
      <w:bookmarkEnd w:id="20"/>
      <w:r>
        <w:rPr>
          <w:rFonts w:eastAsia="Times New Roman" w:cs="Times New Roman" w:ascii="Liberation Serif" w:hAnsi="Liberation Serif"/>
        </w:rPr>
        <w:t>Reliability Requirements</w:t>
      </w:r>
    </w:p>
    <w:p>
      <w:pPr>
        <w:pStyle w:val="BodyText"/>
        <w:rPr/>
      </w:pPr>
      <w:r>
        <w:rPr>
          <w:rStyle w:val="Strong"/>
          <w:rFonts w:ascii="Liberation Serif" w:hAnsi="Liberation Serif"/>
          <w:b w:val="false"/>
          <w:bCs w:val="false"/>
        </w:rPr>
        <w:t>NFR-REL-01:</w:t>
      </w:r>
      <w:r>
        <w:rPr>
          <w:rFonts w:ascii="Liberation Serif" w:hAnsi="Liberation Serif"/>
          <w:b w:val="false"/>
          <w:bCs w:val="false"/>
        </w:rPr>
        <w:t xml:space="preserve"> The system shall preserve successfully submitted complaint records across normal application restarts.</w:t>
      </w:r>
    </w:p>
    <w:p>
      <w:pPr>
        <w:pStyle w:val="BodyText"/>
        <w:rPr/>
      </w:pPr>
      <w:r>
        <w:rPr>
          <w:rStyle w:val="Strong"/>
          <w:rFonts w:ascii="Liberation Serif" w:hAnsi="Liberation Serif"/>
          <w:b w:val="false"/>
          <w:bCs w:val="false"/>
        </w:rPr>
        <w:t>NFR-REL-02:</w:t>
      </w:r>
      <w:r>
        <w:rPr>
          <w:rFonts w:ascii="Liberation Serif" w:hAnsi="Liberation Serif"/>
          <w:b w:val="false"/>
          <w:bCs w:val="false"/>
        </w:rPr>
        <w:t xml:space="preserve"> The system shall not report a complaint as successfully submitted unless the complaint record has bee</w:t>
      </w:r>
      <w:r>
        <w:rPr>
          <w:rFonts w:ascii="Liberation Serif" w:hAnsi="Liberation Serif"/>
        </w:rPr>
        <w:t>n successfully stored.</w:t>
      </w:r>
    </w:p>
    <w:p>
      <w:pPr>
        <w:pStyle w:val="BodyText"/>
        <w:rPr>
          <w:rFonts w:ascii="Liberation Serif" w:hAnsi="Liberation Serif"/>
        </w:rPr>
      </w:pPr>
      <w:r>
        <w:rPr>
          <w:rFonts w:ascii="Liberation Serif" w:hAnsi="Liberation Serif"/>
        </w:rPr>
      </w:r>
    </w:p>
    <w:p>
      <w:pPr>
        <w:pStyle w:val="Heading2"/>
        <w:rPr>
          <w:rFonts w:ascii="Liberation Serif" w:hAnsi="Liberation Serif" w:eastAsia="Times New Roman" w:cs="Times New Roman"/>
        </w:rPr>
      </w:pPr>
      <w:r>
        <w:rPr>
          <w:rFonts w:eastAsia="Times New Roman" w:cs="Times New Roman" w:ascii="Liberation Serif" w:hAnsi="Liberation Serif"/>
        </w:rPr>
        <w:t>Software Quality Attributes</w:t>
      </w:r>
    </w:p>
    <w:p>
      <w:pPr>
        <w:pStyle w:val="normal1"/>
        <w:rPr>
          <w:rFonts w:ascii="Liberation Serif" w:hAnsi="Liberation Serif" w:eastAsia="Times New Roman" w:cs="Times New Roman"/>
        </w:rPr>
      </w:pPr>
      <w:r>
        <w:rPr>
          <w:rFonts w:eastAsia="Times New Roman" w:cs="Times New Roman" w:ascii="Liberation Serif" w:hAnsi="Liberation Serif"/>
        </w:rPr>
      </w:r>
    </w:p>
    <w:p>
      <w:pPr>
        <w:pStyle w:val="ListParagraph"/>
        <w:pageBreakBefore w:val="false"/>
        <w:numPr>
          <w:ilvl w:val="0"/>
          <w:numId w:val="2"/>
        </w:numPr>
        <w:spacing w:before="0" w:after="60"/>
        <w:rPr>
          <w:rFonts w:ascii="Liberation Serif" w:hAnsi="Liberation Serif"/>
        </w:rPr>
      </w:pPr>
      <w:r>
        <w:rPr>
          <w:rFonts w:ascii="Liberation Serif" w:hAnsi="Liberation Serif"/>
          <w:i/>
          <w:iCs/>
        </w:rPr>
        <w:t>Maintainability: escalation-level logic should be centralized (e.g. a single state-transition function/module) rather than duplicated across handler role code, to keep the state machine easy to extend later.</w:t>
      </w:r>
    </w:p>
    <w:p>
      <w:pPr>
        <w:pStyle w:val="ListParagraph"/>
        <w:numPr>
          <w:ilvl w:val="0"/>
          <w:numId w:val="2"/>
        </w:numPr>
        <w:spacing w:before="0" w:after="60"/>
        <w:rPr>
          <w:rFonts w:ascii="Liberation Serif" w:hAnsi="Liberation Serif"/>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t>Usability: status should be visible via color-coded badges without requiring the user to open each complaint.</w:t>
      </w:r>
    </w:p>
    <w:p>
      <w:pPr>
        <w:pStyle w:val="ListParagraph"/>
        <w:spacing w:before="0" w:after="60"/>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ListParagraph"/>
        <w:spacing w:before="0" w:after="60"/>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Heading2"/>
        <w:rPr>
          <w:rFonts w:ascii="Liberation Serif" w:hAnsi="Liberation Serif"/>
        </w:rPr>
      </w:pPr>
      <w:bookmarkStart w:id="21" w:name="_heading=h.8zpb4k8qg2wq"/>
      <w:bookmarkEnd w:id="21"/>
      <w:r>
        <w:rPr>
          <w:rFonts w:eastAsia="Times New Roman" w:cs="Times New Roman" w:ascii="Liberation Serif" w:hAnsi="Liberation Serif"/>
        </w:rPr>
        <w:t>Business Rules</w:t>
      </w:r>
    </w:p>
    <w:p>
      <w:pPr>
        <w:pStyle w:val="normal1"/>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BR-01:</w:t>
      </w:r>
      <w:r>
        <w:rPr>
          <w:rFonts w:eastAsia="Times New Roman" w:cs="Times New Roman" w:ascii="Liberation Serif" w:hAnsi="Liberation Serif"/>
          <w:i/>
          <w:iCs/>
          <w:color w:val="000000"/>
          <w:sz w:val="22"/>
          <w:szCs w:val="22"/>
        </w:rPr>
        <w:t xml:space="preserve"> Only authenticated users shall access protected system functionality.</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BR-02:</w:t>
      </w:r>
      <w:r>
        <w:rPr>
          <w:rFonts w:eastAsia="Times New Roman" w:cs="Times New Roman" w:ascii="Liberation Serif" w:hAnsi="Liberation Serif"/>
          <w:b w:val="false"/>
          <w:bCs w:val="false"/>
          <w:i/>
          <w:iCs/>
          <w:color w:val="000000"/>
          <w:sz w:val="22"/>
          <w:szCs w:val="22"/>
        </w:rPr>
        <w:t xml:space="preserve"> </w:t>
      </w:r>
      <w:r>
        <w:rPr>
          <w:rFonts w:eastAsia="Times New Roman" w:cs="Times New Roman" w:ascii="Liberation Serif" w:hAnsi="Liberation Serif"/>
          <w:i/>
          <w:iCs/>
          <w:color w:val="000000"/>
          <w:sz w:val="22"/>
          <w:szCs w:val="22"/>
        </w:rPr>
        <w:t>Students shall be able to submit complaints and view complaints associated with their own account.</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BR-03:</w:t>
      </w:r>
      <w:r>
        <w:rPr>
          <w:rFonts w:eastAsia="Times New Roman" w:cs="Times New Roman" w:ascii="Liberation Serif" w:hAnsi="Liberation Serif"/>
          <w:i/>
          <w:iCs/>
          <w:color w:val="000000"/>
          <w:sz w:val="22"/>
          <w:szCs w:val="22"/>
        </w:rPr>
        <w:t xml:space="preserve"> Complaint handling actions shall depend on the user's assigned role and escalation level.</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BR-04:</w:t>
      </w:r>
      <w:r>
        <w:rPr>
          <w:rFonts w:eastAsia="Times New Roman" w:cs="Times New Roman" w:ascii="Liberation Serif" w:hAnsi="Liberation Serif"/>
          <w:i/>
          <w:iCs/>
          <w:color w:val="000000"/>
          <w:sz w:val="22"/>
          <w:szCs w:val="22"/>
        </w:rPr>
        <w:t xml:space="preserve"> A complaint shall be routed initially according to its severity.</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BR-05:</w:t>
      </w:r>
      <w:r>
        <w:rPr>
          <w:rFonts w:eastAsia="Times New Roman" w:cs="Times New Roman" w:ascii="Liberation Serif" w:hAnsi="Liberation Serif"/>
          <w:i/>
          <w:iCs/>
          <w:color w:val="000000"/>
          <w:sz w:val="22"/>
          <w:szCs w:val="22"/>
        </w:rPr>
        <w:t xml:space="preserve"> A rejected complaint may be appealed only when it satisfies the defined appeal conditions.</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BR-06:</w:t>
      </w:r>
      <w:r>
        <w:rPr>
          <w:rFonts w:eastAsia="Times New Roman" w:cs="Times New Roman" w:ascii="Liberation Serif" w:hAnsi="Liberation Serif"/>
          <w:i/>
          <w:iCs/>
          <w:color w:val="000000"/>
          <w:sz w:val="22"/>
          <w:szCs w:val="22"/>
        </w:rPr>
        <w:t xml:space="preserve"> Significant complaint actions and status changes shall be recorded in the audit trail.</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BR-07:</w:t>
      </w:r>
      <w:r>
        <w:rPr>
          <w:rFonts w:eastAsia="Times New Roman" w:cs="Times New Roman" w:ascii="Liberation Serif" w:hAnsi="Liberation Serif"/>
          <w:i/>
          <w:iCs/>
          <w:color w:val="000000"/>
          <w:sz w:val="22"/>
          <w:szCs w:val="22"/>
        </w:rPr>
        <w:t xml:space="preserve"> Complaints exceeding their applicable SLA period shall be identified as overdue.</w:t>
      </w:r>
    </w:p>
    <w:p>
      <w:pPr>
        <w:pStyle w:val="BodyText"/>
        <w:spacing w:before="0" w:after="60"/>
        <w:rPr>
          <w:rFonts w:ascii="Times New Roman" w:hAnsi="Times New Roman" w:eastAsia="Times New Roman" w:cs="Times New Roman"/>
          <w:i/>
          <w:iCs/>
          <w:color w:val="000000"/>
          <w:sz w:val="22"/>
          <w:szCs w:val="22"/>
        </w:rPr>
      </w:pPr>
      <w:r>
        <w:rPr>
          <w:rStyle w:val="Strong"/>
          <w:rFonts w:eastAsia="Times New Roman" w:cs="Times New Roman" w:ascii="Liberation Serif" w:hAnsi="Liberation Serif"/>
          <w:b w:val="false"/>
          <w:bCs w:val="false"/>
          <w:i/>
          <w:iCs/>
          <w:color w:val="000000"/>
          <w:sz w:val="22"/>
          <w:szCs w:val="22"/>
        </w:rPr>
        <w:t>BR-08:</w:t>
      </w:r>
      <w:r>
        <w:rPr>
          <w:rFonts w:eastAsia="Times New Roman" w:cs="Times New Roman" w:ascii="Liberation Serif" w:hAnsi="Liberation Serif"/>
          <w:i/>
          <w:iCs/>
          <w:color w:val="000000"/>
          <w:sz w:val="22"/>
          <w:szCs w:val="22"/>
        </w:rPr>
        <w:t xml:space="preserve"> Post-resolution feedback shall be available only for eligible resolved complaints.</w:t>
      </w:r>
    </w:p>
    <w:p>
      <w:pPr>
        <w:pStyle w:val="ListParagraph"/>
        <w:numPr>
          <w:ilvl w:val="0"/>
          <w:numId w:val="0"/>
        </w:numPr>
        <w:spacing w:before="0" w:after="60"/>
        <w:ind w:hanging="0" w:start="720"/>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Heading1"/>
        <w:rPr>
          <w:rFonts w:ascii="Liberation Serif" w:hAnsi="Liberation Serif"/>
        </w:rPr>
      </w:pPr>
      <w:bookmarkStart w:id="22" w:name="_heading=h.j2wua8j1iu8o"/>
      <w:bookmarkEnd w:id="22"/>
      <w:r>
        <w:rPr>
          <w:rFonts w:eastAsia="Times New Roman" w:cs="Times New Roman" w:ascii="Liberation Serif" w:hAnsi="Liberation Serif"/>
        </w:rPr>
        <w:t>Other Requirements</w:t>
      </w:r>
    </w:p>
    <w:p>
      <w:pPr>
        <w:pStyle w:val="normal1"/>
        <w:keepNext w:val="false"/>
        <w:keepLines w:val="false"/>
        <w:pageBreakBefore w:val="false"/>
        <w:widowControl/>
        <w:shd w:val="clear" w:fill="auto"/>
        <w:spacing w:lineRule="auto" w:line="240" w:before="0" w:after="0"/>
        <w:ind w:hanging="0" w:start="0" w:end="0"/>
        <w:jc w:val="both"/>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r>
    </w:p>
    <w:p>
      <w:pPr>
        <w:pStyle w:val="BodyText"/>
        <w:spacing w:lineRule="auto" w:line="240"/>
        <w:jc w:val="both"/>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t>The detailed database schema, including tables, attributes, keys, relationships, and constraints, shall be specified in the Software Architecture and Design Specification.</w:t>
      </w:r>
    </w:p>
    <w:p>
      <w:pPr>
        <w:pStyle w:val="BodyText"/>
        <w:spacing w:lineRule="auto" w:line="240"/>
        <w:jc w:val="both"/>
        <w:rPr>
          <w:rFonts w:ascii="Liberation Serif" w:hAnsi="Liberation Serif" w:eastAsia="Times New Roman" w:cs="Times New Roman"/>
          <w:i w:val="false"/>
          <w:iCs w:val="false"/>
          <w:color w:val="000000"/>
          <w:sz w:val="22"/>
          <w:szCs w:val="22"/>
        </w:rPr>
      </w:pPr>
      <w:r>
        <w:rPr>
          <w:rFonts w:eastAsia="Times New Roman" w:cs="Times New Roman" w:ascii="Liberation Serif" w:hAnsi="Liberation Serif"/>
          <w:i w:val="false"/>
          <w:iCs w:val="false"/>
          <w:color w:val="000000"/>
          <w:sz w:val="22"/>
          <w:szCs w:val="22"/>
        </w:rPr>
        <w:t>Any university-specific legal, regulatory, or data-retention requirements applicable to the system shall be incorporated if required by the project specification or institution.</w:t>
      </w:r>
    </w:p>
    <w:p>
      <w:pPr>
        <w:pStyle w:val="normal1"/>
        <w:widowControl/>
        <w:shd w:val="clear" w:fill="auto"/>
        <w:spacing w:lineRule="auto" w:line="240" w:before="0" w:after="0"/>
        <w:ind w:hanging="0" w:start="0" w:end="0"/>
        <w:jc w:val="both"/>
        <w:rPr>
          <w:rFonts w:ascii="Liberation Serif" w:hAnsi="Liberation Serif" w:eastAsia="Times New Roman" w:cs="Times New Roman"/>
          <w:i/>
          <w:iCs/>
          <w:caps w:val="false"/>
          <w:smallCaps w:val="false"/>
          <w:strike w:val="false"/>
          <w:dstrike w:val="false"/>
          <w:color w:val="000000"/>
          <w:sz w:val="22"/>
          <w:szCs w:val="22"/>
          <w:u w:val="none"/>
          <w:shd w:fill="auto" w:val="clear"/>
        </w:rPr>
      </w:pPr>
      <w:r>
        <w:rPr>
          <w:rFonts w:eastAsia="Times New Roman" w:cs="Times New Roman" w:ascii="Liberation Serif" w:hAnsi="Liberation Serif"/>
          <w:i/>
          <w:iCs/>
          <w:caps w:val="false"/>
          <w:smallCaps w:val="false"/>
          <w:strike w:val="false"/>
          <w:dstrike w:val="false"/>
          <w:color w:val="000000"/>
          <w:sz w:val="22"/>
          <w:szCs w:val="22"/>
          <w:u w:val="none"/>
          <w:shd w:fill="auto" w:val="clear"/>
        </w:rPr>
      </w:r>
    </w:p>
    <w:p>
      <w:pPr>
        <w:pStyle w:val="normal1"/>
        <w:keepNext w:val="true"/>
        <w:keepLines/>
        <w:pageBreakBefore w:val="false"/>
        <w:widowControl/>
        <w:shd w:val="clear" w:fill="auto"/>
        <w:spacing w:lineRule="auto" w:line="259" w:before="120" w:after="240"/>
        <w:ind w:hanging="0" w:start="0" w:end="0"/>
        <w:jc w:val="both"/>
        <w:rPr>
          <w:rFonts w:ascii="Liberation Serif" w:hAnsi="Liberation Serif"/>
        </w:rPr>
      </w:pPr>
      <w:bookmarkStart w:id="23" w:name="_heading=h.8rj2sqhyykc"/>
      <w:bookmarkEnd w:id="23"/>
      <w:r>
        <w:rPr>
          <w:rFonts w:eastAsia="Times New Roman" w:cs="Times New Roman" w:ascii="Liberation Serif" w:hAnsi="Liberation Serif"/>
          <w:b/>
          <w:bCs/>
          <w:i w:val="false"/>
          <w:iCs w:val="false"/>
          <w:caps w:val="false"/>
          <w:smallCaps w:val="false"/>
          <w:strike w:val="false"/>
          <w:dstrike w:val="false"/>
          <w:color w:val="000000"/>
          <w:position w:val="0"/>
          <w:sz w:val="36"/>
          <w:szCs w:val="36"/>
          <w:u w:val="none"/>
          <w:shd w:fill="auto" w:val="clear"/>
          <w:vertAlign w:val="baseline"/>
        </w:rPr>
        <w:t>Appendix A: Glossary</w:t>
      </w:r>
    </w:p>
    <w:tbl>
      <w:tblPr>
        <w:tblW w:w="10457" w:type="dxa"/>
        <w:jc w:val="start"/>
        <w:tblInd w:w="0" w:type="dxa"/>
        <w:tblLayout w:type="fixed"/>
        <w:tblCellMar>
          <w:top w:w="55" w:type="dxa"/>
          <w:start w:w="55" w:type="dxa"/>
          <w:bottom w:w="55" w:type="dxa"/>
          <w:end w:w="55" w:type="dxa"/>
        </w:tblCellMar>
      </w:tblPr>
      <w:tblGrid>
        <w:gridCol w:w="1636"/>
        <w:gridCol w:w="8821"/>
      </w:tblGrid>
      <w:tr>
        <w:trPr/>
        <w:tc>
          <w:tcPr>
            <w:tcW w:w="1636" w:type="dxa"/>
            <w:tcBorders>
              <w:top w:val="single" w:sz="4" w:space="0" w:color="000000"/>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bCs/>
                <w:i w:val="false"/>
                <w:iCs w:val="false"/>
                <w:strike w:val="false"/>
                <w:dstrike w:val="false"/>
                <w:outline w:val="false"/>
                <w:shadow w:val="false"/>
                <w:color w:val="000000"/>
                <w:sz w:val="20"/>
                <w:szCs w:val="20"/>
                <w:u w:val="none"/>
              </w:rPr>
              <w:t>Term</w:t>
            </w:r>
          </w:p>
        </w:tc>
        <w:tc>
          <w:tcPr>
            <w:tcW w:w="8821" w:type="dxa"/>
            <w:tcBorders>
              <w:top w:val="single" w:sz="4" w:space="0" w:color="000000"/>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bCs/>
                <w:i w:val="false"/>
                <w:iCs w:val="false"/>
                <w:strike w:val="false"/>
                <w:dstrike w:val="false"/>
                <w:outline w:val="false"/>
                <w:shadow w:val="false"/>
                <w:color w:val="000000"/>
                <w:sz w:val="20"/>
                <w:szCs w:val="20"/>
                <w:u w:val="none"/>
              </w:rPr>
              <w:t>Definition</w:t>
            </w:r>
          </w:p>
        </w:tc>
      </w:tr>
      <w:tr>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Complaint</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A grievance submitted by a student, tracked through the escalation hierarchy to resolution or rejection.</w:t>
            </w:r>
          </w:p>
        </w:tc>
      </w:tr>
      <w:tr>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Severity</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Student-assigned classification (Low/Medium/High) that determines initial routing.</w:t>
            </w:r>
          </w:p>
        </w:tc>
      </w:tr>
      <w:tr>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Escalation Level</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One of: Faculty-in-Charge (L1), Grievance Committee (L2), Dean (L3).</w:t>
            </w:r>
          </w:p>
        </w:tc>
      </w:tr>
      <w:tr>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SLA</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Service Level Agreement - the maximum time a complaint should remain in a given status before being flagged overdue.</w:t>
            </w:r>
          </w:p>
        </w:tc>
      </w:tr>
      <w:tr>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Audit Trail</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The immutable, chronological log of all actions taken on a complaint.</w:t>
            </w:r>
          </w:p>
        </w:tc>
      </w:tr>
      <w:tr>
        <w:trPr>
          <w:trHeight w:val="237" w:hRule="atLeast"/>
        </w:trPr>
        <w:tc>
          <w:tcPr>
            <w:tcW w:w="1636" w:type="dxa"/>
            <w:tcBorders>
              <w:start w:val="single" w:sz="4" w:space="0" w:color="000000"/>
              <w:bottom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Appeal</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0"/>
                <w:szCs w:val="20"/>
                <w:u w:val="none"/>
              </w:rPr>
              <w:t>A single permitted student-initiated reopening of a Rejected complaint, escalating one level above the rejecting handler.</w:t>
            </w:r>
          </w:p>
        </w:tc>
      </w:tr>
      <w:tr>
        <w:trPr>
          <w:trHeight w:val="237" w:hRule="atLeast"/>
        </w:trPr>
        <w:tc>
          <w:tcPr>
            <w:tcW w:w="163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RBAC</w:t>
            </w:r>
          </w:p>
        </w:tc>
        <w:tc>
          <w:tcPr>
            <w:tcW w:w="8821"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Role-based Access Control, where system permissions are determined by the user’s assigned role.</w:t>
            </w:r>
          </w:p>
        </w:tc>
      </w:tr>
    </w:tbl>
    <w:p>
      <w:pPr>
        <w:pStyle w:val="Normal"/>
        <w:keepNext w:val="false"/>
        <w:keepLines w:val="false"/>
        <w:pageBreakBefore w:val="false"/>
        <w:widowControl/>
        <w:shd w:val="clear" w:fill="auto"/>
        <w:spacing w:lineRule="auto" w:line="240" w:before="0" w:after="0"/>
        <w:ind w:hanging="0" w:start="0" w:end="0"/>
        <w:jc w:val="both"/>
        <w:rPr>
          <w:rFonts w:ascii="Liberation Serif" w:hAnsi="Liberation Serif" w:eastAsia="Times New Roman" w:cs="Times New Roman"/>
          <w:i/>
          <w:iCs/>
          <w:caps w:val="false"/>
          <w:smallCaps w:val="false"/>
          <w:strike w:val="false"/>
          <w:dstrike w:val="false"/>
          <w:color w:val="000000"/>
          <w:position w:val="0"/>
          <w:sz w:val="22"/>
          <w:szCs w:val="22"/>
          <w:u w:val="none"/>
          <w:shd w:fill="auto" w:val="clear"/>
          <w:vertAlign w:val="baseline"/>
        </w:rPr>
      </w:pPr>
      <w:r>
        <w:rPr>
          <w:rFonts w:eastAsia="Times New Roman" w:cs="Times New Roman" w:ascii="Liberation Serif" w:hAnsi="Liberation Serif"/>
          <w:i/>
          <w:iCs/>
          <w:caps w:val="false"/>
          <w:smallCaps w:val="false"/>
          <w:strike w:val="false"/>
          <w:dstrike w:val="false"/>
          <w:color w:val="000000"/>
          <w:position w:val="0"/>
          <w:sz w:val="22"/>
          <w:szCs w:val="22"/>
          <w:u w:val="none"/>
          <w:shd w:fill="auto" w:val="clear"/>
          <w:vertAlign w:val="baseline"/>
        </w:rPr>
      </w:r>
    </w:p>
    <w:p>
      <w:pPr>
        <w:pStyle w:val="normal1"/>
        <w:keepNext w:val="true"/>
        <w:keepLines/>
        <w:pageBreakBefore w:val="false"/>
        <w:widowControl/>
        <w:shd w:val="clear" w:fill="auto"/>
        <w:spacing w:lineRule="auto" w:line="259" w:before="120" w:after="240"/>
        <w:ind w:hanging="0" w:start="0" w:end="0"/>
        <w:jc w:val="both"/>
        <w:rPr>
          <w:rFonts w:ascii="Liberation Serif" w:hAnsi="Liberation Serif"/>
        </w:rPr>
      </w:pPr>
      <w:r>
        <w:rPr>
          <w:rFonts w:eastAsia="Times New Roman" w:cs="Times New Roman" w:ascii="Liberation Serif" w:hAnsi="Liberation Serif"/>
          <w:b/>
          <w:bCs/>
          <w:i w:val="false"/>
          <w:iCs w:val="false"/>
          <w:caps w:val="false"/>
          <w:smallCaps w:val="false"/>
          <w:strike w:val="false"/>
          <w:dstrike w:val="false"/>
          <w:color w:val="000000"/>
          <w:position w:val="0"/>
          <w:sz w:val="36"/>
          <w:szCs w:val="36"/>
          <w:u w:val="none"/>
          <w:shd w:fill="auto" w:val="clear"/>
          <w:vertAlign w:val="baseline"/>
        </w:rPr>
        <w:t>Appendix B: Field Layouts</w:t>
      </w:r>
    </w:p>
    <w:p>
      <w:pPr>
        <w:pStyle w:val="normal1"/>
        <w:jc w:val="both"/>
        <w:rPr>
          <w:rFonts w:ascii="Liberation Serif" w:hAnsi="Liberation Serif"/>
        </w:rPr>
      </w:pPr>
      <w:r>
        <w:rPr>
          <w:rFonts w:eastAsia="Times New Roman" w:cs="Times New Roman" w:ascii="Liberation Serif" w:hAnsi="Liberation Serif"/>
          <w:b/>
          <w:bCs/>
          <w:sz w:val="24"/>
          <w:szCs w:val="24"/>
        </w:rPr>
        <w:t>User</w:t>
      </w:r>
      <w:r>
        <w:rPr>
          <w:rFonts w:eastAsia="Times New Roman" w:cs="Times New Roman" w:ascii="Liberation Serif" w:hAnsi="Liberation Serif"/>
          <w:sz w:val="24"/>
          <w:szCs w:val="24"/>
        </w:rPr>
        <w:t xml:space="preserve"> </w:t>
      </w:r>
    </w:p>
    <w:tbl>
      <w:tblPr>
        <w:tblW w:w="8646" w:type="dxa"/>
        <w:jc w:val="start"/>
        <w:tblInd w:w="-5" w:type="dxa"/>
        <w:tblLayout w:type="fixed"/>
        <w:tblCellMar>
          <w:top w:w="55" w:type="dxa"/>
          <w:start w:w="55" w:type="dxa"/>
          <w:bottom w:w="55" w:type="dxa"/>
          <w:end w:w="55" w:type="dxa"/>
        </w:tblCellMar>
      </w:tblPr>
      <w:tblGrid>
        <w:gridCol w:w="1587"/>
        <w:gridCol w:w="839"/>
        <w:gridCol w:w="1161"/>
        <w:gridCol w:w="3749"/>
        <w:gridCol w:w="1310"/>
      </w:tblGrid>
      <w:tr>
        <w:trPr/>
        <w:tc>
          <w:tcPr>
            <w:tcW w:w="1587" w:type="dxa"/>
            <w:tcBorders>
              <w:top w:val="single" w:sz="4" w:space="0" w:color="000000"/>
              <w:start w:val="single" w:sz="4" w:space="0" w:color="000000"/>
              <w:bottom w:val="single" w:sz="4" w:space="0" w:color="000000"/>
            </w:tcBorders>
            <w:vAlign w:val="center"/>
          </w:tcPr>
          <w:p>
            <w:pPr>
              <w:pStyle w:val="TableHeading"/>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Field</w:t>
            </w:r>
          </w:p>
        </w:tc>
        <w:tc>
          <w:tcPr>
            <w:tcW w:w="839" w:type="dxa"/>
            <w:tcBorders>
              <w:top w:val="single" w:sz="4" w:space="0" w:color="000000"/>
              <w:start w:val="single" w:sz="4" w:space="0" w:color="000000"/>
              <w:bottom w:val="single" w:sz="4" w:space="0" w:color="000000"/>
            </w:tcBorders>
            <w:vAlign w:val="center"/>
          </w:tcPr>
          <w:p>
            <w:pPr>
              <w:pStyle w:val="TableHeading"/>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Length</w:t>
            </w:r>
          </w:p>
        </w:tc>
        <w:tc>
          <w:tcPr>
            <w:tcW w:w="1161" w:type="dxa"/>
            <w:tcBorders>
              <w:top w:val="single" w:sz="4" w:space="0" w:color="000000"/>
              <w:start w:val="single" w:sz="4" w:space="0" w:color="000000"/>
              <w:bottom w:val="single" w:sz="4" w:space="0" w:color="000000"/>
            </w:tcBorders>
            <w:vAlign w:val="center"/>
          </w:tcPr>
          <w:p>
            <w:pPr>
              <w:pStyle w:val="TableHeading"/>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Data Type</w:t>
            </w:r>
          </w:p>
        </w:tc>
        <w:tc>
          <w:tcPr>
            <w:tcW w:w="3749" w:type="dxa"/>
            <w:tcBorders>
              <w:top w:val="single" w:sz="4" w:space="0" w:color="000000"/>
              <w:start w:val="single" w:sz="4" w:space="0" w:color="000000"/>
              <w:bottom w:val="single" w:sz="4" w:space="0" w:color="000000"/>
            </w:tcBorders>
            <w:vAlign w:val="center"/>
          </w:tcPr>
          <w:p>
            <w:pPr>
              <w:pStyle w:val="TableHeading"/>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Description</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TableHeading"/>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Mandatory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user_id</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10</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Integer</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Unique user identifier</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university_id</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20</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String</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University/student/staff ID</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name</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100</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String</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User's full name</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email</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100</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String</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User email address</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password_hash</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255</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String</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Hashed password</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role</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30</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String</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Student, Faculty, Committee, or Dean</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r>
        <w:trPr/>
        <w:tc>
          <w:tcPr>
            <w:tcW w:w="1587"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created_at</w:t>
            </w:r>
          </w:p>
        </w:tc>
        <w:tc>
          <w:tcPr>
            <w:tcW w:w="83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w:t>
            </w:r>
          </w:p>
        </w:tc>
        <w:tc>
          <w:tcPr>
            <w:tcW w:w="1161"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DateTime</w:t>
            </w:r>
          </w:p>
        </w:tc>
        <w:tc>
          <w:tcPr>
            <w:tcW w:w="3749" w:type="dxa"/>
            <w:tcBorders>
              <w:start w:val="single" w:sz="4" w:space="0" w:color="000000"/>
              <w:bottom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Account creation timestamp</w:t>
            </w:r>
          </w:p>
        </w:tc>
        <w:tc>
          <w:tcPr>
            <w:tcW w:w="1310" w:type="dxa"/>
            <w:tcBorders>
              <w:start w:val="single" w:sz="4" w:space="0" w:color="000000"/>
              <w:bottom w:val="single" w:sz="4" w:space="0" w:color="000000"/>
              <w:end w:val="single" w:sz="4" w:space="0" w:color="000000"/>
            </w:tcBorders>
            <w:vAlign w:val="center"/>
          </w:tcPr>
          <w:p>
            <w:pPr>
              <w:pStyle w:val="TableContents"/>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Y</w:t>
            </w:r>
          </w:p>
        </w:tc>
      </w:tr>
    </w:tbl>
    <w:p>
      <w:pPr>
        <w:pStyle w:val="normal1"/>
        <w:jc w:val="both"/>
        <w:rPr>
          <w:rFonts w:ascii="Liberation Serif" w:hAnsi="Liberation Serif"/>
        </w:rPr>
      </w:pPr>
      <w:r>
        <w:rPr>
          <w:rFonts w:eastAsia="Times New Roman" w:cs="Times New Roman" w:ascii="Liberation Serif" w:hAnsi="Liberation Serif"/>
          <w:sz w:val="24"/>
          <w:szCs w:val="24"/>
        </w:rPr>
        <w:t xml:space="preserve"> </w:t>
      </w:r>
    </w:p>
    <w:p>
      <w:pPr>
        <w:pStyle w:val="normal1"/>
        <w:jc w:val="both"/>
        <w:rPr>
          <w:rFonts w:ascii="Liberation Serif" w:hAnsi="Liberation Serif"/>
        </w:rPr>
      </w:pPr>
      <w:r>
        <w:rPr>
          <w:rFonts w:eastAsia="Times New Roman" w:cs="Times New Roman" w:ascii="Liberation Serif" w:hAnsi="Liberation Serif"/>
          <w:b/>
          <w:bCs/>
          <w:sz w:val="24"/>
          <w:szCs w:val="24"/>
        </w:rPr>
        <w:t>Complaint</w:t>
      </w:r>
      <w:r>
        <w:rPr>
          <w:rFonts w:eastAsia="Times New Roman" w:cs="Times New Roman" w:ascii="Liberation Serif" w:hAnsi="Liberation Serif"/>
          <w:sz w:val="24"/>
          <w:szCs w:val="24"/>
        </w:rPr>
        <w:t xml:space="preserve"> </w:t>
      </w:r>
    </w:p>
    <w:tbl>
      <w:tblPr>
        <w:tblW w:w="9231" w:type="dxa"/>
        <w:jc w:val="start"/>
        <w:tblInd w:w="0" w:type="dxa"/>
        <w:tblLayout w:type="fixed"/>
        <w:tblCellMar>
          <w:top w:w="28" w:type="dxa"/>
          <w:start w:w="28" w:type="dxa"/>
          <w:bottom w:w="28" w:type="dxa"/>
          <w:end w:w="28" w:type="dxa"/>
        </w:tblCellMar>
      </w:tblPr>
      <w:tblGrid>
        <w:gridCol w:w="1972"/>
        <w:gridCol w:w="839"/>
        <w:gridCol w:w="1162"/>
        <w:gridCol w:w="3948"/>
        <w:gridCol w:w="1310"/>
      </w:tblGrid>
      <w:tr>
        <w:trPr>
          <w:tblHeader w:val="true"/>
        </w:trPr>
        <w:tc>
          <w:tcPr>
            <w:tcW w:w="1972" w:type="dxa"/>
            <w:tcBorders/>
            <w:vAlign w:val="center"/>
          </w:tcPr>
          <w:p>
            <w:pPr>
              <w:pStyle w:val="TableHeading"/>
              <w:rPr>
                <w:rFonts w:ascii="Liberation Serif" w:hAnsi="Liberation Serif"/>
              </w:rPr>
            </w:pPr>
            <w:r>
              <w:rPr>
                <w:rFonts w:ascii="Liberation Serif" w:hAnsi="Liberation Serif"/>
              </w:rPr>
              <w:t>Field</w:t>
            </w:r>
          </w:p>
        </w:tc>
        <w:tc>
          <w:tcPr>
            <w:tcW w:w="839" w:type="dxa"/>
            <w:tcBorders/>
            <w:vAlign w:val="center"/>
          </w:tcPr>
          <w:p>
            <w:pPr>
              <w:pStyle w:val="TableHeading"/>
              <w:jc w:val="end"/>
              <w:rPr>
                <w:rFonts w:ascii="Liberation Serif" w:hAnsi="Liberation Serif"/>
              </w:rPr>
            </w:pPr>
            <w:r>
              <w:rPr>
                <w:rFonts w:ascii="Liberation Serif" w:hAnsi="Liberation Serif"/>
              </w:rPr>
              <w:t>Length</w:t>
            </w:r>
          </w:p>
        </w:tc>
        <w:tc>
          <w:tcPr>
            <w:tcW w:w="1162" w:type="dxa"/>
            <w:tcBorders/>
            <w:vAlign w:val="center"/>
          </w:tcPr>
          <w:p>
            <w:pPr>
              <w:pStyle w:val="TableHeading"/>
              <w:rPr>
                <w:rFonts w:ascii="Liberation Serif" w:hAnsi="Liberation Serif"/>
              </w:rPr>
            </w:pPr>
            <w:r>
              <w:rPr>
                <w:rFonts w:ascii="Liberation Serif" w:hAnsi="Liberation Serif"/>
              </w:rPr>
              <w:t>Data Type</w:t>
            </w:r>
          </w:p>
        </w:tc>
        <w:tc>
          <w:tcPr>
            <w:tcW w:w="3948" w:type="dxa"/>
            <w:tcBorders/>
            <w:vAlign w:val="center"/>
          </w:tcPr>
          <w:p>
            <w:pPr>
              <w:pStyle w:val="TableHeading"/>
              <w:rPr>
                <w:rFonts w:ascii="Liberation Serif" w:hAnsi="Liberation Serif"/>
              </w:rPr>
            </w:pPr>
            <w:r>
              <w:rPr>
                <w:rFonts w:ascii="Liberation Serif" w:hAnsi="Liberation Serif"/>
              </w:rPr>
              <w:t>Description</w:t>
            </w:r>
          </w:p>
        </w:tc>
        <w:tc>
          <w:tcPr>
            <w:tcW w:w="1310" w:type="dxa"/>
            <w:tcBorders/>
            <w:vAlign w:val="center"/>
          </w:tcPr>
          <w:p>
            <w:pPr>
              <w:pStyle w:val="TableHeading"/>
              <w:rPr>
                <w:rFonts w:ascii="Liberation Serif" w:hAnsi="Liberation Serif"/>
              </w:rPr>
            </w:pPr>
            <w:r>
              <w:rPr>
                <w:rFonts w:ascii="Liberation Serif" w:hAnsi="Liberation Serif"/>
              </w:rPr>
              <w:t>Mandatory</w:t>
            </w:r>
          </w:p>
        </w:tc>
      </w:tr>
      <w:tr>
        <w:trPr/>
        <w:tc>
          <w:tcPr>
            <w:tcW w:w="1972" w:type="dxa"/>
            <w:tcBorders/>
            <w:vAlign w:val="center"/>
          </w:tcPr>
          <w:p>
            <w:pPr>
              <w:pStyle w:val="TableContents"/>
              <w:rPr>
                <w:rFonts w:ascii="Liberation Serif" w:hAnsi="Liberation Serif"/>
              </w:rPr>
            </w:pPr>
            <w:r>
              <w:rPr>
                <w:rFonts w:ascii="Liberation Serif" w:hAnsi="Liberation Serif"/>
              </w:rPr>
              <w:t>complaint_id</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2" w:type="dxa"/>
            <w:tcBorders/>
            <w:vAlign w:val="center"/>
          </w:tcPr>
          <w:p>
            <w:pPr>
              <w:pStyle w:val="TableContents"/>
              <w:rPr>
                <w:rFonts w:ascii="Liberation Serif" w:hAnsi="Liberation Serif"/>
              </w:rPr>
            </w:pPr>
            <w:r>
              <w:rPr>
                <w:rFonts w:ascii="Liberation Serif" w:hAnsi="Liberation Serif"/>
              </w:rPr>
              <w:t>Integer</w:t>
            </w:r>
          </w:p>
        </w:tc>
        <w:tc>
          <w:tcPr>
            <w:tcW w:w="3948" w:type="dxa"/>
            <w:tcBorders/>
            <w:vAlign w:val="center"/>
          </w:tcPr>
          <w:p>
            <w:pPr>
              <w:pStyle w:val="TableContents"/>
              <w:rPr>
                <w:rFonts w:ascii="Liberation Serif" w:hAnsi="Liberation Serif"/>
              </w:rPr>
            </w:pPr>
            <w:r>
              <w:rPr>
                <w:rFonts w:ascii="Liberation Serif" w:hAnsi="Liberation Serif"/>
              </w:rPr>
              <w:t>Unique complaint identifier</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student_id</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2" w:type="dxa"/>
            <w:tcBorders/>
            <w:vAlign w:val="center"/>
          </w:tcPr>
          <w:p>
            <w:pPr>
              <w:pStyle w:val="TableContents"/>
              <w:rPr>
                <w:rFonts w:ascii="Liberation Serif" w:hAnsi="Liberation Serif"/>
              </w:rPr>
            </w:pPr>
            <w:r>
              <w:rPr>
                <w:rFonts w:ascii="Liberation Serif" w:hAnsi="Liberation Serif"/>
              </w:rPr>
              <w:t>Integer</w:t>
            </w:r>
          </w:p>
        </w:tc>
        <w:tc>
          <w:tcPr>
            <w:tcW w:w="3948" w:type="dxa"/>
            <w:tcBorders/>
            <w:vAlign w:val="center"/>
          </w:tcPr>
          <w:p>
            <w:pPr>
              <w:pStyle w:val="TableContents"/>
              <w:rPr>
                <w:rFonts w:ascii="Liberation Serif" w:hAnsi="Liberation Serif"/>
              </w:rPr>
            </w:pPr>
            <w:r>
              <w:rPr>
                <w:rFonts w:ascii="Liberation Serif" w:hAnsi="Liberation Serif"/>
              </w:rPr>
              <w:t>ID of submitting student</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category</w:t>
            </w:r>
          </w:p>
        </w:tc>
        <w:tc>
          <w:tcPr>
            <w:tcW w:w="839" w:type="dxa"/>
            <w:tcBorders/>
            <w:vAlign w:val="center"/>
          </w:tcPr>
          <w:p>
            <w:pPr>
              <w:pStyle w:val="TableContents"/>
              <w:jc w:val="end"/>
              <w:rPr>
                <w:rFonts w:ascii="Liberation Serif" w:hAnsi="Liberation Serif"/>
              </w:rPr>
            </w:pPr>
            <w:r>
              <w:rPr>
                <w:rFonts w:ascii="Liberation Serif" w:hAnsi="Liberation Serif"/>
              </w:rPr>
              <w:t>50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Complaint category</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description</w:t>
            </w:r>
          </w:p>
        </w:tc>
        <w:tc>
          <w:tcPr>
            <w:tcW w:w="839" w:type="dxa"/>
            <w:tcBorders/>
            <w:vAlign w:val="center"/>
          </w:tcPr>
          <w:p>
            <w:pPr>
              <w:pStyle w:val="TableContents"/>
              <w:jc w:val="end"/>
              <w:rPr>
                <w:rFonts w:ascii="Liberation Serif" w:hAnsi="Liberation Serif"/>
              </w:rPr>
            </w:pPr>
            <w:r>
              <w:rPr>
                <w:rFonts w:ascii="Liberation Serif" w:hAnsi="Liberation Serif"/>
              </w:rPr>
              <w:t>1000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Complaint description</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severity</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Low, Medium, or High</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status</w:t>
            </w:r>
          </w:p>
        </w:tc>
        <w:tc>
          <w:tcPr>
            <w:tcW w:w="839" w:type="dxa"/>
            <w:tcBorders/>
            <w:vAlign w:val="center"/>
          </w:tcPr>
          <w:p>
            <w:pPr>
              <w:pStyle w:val="TableContents"/>
              <w:jc w:val="end"/>
              <w:rPr>
                <w:rFonts w:ascii="Liberation Serif" w:hAnsi="Liberation Serif"/>
              </w:rPr>
            </w:pPr>
            <w:r>
              <w:rPr>
                <w:rFonts w:ascii="Liberation Serif" w:hAnsi="Liberation Serif"/>
              </w:rPr>
              <w:t>30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Current complaint status</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current_level</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2" w:type="dxa"/>
            <w:tcBorders/>
            <w:vAlign w:val="center"/>
          </w:tcPr>
          <w:p>
            <w:pPr>
              <w:pStyle w:val="TableContents"/>
              <w:rPr>
                <w:rFonts w:ascii="Liberation Serif" w:hAnsi="Liberation Serif"/>
              </w:rPr>
            </w:pPr>
            <w:r>
              <w:rPr>
                <w:rFonts w:ascii="Liberation Serif" w:hAnsi="Liberation Serif"/>
              </w:rPr>
              <w:t>Integer</w:t>
            </w:r>
          </w:p>
        </w:tc>
        <w:tc>
          <w:tcPr>
            <w:tcW w:w="3948" w:type="dxa"/>
            <w:tcBorders/>
            <w:vAlign w:val="center"/>
          </w:tcPr>
          <w:p>
            <w:pPr>
              <w:pStyle w:val="TableContents"/>
              <w:rPr>
                <w:rFonts w:ascii="Liberation Serif" w:hAnsi="Liberation Serif"/>
              </w:rPr>
            </w:pPr>
            <w:r>
              <w:rPr>
                <w:rFonts w:ascii="Liberation Serif" w:hAnsi="Liberation Serif"/>
              </w:rPr>
              <w:t>Current escalation level</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assigned_to</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2" w:type="dxa"/>
            <w:tcBorders/>
            <w:vAlign w:val="center"/>
          </w:tcPr>
          <w:p>
            <w:pPr>
              <w:pStyle w:val="TableContents"/>
              <w:rPr>
                <w:rFonts w:ascii="Liberation Serif" w:hAnsi="Liberation Serif"/>
              </w:rPr>
            </w:pPr>
            <w:r>
              <w:rPr>
                <w:rFonts w:ascii="Liberation Serif" w:hAnsi="Liberation Serif"/>
              </w:rPr>
              <w:t>Integer</w:t>
            </w:r>
          </w:p>
        </w:tc>
        <w:tc>
          <w:tcPr>
            <w:tcW w:w="3948" w:type="dxa"/>
            <w:tcBorders/>
            <w:vAlign w:val="center"/>
          </w:tcPr>
          <w:p>
            <w:pPr>
              <w:pStyle w:val="TableContents"/>
              <w:rPr>
                <w:rFonts w:ascii="Liberation Serif" w:hAnsi="Liberation Serif"/>
              </w:rPr>
            </w:pPr>
            <w:r>
              <w:rPr>
                <w:rFonts w:ascii="Liberation Serif" w:hAnsi="Liberation Serif"/>
              </w:rPr>
              <w:t>Current handler ID</w:t>
            </w:r>
          </w:p>
        </w:tc>
        <w:tc>
          <w:tcPr>
            <w:tcW w:w="1310" w:type="dxa"/>
            <w:tcBorders/>
            <w:vAlign w:val="center"/>
          </w:tcPr>
          <w:p>
            <w:pPr>
              <w:pStyle w:val="TableContents"/>
              <w:rPr>
                <w:rFonts w:ascii="Liberation Serif" w:hAnsi="Liberation Serif"/>
              </w:rPr>
            </w:pPr>
            <w:r>
              <w:rPr>
                <w:rFonts w:ascii="Liberation Serif" w:hAnsi="Liberation Serif"/>
              </w:rPr>
              <w:t>N</w:t>
            </w:r>
          </w:p>
        </w:tc>
      </w:tr>
      <w:tr>
        <w:trPr/>
        <w:tc>
          <w:tcPr>
            <w:tcW w:w="1972" w:type="dxa"/>
            <w:tcBorders/>
            <w:vAlign w:val="center"/>
          </w:tcPr>
          <w:p>
            <w:pPr>
              <w:pStyle w:val="TableContents"/>
              <w:rPr>
                <w:rFonts w:ascii="Liberation Serif" w:hAnsi="Liberation Serif"/>
              </w:rPr>
            </w:pPr>
            <w:r>
              <w:rPr>
                <w:rFonts w:ascii="Liberation Serif" w:hAnsi="Liberation Serif"/>
              </w:rPr>
              <w:t>submitted_at</w:t>
            </w:r>
          </w:p>
        </w:tc>
        <w:tc>
          <w:tcPr>
            <w:tcW w:w="839" w:type="dxa"/>
            <w:tcBorders/>
            <w:vAlign w:val="center"/>
          </w:tcPr>
          <w:p>
            <w:pPr>
              <w:pStyle w:val="TableContents"/>
              <w:jc w:val="end"/>
              <w:rPr>
                <w:rFonts w:ascii="Liberation Serif" w:hAnsi="Liberation Serif"/>
              </w:rPr>
            </w:pPr>
            <w:r>
              <w:rPr>
                <w:rFonts w:ascii="Liberation Serif" w:hAnsi="Liberation Serif"/>
              </w:rPr>
              <w:t>—</w:t>
            </w:r>
          </w:p>
        </w:tc>
        <w:tc>
          <w:tcPr>
            <w:tcW w:w="1162" w:type="dxa"/>
            <w:tcBorders/>
            <w:vAlign w:val="center"/>
          </w:tcPr>
          <w:p>
            <w:pPr>
              <w:pStyle w:val="TableContents"/>
              <w:rPr>
                <w:rFonts w:ascii="Liberation Serif" w:hAnsi="Liberation Serif"/>
              </w:rPr>
            </w:pPr>
            <w:r>
              <w:rPr>
                <w:rFonts w:ascii="Liberation Serif" w:hAnsi="Liberation Serif"/>
              </w:rPr>
              <w:t>DateTime</w:t>
            </w:r>
          </w:p>
        </w:tc>
        <w:tc>
          <w:tcPr>
            <w:tcW w:w="3948" w:type="dxa"/>
            <w:tcBorders/>
            <w:vAlign w:val="center"/>
          </w:tcPr>
          <w:p>
            <w:pPr>
              <w:pStyle w:val="TableContents"/>
              <w:rPr>
                <w:rFonts w:ascii="Liberation Serif" w:hAnsi="Liberation Serif"/>
              </w:rPr>
            </w:pPr>
            <w:r>
              <w:rPr>
                <w:rFonts w:ascii="Liberation Serif" w:hAnsi="Liberation Serif"/>
              </w:rPr>
              <w:t>Complaint submission time</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status_updated_at</w:t>
            </w:r>
          </w:p>
        </w:tc>
        <w:tc>
          <w:tcPr>
            <w:tcW w:w="839" w:type="dxa"/>
            <w:tcBorders/>
            <w:vAlign w:val="center"/>
          </w:tcPr>
          <w:p>
            <w:pPr>
              <w:pStyle w:val="TableContents"/>
              <w:jc w:val="end"/>
              <w:rPr>
                <w:rFonts w:ascii="Liberation Serif" w:hAnsi="Liberation Serif"/>
              </w:rPr>
            </w:pPr>
            <w:r>
              <w:rPr>
                <w:rFonts w:ascii="Liberation Serif" w:hAnsi="Liberation Serif"/>
              </w:rPr>
              <w:t>—</w:t>
            </w:r>
          </w:p>
        </w:tc>
        <w:tc>
          <w:tcPr>
            <w:tcW w:w="1162" w:type="dxa"/>
            <w:tcBorders/>
            <w:vAlign w:val="center"/>
          </w:tcPr>
          <w:p>
            <w:pPr>
              <w:pStyle w:val="TableContents"/>
              <w:rPr>
                <w:rFonts w:ascii="Liberation Serif" w:hAnsi="Liberation Serif"/>
              </w:rPr>
            </w:pPr>
            <w:r>
              <w:rPr>
                <w:rFonts w:ascii="Liberation Serif" w:hAnsi="Liberation Serif"/>
              </w:rPr>
              <w:t>DateTime</w:t>
            </w:r>
          </w:p>
        </w:tc>
        <w:tc>
          <w:tcPr>
            <w:tcW w:w="3948" w:type="dxa"/>
            <w:tcBorders/>
            <w:vAlign w:val="center"/>
          </w:tcPr>
          <w:p>
            <w:pPr>
              <w:pStyle w:val="TableContents"/>
              <w:rPr>
                <w:rFonts w:ascii="Liberation Serif" w:hAnsi="Liberation Serif"/>
              </w:rPr>
            </w:pPr>
            <w:r>
              <w:rPr>
                <w:rFonts w:ascii="Liberation Serif" w:hAnsi="Liberation Serif"/>
              </w:rPr>
              <w:t>Time current status began</w:t>
            </w:r>
          </w:p>
        </w:tc>
        <w:tc>
          <w:tcPr>
            <w:tcW w:w="1310" w:type="dxa"/>
            <w:tcBorders/>
            <w:vAlign w:val="center"/>
          </w:tcPr>
          <w:p>
            <w:pPr>
              <w:pStyle w:val="TableContents"/>
              <w:rPr>
                <w:rFonts w:ascii="Liberation Serif" w:hAnsi="Liberation Serif"/>
              </w:rPr>
            </w:pPr>
            <w:r>
              <w:rPr>
                <w:rFonts w:ascii="Liberation Serif" w:hAnsi="Liberation Serif"/>
              </w:rPr>
              <w:t>Y</w:t>
            </w:r>
          </w:p>
        </w:tc>
      </w:tr>
      <w:tr>
        <w:trPr/>
        <w:tc>
          <w:tcPr>
            <w:tcW w:w="1972" w:type="dxa"/>
            <w:tcBorders/>
            <w:vAlign w:val="center"/>
          </w:tcPr>
          <w:p>
            <w:pPr>
              <w:pStyle w:val="TableContents"/>
              <w:rPr>
                <w:rFonts w:ascii="Liberation Serif" w:hAnsi="Liberation Serif"/>
              </w:rPr>
            </w:pPr>
            <w:r>
              <w:rPr>
                <w:rFonts w:ascii="Liberation Serif" w:hAnsi="Liberation Serif"/>
              </w:rPr>
              <w:t>rejection_reason</w:t>
            </w:r>
          </w:p>
        </w:tc>
        <w:tc>
          <w:tcPr>
            <w:tcW w:w="839" w:type="dxa"/>
            <w:tcBorders/>
            <w:vAlign w:val="center"/>
          </w:tcPr>
          <w:p>
            <w:pPr>
              <w:pStyle w:val="TableContents"/>
              <w:jc w:val="end"/>
              <w:rPr>
                <w:rFonts w:ascii="Liberation Serif" w:hAnsi="Liberation Serif"/>
              </w:rPr>
            </w:pPr>
            <w:r>
              <w:rPr>
                <w:rFonts w:ascii="Liberation Serif" w:hAnsi="Liberation Serif"/>
              </w:rPr>
              <w:t>500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Reason for rejection</w:t>
            </w:r>
          </w:p>
        </w:tc>
        <w:tc>
          <w:tcPr>
            <w:tcW w:w="1310" w:type="dxa"/>
            <w:tcBorders/>
            <w:vAlign w:val="center"/>
          </w:tcPr>
          <w:p>
            <w:pPr>
              <w:pStyle w:val="TableContents"/>
              <w:rPr>
                <w:rFonts w:ascii="Liberation Serif" w:hAnsi="Liberation Serif"/>
              </w:rPr>
            </w:pPr>
            <w:r>
              <w:rPr>
                <w:rFonts w:ascii="Liberation Serif" w:hAnsi="Liberation Serif"/>
              </w:rPr>
              <w:t>N</w:t>
            </w:r>
          </w:p>
        </w:tc>
      </w:tr>
      <w:tr>
        <w:trPr/>
        <w:tc>
          <w:tcPr>
            <w:tcW w:w="1972" w:type="dxa"/>
            <w:tcBorders/>
            <w:vAlign w:val="center"/>
          </w:tcPr>
          <w:p>
            <w:pPr>
              <w:pStyle w:val="TableContents"/>
              <w:rPr>
                <w:rFonts w:ascii="Liberation Serif" w:hAnsi="Liberation Serif"/>
              </w:rPr>
            </w:pPr>
            <w:r>
              <w:rPr>
                <w:rFonts w:ascii="Liberation Serif" w:hAnsi="Liberation Serif"/>
              </w:rPr>
              <w:t>resolution_remarks</w:t>
            </w:r>
          </w:p>
        </w:tc>
        <w:tc>
          <w:tcPr>
            <w:tcW w:w="839" w:type="dxa"/>
            <w:tcBorders/>
            <w:vAlign w:val="center"/>
          </w:tcPr>
          <w:p>
            <w:pPr>
              <w:pStyle w:val="TableContents"/>
              <w:jc w:val="end"/>
              <w:rPr>
                <w:rFonts w:ascii="Liberation Serif" w:hAnsi="Liberation Serif"/>
              </w:rPr>
            </w:pPr>
            <w:r>
              <w:rPr>
                <w:rFonts w:ascii="Liberation Serif" w:hAnsi="Liberation Serif"/>
              </w:rPr>
              <w:t>500</w:t>
            </w:r>
          </w:p>
        </w:tc>
        <w:tc>
          <w:tcPr>
            <w:tcW w:w="1162" w:type="dxa"/>
            <w:tcBorders/>
            <w:vAlign w:val="center"/>
          </w:tcPr>
          <w:p>
            <w:pPr>
              <w:pStyle w:val="TableContents"/>
              <w:rPr>
                <w:rFonts w:ascii="Liberation Serif" w:hAnsi="Liberation Serif"/>
              </w:rPr>
            </w:pPr>
            <w:r>
              <w:rPr>
                <w:rFonts w:ascii="Liberation Serif" w:hAnsi="Liberation Serif"/>
              </w:rPr>
              <w:t>String</w:t>
            </w:r>
          </w:p>
        </w:tc>
        <w:tc>
          <w:tcPr>
            <w:tcW w:w="3948" w:type="dxa"/>
            <w:tcBorders/>
            <w:vAlign w:val="center"/>
          </w:tcPr>
          <w:p>
            <w:pPr>
              <w:pStyle w:val="TableContents"/>
              <w:rPr>
                <w:rFonts w:ascii="Liberation Serif" w:hAnsi="Liberation Serif"/>
              </w:rPr>
            </w:pPr>
            <w:r>
              <w:rPr>
                <w:rFonts w:ascii="Liberation Serif" w:hAnsi="Liberation Serif"/>
              </w:rPr>
              <w:t>Remarks on resolution</w:t>
            </w:r>
          </w:p>
        </w:tc>
        <w:tc>
          <w:tcPr>
            <w:tcW w:w="1310" w:type="dxa"/>
            <w:tcBorders/>
            <w:vAlign w:val="center"/>
          </w:tcPr>
          <w:p>
            <w:pPr>
              <w:pStyle w:val="TableContents"/>
              <w:rPr>
                <w:rFonts w:ascii="Liberation Serif" w:hAnsi="Liberation Serif"/>
              </w:rPr>
            </w:pPr>
            <w:r>
              <w:rPr>
                <w:rFonts w:ascii="Liberation Serif" w:hAnsi="Liberation Serif"/>
              </w:rPr>
              <w:t>N</w:t>
            </w:r>
          </w:p>
        </w:tc>
      </w:tr>
      <w:tr>
        <w:trPr/>
        <w:tc>
          <w:tcPr>
            <w:tcW w:w="1972" w:type="dxa"/>
            <w:tcBorders/>
            <w:vAlign w:val="center"/>
          </w:tcPr>
          <w:p>
            <w:pPr>
              <w:pStyle w:val="TableContents"/>
              <w:rPr>
                <w:rFonts w:ascii="Liberation Serif" w:hAnsi="Liberation Serif"/>
              </w:rPr>
            </w:pPr>
            <w:r>
              <w:rPr>
                <w:rFonts w:ascii="Liberation Serif" w:hAnsi="Liberation Serif"/>
              </w:rPr>
              <w:t>appealed</w:t>
            </w:r>
          </w:p>
        </w:tc>
        <w:tc>
          <w:tcPr>
            <w:tcW w:w="839" w:type="dxa"/>
            <w:tcBorders/>
            <w:vAlign w:val="center"/>
          </w:tcPr>
          <w:p>
            <w:pPr>
              <w:pStyle w:val="TableContents"/>
              <w:jc w:val="end"/>
              <w:rPr>
                <w:rFonts w:ascii="Liberation Serif" w:hAnsi="Liberation Serif"/>
              </w:rPr>
            </w:pPr>
            <w:r>
              <w:rPr>
                <w:rFonts w:ascii="Liberation Serif" w:hAnsi="Liberation Serif"/>
              </w:rPr>
              <w:t>5</w:t>
            </w:r>
          </w:p>
        </w:tc>
        <w:tc>
          <w:tcPr>
            <w:tcW w:w="1162" w:type="dxa"/>
            <w:tcBorders/>
            <w:vAlign w:val="center"/>
          </w:tcPr>
          <w:p>
            <w:pPr>
              <w:pStyle w:val="TableContents"/>
              <w:rPr>
                <w:rFonts w:ascii="Liberation Serif" w:hAnsi="Liberation Serif"/>
              </w:rPr>
            </w:pPr>
            <w:r>
              <w:rPr>
                <w:rFonts w:ascii="Liberation Serif" w:hAnsi="Liberation Serif"/>
              </w:rPr>
              <w:t>Boolean</w:t>
            </w:r>
          </w:p>
        </w:tc>
        <w:tc>
          <w:tcPr>
            <w:tcW w:w="3948" w:type="dxa"/>
            <w:tcBorders/>
            <w:vAlign w:val="center"/>
          </w:tcPr>
          <w:p>
            <w:pPr>
              <w:pStyle w:val="TableContents"/>
              <w:rPr>
                <w:rFonts w:ascii="Liberation Serif" w:hAnsi="Liberation Serif"/>
              </w:rPr>
            </w:pPr>
            <w:r>
              <w:rPr>
                <w:rFonts w:ascii="Liberation Serif" w:hAnsi="Liberation Serif"/>
              </w:rPr>
              <w:t>Whether an appeal has already occurred</w:t>
            </w:r>
          </w:p>
        </w:tc>
        <w:tc>
          <w:tcPr>
            <w:tcW w:w="1310" w:type="dxa"/>
            <w:tcBorders/>
            <w:vAlign w:val="center"/>
          </w:tcPr>
          <w:p>
            <w:pPr>
              <w:pStyle w:val="TableContents"/>
              <w:rPr>
                <w:rFonts w:ascii="Liberation Serif" w:hAnsi="Liberation Serif"/>
              </w:rPr>
            </w:pPr>
            <w:r>
              <w:rPr>
                <w:rFonts w:ascii="Liberation Serif" w:hAnsi="Liberation Serif"/>
              </w:rPr>
              <w:t>Y</w:t>
            </w:r>
          </w:p>
        </w:tc>
      </w:tr>
    </w:tbl>
    <w:p>
      <w:pPr>
        <w:pStyle w:val="normal1"/>
        <w:jc w:val="both"/>
        <w:rPr>
          <w:rFonts w:ascii="Liberation Serif" w:hAnsi="Liberation Serif"/>
        </w:rPr>
      </w:pPr>
      <w:r>
        <w:rPr>
          <w:rFonts w:eastAsia="Times New Roman" w:cs="Times New Roman" w:ascii="Liberation Serif" w:hAnsi="Liberation Serif"/>
          <w:sz w:val="24"/>
          <w:szCs w:val="24"/>
        </w:rPr>
        <w:t xml:space="preserve"> </w:t>
      </w:r>
    </w:p>
    <w:p>
      <w:pPr>
        <w:pStyle w:val="normal1"/>
        <w:jc w:val="both"/>
        <w:rPr>
          <w:rFonts w:ascii="Liberation Serif" w:hAnsi="Liberation Serif"/>
        </w:rPr>
      </w:pPr>
      <w:r>
        <w:rPr>
          <w:rFonts w:eastAsia="Times New Roman" w:cs="Times New Roman" w:ascii="Liberation Serif" w:hAnsi="Liberation Serif"/>
          <w:b/>
          <w:bCs/>
          <w:sz w:val="24"/>
          <w:szCs w:val="24"/>
        </w:rPr>
        <w:t xml:space="preserve">Audit Log </w:t>
      </w:r>
    </w:p>
    <w:tbl>
      <w:tblPr>
        <w:tblW w:w="7621" w:type="dxa"/>
        <w:jc w:val="start"/>
        <w:tblInd w:w="0" w:type="dxa"/>
        <w:tblLayout w:type="fixed"/>
        <w:tblCellMar>
          <w:top w:w="28" w:type="dxa"/>
          <w:start w:w="28" w:type="dxa"/>
          <w:bottom w:w="28" w:type="dxa"/>
          <w:end w:w="28" w:type="dxa"/>
        </w:tblCellMar>
      </w:tblPr>
      <w:tblGrid>
        <w:gridCol w:w="1614"/>
        <w:gridCol w:w="839"/>
        <w:gridCol w:w="1160"/>
        <w:gridCol w:w="2697"/>
        <w:gridCol w:w="1311"/>
      </w:tblGrid>
      <w:tr>
        <w:trPr>
          <w:tblHeader w:val="true"/>
        </w:trPr>
        <w:tc>
          <w:tcPr>
            <w:tcW w:w="1614" w:type="dxa"/>
            <w:tcBorders/>
            <w:vAlign w:val="center"/>
          </w:tcPr>
          <w:p>
            <w:pPr>
              <w:pStyle w:val="TableHeading"/>
              <w:rPr>
                <w:rFonts w:ascii="Liberation Serif" w:hAnsi="Liberation Serif"/>
              </w:rPr>
            </w:pPr>
            <w:r>
              <w:rPr>
                <w:rFonts w:ascii="Liberation Serif" w:hAnsi="Liberation Serif"/>
              </w:rPr>
              <w:t>Field</w:t>
            </w:r>
          </w:p>
        </w:tc>
        <w:tc>
          <w:tcPr>
            <w:tcW w:w="839" w:type="dxa"/>
            <w:tcBorders/>
            <w:vAlign w:val="center"/>
          </w:tcPr>
          <w:p>
            <w:pPr>
              <w:pStyle w:val="TableHeading"/>
              <w:jc w:val="end"/>
              <w:rPr>
                <w:rFonts w:ascii="Liberation Serif" w:hAnsi="Liberation Serif"/>
              </w:rPr>
            </w:pPr>
            <w:r>
              <w:rPr>
                <w:rFonts w:ascii="Liberation Serif" w:hAnsi="Liberation Serif"/>
              </w:rPr>
              <w:t>Length</w:t>
            </w:r>
          </w:p>
        </w:tc>
        <w:tc>
          <w:tcPr>
            <w:tcW w:w="1160" w:type="dxa"/>
            <w:tcBorders/>
            <w:vAlign w:val="center"/>
          </w:tcPr>
          <w:p>
            <w:pPr>
              <w:pStyle w:val="TableHeading"/>
              <w:rPr>
                <w:rFonts w:ascii="Liberation Serif" w:hAnsi="Liberation Serif"/>
              </w:rPr>
            </w:pPr>
            <w:r>
              <w:rPr>
                <w:rFonts w:ascii="Liberation Serif" w:hAnsi="Liberation Serif"/>
              </w:rPr>
              <w:t>Data Type</w:t>
            </w:r>
          </w:p>
        </w:tc>
        <w:tc>
          <w:tcPr>
            <w:tcW w:w="2697" w:type="dxa"/>
            <w:tcBorders/>
            <w:vAlign w:val="center"/>
          </w:tcPr>
          <w:p>
            <w:pPr>
              <w:pStyle w:val="TableHeading"/>
              <w:rPr>
                <w:rFonts w:ascii="Liberation Serif" w:hAnsi="Liberation Serif"/>
              </w:rPr>
            </w:pPr>
            <w:r>
              <w:rPr>
                <w:rFonts w:ascii="Liberation Serif" w:hAnsi="Liberation Serif"/>
              </w:rPr>
              <w:t>Description</w:t>
            </w:r>
          </w:p>
        </w:tc>
        <w:tc>
          <w:tcPr>
            <w:tcW w:w="1311" w:type="dxa"/>
            <w:tcBorders/>
            <w:vAlign w:val="center"/>
          </w:tcPr>
          <w:p>
            <w:pPr>
              <w:pStyle w:val="TableHeading"/>
              <w:rPr>
                <w:rFonts w:ascii="Liberation Serif" w:hAnsi="Liberation Serif"/>
              </w:rPr>
            </w:pPr>
            <w:r>
              <w:rPr>
                <w:rFonts w:ascii="Liberation Serif" w:hAnsi="Liberation Serif"/>
              </w:rPr>
              <w:t>Mandatory</w:t>
            </w:r>
          </w:p>
        </w:tc>
      </w:tr>
      <w:tr>
        <w:trPr/>
        <w:tc>
          <w:tcPr>
            <w:tcW w:w="1614" w:type="dxa"/>
            <w:tcBorders/>
            <w:vAlign w:val="center"/>
          </w:tcPr>
          <w:p>
            <w:pPr>
              <w:pStyle w:val="TableContents"/>
              <w:rPr>
                <w:rFonts w:ascii="Liberation Serif" w:hAnsi="Liberation Serif"/>
              </w:rPr>
            </w:pPr>
            <w:r>
              <w:rPr>
                <w:rFonts w:ascii="Liberation Serif" w:hAnsi="Liberation Serif"/>
              </w:rPr>
              <w:t>audit_id</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2697" w:type="dxa"/>
            <w:tcBorders/>
            <w:vAlign w:val="center"/>
          </w:tcPr>
          <w:p>
            <w:pPr>
              <w:pStyle w:val="TableContents"/>
              <w:rPr>
                <w:rFonts w:ascii="Liberation Serif" w:hAnsi="Liberation Serif"/>
              </w:rPr>
            </w:pPr>
            <w:r>
              <w:rPr>
                <w:rFonts w:ascii="Liberation Serif" w:hAnsi="Liberation Serif"/>
              </w:rPr>
              <w:t>Unique audit record ID</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complaint_id</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2697" w:type="dxa"/>
            <w:tcBorders/>
            <w:vAlign w:val="center"/>
          </w:tcPr>
          <w:p>
            <w:pPr>
              <w:pStyle w:val="TableContents"/>
              <w:rPr>
                <w:rFonts w:ascii="Liberation Serif" w:hAnsi="Liberation Serif"/>
              </w:rPr>
            </w:pPr>
            <w:r>
              <w:rPr>
                <w:rFonts w:ascii="Liberation Serif" w:hAnsi="Liberation Serif"/>
              </w:rPr>
              <w:t>Associated complaint</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actor_id</w:t>
            </w:r>
          </w:p>
        </w:tc>
        <w:tc>
          <w:tcPr>
            <w:tcW w:w="839" w:type="dxa"/>
            <w:tcBorders/>
            <w:vAlign w:val="center"/>
          </w:tcPr>
          <w:p>
            <w:pPr>
              <w:pStyle w:val="TableContents"/>
              <w:jc w:val="end"/>
              <w:rPr>
                <w:rFonts w:ascii="Liberation Serif" w:hAnsi="Liberation Serif"/>
              </w:rPr>
            </w:pPr>
            <w:r>
              <w:rPr>
                <w:rFonts w:ascii="Liberation Serif" w:hAnsi="Liberation Serif"/>
              </w:rPr>
              <w:t>10</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2697" w:type="dxa"/>
            <w:tcBorders/>
            <w:vAlign w:val="center"/>
          </w:tcPr>
          <w:p>
            <w:pPr>
              <w:pStyle w:val="TableContents"/>
              <w:rPr>
                <w:rFonts w:ascii="Liberation Serif" w:hAnsi="Liberation Serif"/>
              </w:rPr>
            </w:pPr>
            <w:r>
              <w:rPr>
                <w:rFonts w:ascii="Liberation Serif" w:hAnsi="Liberation Serif"/>
              </w:rPr>
              <w:t>User performing the action</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action</w:t>
            </w:r>
          </w:p>
        </w:tc>
        <w:tc>
          <w:tcPr>
            <w:tcW w:w="839" w:type="dxa"/>
            <w:tcBorders/>
            <w:vAlign w:val="center"/>
          </w:tcPr>
          <w:p>
            <w:pPr>
              <w:pStyle w:val="TableContents"/>
              <w:jc w:val="end"/>
              <w:rPr>
                <w:rFonts w:ascii="Liberation Serif" w:hAnsi="Liberation Serif"/>
              </w:rPr>
            </w:pPr>
            <w:r>
              <w:rPr>
                <w:rFonts w:ascii="Liberation Serif" w:hAnsi="Liberation Serif"/>
              </w:rPr>
              <w:t>50</w:t>
            </w:r>
          </w:p>
        </w:tc>
        <w:tc>
          <w:tcPr>
            <w:tcW w:w="1160" w:type="dxa"/>
            <w:tcBorders/>
            <w:vAlign w:val="center"/>
          </w:tcPr>
          <w:p>
            <w:pPr>
              <w:pStyle w:val="TableContents"/>
              <w:rPr>
                <w:rFonts w:ascii="Liberation Serif" w:hAnsi="Liberation Serif"/>
              </w:rPr>
            </w:pPr>
            <w:r>
              <w:rPr>
                <w:rFonts w:ascii="Liberation Serif" w:hAnsi="Liberation Serif"/>
              </w:rPr>
              <w:t>String</w:t>
            </w:r>
          </w:p>
        </w:tc>
        <w:tc>
          <w:tcPr>
            <w:tcW w:w="2697" w:type="dxa"/>
            <w:tcBorders/>
            <w:vAlign w:val="center"/>
          </w:tcPr>
          <w:p>
            <w:pPr>
              <w:pStyle w:val="TableContents"/>
              <w:rPr>
                <w:rFonts w:ascii="Liberation Serif" w:hAnsi="Liberation Serif"/>
              </w:rPr>
            </w:pPr>
            <w:r>
              <w:rPr>
                <w:rFonts w:ascii="Liberation Serif" w:hAnsi="Liberation Serif"/>
              </w:rPr>
              <w:t>Action performed</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previous_status</w:t>
            </w:r>
          </w:p>
        </w:tc>
        <w:tc>
          <w:tcPr>
            <w:tcW w:w="839" w:type="dxa"/>
            <w:tcBorders/>
            <w:vAlign w:val="center"/>
          </w:tcPr>
          <w:p>
            <w:pPr>
              <w:pStyle w:val="TableContents"/>
              <w:jc w:val="end"/>
              <w:rPr>
                <w:rFonts w:ascii="Liberation Serif" w:hAnsi="Liberation Serif"/>
              </w:rPr>
            </w:pPr>
            <w:r>
              <w:rPr>
                <w:rFonts w:ascii="Liberation Serif" w:hAnsi="Liberation Serif"/>
              </w:rPr>
              <w:t>30</w:t>
            </w:r>
          </w:p>
        </w:tc>
        <w:tc>
          <w:tcPr>
            <w:tcW w:w="1160" w:type="dxa"/>
            <w:tcBorders/>
            <w:vAlign w:val="center"/>
          </w:tcPr>
          <w:p>
            <w:pPr>
              <w:pStyle w:val="TableContents"/>
              <w:rPr>
                <w:rFonts w:ascii="Liberation Serif" w:hAnsi="Liberation Serif"/>
              </w:rPr>
            </w:pPr>
            <w:r>
              <w:rPr>
                <w:rFonts w:ascii="Liberation Serif" w:hAnsi="Liberation Serif"/>
              </w:rPr>
              <w:t>String</w:t>
            </w:r>
          </w:p>
        </w:tc>
        <w:tc>
          <w:tcPr>
            <w:tcW w:w="2697" w:type="dxa"/>
            <w:tcBorders/>
            <w:vAlign w:val="center"/>
          </w:tcPr>
          <w:p>
            <w:pPr>
              <w:pStyle w:val="TableContents"/>
              <w:rPr>
                <w:rFonts w:ascii="Liberation Serif" w:hAnsi="Liberation Serif"/>
              </w:rPr>
            </w:pPr>
            <w:r>
              <w:rPr>
                <w:rFonts w:ascii="Liberation Serif" w:hAnsi="Liberation Serif"/>
              </w:rPr>
              <w:t>Status before action</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new_status</w:t>
            </w:r>
          </w:p>
        </w:tc>
        <w:tc>
          <w:tcPr>
            <w:tcW w:w="839" w:type="dxa"/>
            <w:tcBorders/>
            <w:vAlign w:val="center"/>
          </w:tcPr>
          <w:p>
            <w:pPr>
              <w:pStyle w:val="TableContents"/>
              <w:jc w:val="end"/>
              <w:rPr>
                <w:rFonts w:ascii="Liberation Serif" w:hAnsi="Liberation Serif"/>
              </w:rPr>
            </w:pPr>
            <w:r>
              <w:rPr>
                <w:rFonts w:ascii="Liberation Serif" w:hAnsi="Liberation Serif"/>
              </w:rPr>
              <w:t>30</w:t>
            </w:r>
          </w:p>
        </w:tc>
        <w:tc>
          <w:tcPr>
            <w:tcW w:w="1160" w:type="dxa"/>
            <w:tcBorders/>
            <w:vAlign w:val="center"/>
          </w:tcPr>
          <w:p>
            <w:pPr>
              <w:pStyle w:val="TableContents"/>
              <w:rPr>
                <w:rFonts w:ascii="Liberation Serif" w:hAnsi="Liberation Serif"/>
              </w:rPr>
            </w:pPr>
            <w:r>
              <w:rPr>
                <w:rFonts w:ascii="Liberation Serif" w:hAnsi="Liberation Serif"/>
              </w:rPr>
              <w:t>String</w:t>
            </w:r>
          </w:p>
        </w:tc>
        <w:tc>
          <w:tcPr>
            <w:tcW w:w="2697" w:type="dxa"/>
            <w:tcBorders/>
            <w:vAlign w:val="center"/>
          </w:tcPr>
          <w:p>
            <w:pPr>
              <w:pStyle w:val="TableContents"/>
              <w:rPr>
                <w:rFonts w:ascii="Liberation Serif" w:hAnsi="Liberation Serif"/>
              </w:rPr>
            </w:pPr>
            <w:r>
              <w:rPr>
                <w:rFonts w:ascii="Liberation Serif" w:hAnsi="Liberation Serif"/>
              </w:rPr>
              <w:t>Status after action</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614" w:type="dxa"/>
            <w:tcBorders/>
            <w:vAlign w:val="center"/>
          </w:tcPr>
          <w:p>
            <w:pPr>
              <w:pStyle w:val="TableContents"/>
              <w:rPr>
                <w:rFonts w:ascii="Liberation Serif" w:hAnsi="Liberation Serif"/>
              </w:rPr>
            </w:pPr>
            <w:r>
              <w:rPr>
                <w:rFonts w:ascii="Liberation Serif" w:hAnsi="Liberation Serif"/>
              </w:rPr>
              <w:t>timestamp</w:t>
            </w:r>
          </w:p>
        </w:tc>
        <w:tc>
          <w:tcPr>
            <w:tcW w:w="839" w:type="dxa"/>
            <w:tcBorders/>
            <w:vAlign w:val="center"/>
          </w:tcPr>
          <w:p>
            <w:pPr>
              <w:pStyle w:val="TableContents"/>
              <w:jc w:val="end"/>
              <w:rPr>
                <w:rFonts w:ascii="Liberation Serif" w:hAnsi="Liberation Serif"/>
              </w:rPr>
            </w:pPr>
            <w:r>
              <w:rPr>
                <w:rFonts w:ascii="Liberation Serif" w:hAnsi="Liberation Serif"/>
              </w:rPr>
              <w:t>—</w:t>
            </w:r>
          </w:p>
        </w:tc>
        <w:tc>
          <w:tcPr>
            <w:tcW w:w="1160" w:type="dxa"/>
            <w:tcBorders/>
            <w:vAlign w:val="center"/>
          </w:tcPr>
          <w:p>
            <w:pPr>
              <w:pStyle w:val="TableContents"/>
              <w:rPr>
                <w:rFonts w:ascii="Liberation Serif" w:hAnsi="Liberation Serif"/>
              </w:rPr>
            </w:pPr>
            <w:r>
              <w:rPr>
                <w:rFonts w:ascii="Liberation Serif" w:hAnsi="Liberation Serif"/>
              </w:rPr>
              <w:t>DateTime</w:t>
            </w:r>
          </w:p>
        </w:tc>
        <w:tc>
          <w:tcPr>
            <w:tcW w:w="2697" w:type="dxa"/>
            <w:tcBorders/>
            <w:vAlign w:val="center"/>
          </w:tcPr>
          <w:p>
            <w:pPr>
              <w:pStyle w:val="TableContents"/>
              <w:rPr>
                <w:rFonts w:ascii="Liberation Serif" w:hAnsi="Liberation Serif"/>
              </w:rPr>
            </w:pPr>
            <w:r>
              <w:rPr>
                <w:rFonts w:ascii="Liberation Serif" w:hAnsi="Liberation Serif"/>
              </w:rPr>
              <w:t>Time of action</w:t>
            </w:r>
          </w:p>
        </w:tc>
        <w:tc>
          <w:tcPr>
            <w:tcW w:w="1311" w:type="dxa"/>
            <w:tcBorders/>
            <w:vAlign w:val="center"/>
          </w:tcPr>
          <w:p>
            <w:pPr>
              <w:pStyle w:val="TableContents"/>
              <w:rPr>
                <w:rFonts w:ascii="Liberation Serif" w:hAnsi="Liberation Serif"/>
              </w:rPr>
            </w:pPr>
            <w:r>
              <w:rPr>
                <w:rFonts w:ascii="Liberation Serif" w:hAnsi="Liberation Serif"/>
              </w:rPr>
              <w:t>Y</w:t>
            </w:r>
          </w:p>
        </w:tc>
      </w:tr>
    </w:tbl>
    <w:p>
      <w:pPr>
        <w:pStyle w:val="normal1"/>
        <w:jc w:val="both"/>
        <w:rPr>
          <w:rFonts w:ascii="Liberation Serif" w:hAnsi="Liberation Serif"/>
        </w:rPr>
      </w:pPr>
      <w:r>
        <w:rPr>
          <w:rFonts w:eastAsia="Times New Roman" w:cs="Times New Roman" w:ascii="Liberation Serif" w:hAnsi="Liberation Serif"/>
          <w:sz w:val="24"/>
          <w:szCs w:val="24"/>
        </w:rPr>
        <w:t xml:space="preserve"> </w:t>
      </w:r>
    </w:p>
    <w:p>
      <w:pPr>
        <w:pStyle w:val="normal1"/>
        <w:jc w:val="both"/>
        <w:rPr>
          <w:rFonts w:ascii="Liberation Serif" w:hAnsi="Liberation Serif" w:eastAsia="Times New Roman" w:cs="Times New Roman"/>
        </w:rPr>
      </w:pPr>
      <w:r>
        <w:rPr>
          <w:rFonts w:eastAsia="Times New Roman" w:cs="Times New Roman" w:ascii="Liberation Serif" w:hAnsi="Liberation Serif"/>
        </w:rPr>
      </w:r>
    </w:p>
    <w:p>
      <w:pPr>
        <w:pStyle w:val="normal1"/>
        <w:jc w:val="both"/>
        <w:rPr>
          <w:rFonts w:ascii="Liberation Serif" w:hAnsi="Liberation Serif"/>
        </w:rPr>
      </w:pPr>
      <w:r>
        <w:rPr>
          <w:rFonts w:eastAsia="Times New Roman" w:cs="Times New Roman" w:ascii="Liberation Serif" w:hAnsi="Liberation Serif"/>
          <w:b/>
          <w:bCs/>
          <w:sz w:val="24"/>
          <w:szCs w:val="24"/>
        </w:rPr>
        <w:t>Feedback</w:t>
      </w:r>
    </w:p>
    <w:tbl>
      <w:tblPr>
        <w:tblW w:w="7748" w:type="dxa"/>
        <w:jc w:val="start"/>
        <w:tblInd w:w="0" w:type="dxa"/>
        <w:tblLayout w:type="fixed"/>
        <w:tblCellMar>
          <w:top w:w="28" w:type="dxa"/>
          <w:start w:w="28" w:type="dxa"/>
          <w:bottom w:w="28" w:type="dxa"/>
          <w:end w:w="28" w:type="dxa"/>
        </w:tblCellMar>
      </w:tblPr>
      <w:tblGrid>
        <w:gridCol w:w="1386"/>
        <w:gridCol w:w="840"/>
        <w:gridCol w:w="1160"/>
        <w:gridCol w:w="3051"/>
        <w:gridCol w:w="1311"/>
      </w:tblGrid>
      <w:tr>
        <w:trPr>
          <w:tblHeader w:val="true"/>
        </w:trPr>
        <w:tc>
          <w:tcPr>
            <w:tcW w:w="1386" w:type="dxa"/>
            <w:tcBorders/>
            <w:vAlign w:val="center"/>
          </w:tcPr>
          <w:p>
            <w:pPr>
              <w:pStyle w:val="TableHeading"/>
              <w:rPr>
                <w:rFonts w:ascii="Liberation Serif" w:hAnsi="Liberation Serif"/>
              </w:rPr>
            </w:pPr>
            <w:r>
              <w:rPr>
                <w:rFonts w:ascii="Liberation Serif" w:hAnsi="Liberation Serif"/>
              </w:rPr>
              <w:t>Field</w:t>
            </w:r>
          </w:p>
        </w:tc>
        <w:tc>
          <w:tcPr>
            <w:tcW w:w="840" w:type="dxa"/>
            <w:tcBorders/>
            <w:vAlign w:val="center"/>
          </w:tcPr>
          <w:p>
            <w:pPr>
              <w:pStyle w:val="TableHeading"/>
              <w:jc w:val="end"/>
              <w:rPr>
                <w:rFonts w:ascii="Liberation Serif" w:hAnsi="Liberation Serif"/>
              </w:rPr>
            </w:pPr>
            <w:r>
              <w:rPr>
                <w:rFonts w:ascii="Liberation Serif" w:hAnsi="Liberation Serif"/>
              </w:rPr>
              <w:t>Length</w:t>
            </w:r>
          </w:p>
        </w:tc>
        <w:tc>
          <w:tcPr>
            <w:tcW w:w="1160" w:type="dxa"/>
            <w:tcBorders/>
            <w:vAlign w:val="center"/>
          </w:tcPr>
          <w:p>
            <w:pPr>
              <w:pStyle w:val="TableHeading"/>
              <w:rPr>
                <w:rFonts w:ascii="Liberation Serif" w:hAnsi="Liberation Serif"/>
              </w:rPr>
            </w:pPr>
            <w:r>
              <w:rPr>
                <w:rFonts w:ascii="Liberation Serif" w:hAnsi="Liberation Serif"/>
              </w:rPr>
              <w:t>Data Type</w:t>
            </w:r>
          </w:p>
        </w:tc>
        <w:tc>
          <w:tcPr>
            <w:tcW w:w="3051" w:type="dxa"/>
            <w:tcBorders/>
            <w:vAlign w:val="center"/>
          </w:tcPr>
          <w:p>
            <w:pPr>
              <w:pStyle w:val="TableHeading"/>
              <w:rPr>
                <w:rFonts w:ascii="Liberation Serif" w:hAnsi="Liberation Serif"/>
              </w:rPr>
            </w:pPr>
            <w:r>
              <w:rPr>
                <w:rFonts w:ascii="Liberation Serif" w:hAnsi="Liberation Serif"/>
              </w:rPr>
              <w:t>Description</w:t>
            </w:r>
          </w:p>
        </w:tc>
        <w:tc>
          <w:tcPr>
            <w:tcW w:w="1311" w:type="dxa"/>
            <w:tcBorders/>
            <w:vAlign w:val="center"/>
          </w:tcPr>
          <w:p>
            <w:pPr>
              <w:pStyle w:val="TableHeading"/>
              <w:rPr>
                <w:rFonts w:ascii="Liberation Serif" w:hAnsi="Liberation Serif"/>
              </w:rPr>
            </w:pPr>
            <w:r>
              <w:rPr>
                <w:rFonts w:ascii="Liberation Serif" w:hAnsi="Liberation Serif"/>
              </w:rPr>
              <w:t>Mandatory</w:t>
            </w:r>
          </w:p>
        </w:tc>
      </w:tr>
      <w:tr>
        <w:trPr/>
        <w:tc>
          <w:tcPr>
            <w:tcW w:w="1386" w:type="dxa"/>
            <w:tcBorders/>
            <w:vAlign w:val="center"/>
          </w:tcPr>
          <w:p>
            <w:pPr>
              <w:pStyle w:val="TableContents"/>
              <w:rPr>
                <w:rFonts w:ascii="Liberation Serif" w:hAnsi="Liberation Serif"/>
              </w:rPr>
            </w:pPr>
            <w:r>
              <w:rPr>
                <w:rFonts w:ascii="Liberation Serif" w:hAnsi="Liberation Serif"/>
              </w:rPr>
              <w:t>feedback_id</w:t>
            </w:r>
          </w:p>
        </w:tc>
        <w:tc>
          <w:tcPr>
            <w:tcW w:w="840" w:type="dxa"/>
            <w:tcBorders/>
            <w:vAlign w:val="center"/>
          </w:tcPr>
          <w:p>
            <w:pPr>
              <w:pStyle w:val="TableContents"/>
              <w:jc w:val="end"/>
              <w:rPr>
                <w:rFonts w:ascii="Liberation Serif" w:hAnsi="Liberation Serif"/>
              </w:rPr>
            </w:pPr>
            <w:r>
              <w:rPr>
                <w:rFonts w:ascii="Liberation Serif" w:hAnsi="Liberation Serif"/>
              </w:rPr>
              <w:t>10</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3051" w:type="dxa"/>
            <w:tcBorders/>
            <w:vAlign w:val="center"/>
          </w:tcPr>
          <w:p>
            <w:pPr>
              <w:pStyle w:val="TableContents"/>
              <w:rPr>
                <w:rFonts w:ascii="Liberation Serif" w:hAnsi="Liberation Serif"/>
              </w:rPr>
            </w:pPr>
            <w:r>
              <w:rPr>
                <w:rFonts w:ascii="Liberation Serif" w:hAnsi="Liberation Serif"/>
              </w:rPr>
              <w:t>Unique feedback ID</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386" w:type="dxa"/>
            <w:tcBorders/>
            <w:vAlign w:val="center"/>
          </w:tcPr>
          <w:p>
            <w:pPr>
              <w:pStyle w:val="TableContents"/>
              <w:rPr>
                <w:rFonts w:ascii="Liberation Serif" w:hAnsi="Liberation Serif"/>
              </w:rPr>
            </w:pPr>
            <w:r>
              <w:rPr>
                <w:rFonts w:ascii="Liberation Serif" w:hAnsi="Liberation Serif"/>
              </w:rPr>
              <w:t>complaint_id</w:t>
            </w:r>
          </w:p>
        </w:tc>
        <w:tc>
          <w:tcPr>
            <w:tcW w:w="840" w:type="dxa"/>
            <w:tcBorders/>
            <w:vAlign w:val="center"/>
          </w:tcPr>
          <w:p>
            <w:pPr>
              <w:pStyle w:val="TableContents"/>
              <w:jc w:val="end"/>
              <w:rPr>
                <w:rFonts w:ascii="Liberation Serif" w:hAnsi="Liberation Serif"/>
              </w:rPr>
            </w:pPr>
            <w:r>
              <w:rPr>
                <w:rFonts w:ascii="Liberation Serif" w:hAnsi="Liberation Serif"/>
              </w:rPr>
              <w:t>10</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3051" w:type="dxa"/>
            <w:tcBorders/>
            <w:vAlign w:val="center"/>
          </w:tcPr>
          <w:p>
            <w:pPr>
              <w:pStyle w:val="TableContents"/>
              <w:rPr>
                <w:rFonts w:ascii="Liberation Serif" w:hAnsi="Liberation Serif"/>
              </w:rPr>
            </w:pPr>
            <w:r>
              <w:rPr>
                <w:rFonts w:ascii="Liberation Serif" w:hAnsi="Liberation Serif"/>
              </w:rPr>
              <w:t>Associated resolved complaint</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386" w:type="dxa"/>
            <w:tcBorders/>
            <w:vAlign w:val="center"/>
          </w:tcPr>
          <w:p>
            <w:pPr>
              <w:pStyle w:val="TableContents"/>
              <w:rPr>
                <w:rFonts w:ascii="Liberation Serif" w:hAnsi="Liberation Serif"/>
              </w:rPr>
            </w:pPr>
            <w:r>
              <w:rPr>
                <w:rFonts w:ascii="Liberation Serif" w:hAnsi="Liberation Serif"/>
              </w:rPr>
              <w:t>rating</w:t>
            </w:r>
          </w:p>
        </w:tc>
        <w:tc>
          <w:tcPr>
            <w:tcW w:w="840" w:type="dxa"/>
            <w:tcBorders/>
            <w:vAlign w:val="center"/>
          </w:tcPr>
          <w:p>
            <w:pPr>
              <w:pStyle w:val="TableContents"/>
              <w:jc w:val="end"/>
              <w:rPr>
                <w:rFonts w:ascii="Liberation Serif" w:hAnsi="Liberation Serif"/>
              </w:rPr>
            </w:pPr>
            <w:r>
              <w:rPr>
                <w:rFonts w:ascii="Liberation Serif" w:hAnsi="Liberation Serif"/>
              </w:rPr>
              <w:t>1</w:t>
            </w:r>
          </w:p>
        </w:tc>
        <w:tc>
          <w:tcPr>
            <w:tcW w:w="1160" w:type="dxa"/>
            <w:tcBorders/>
            <w:vAlign w:val="center"/>
          </w:tcPr>
          <w:p>
            <w:pPr>
              <w:pStyle w:val="TableContents"/>
              <w:rPr>
                <w:rFonts w:ascii="Liberation Serif" w:hAnsi="Liberation Serif"/>
              </w:rPr>
            </w:pPr>
            <w:r>
              <w:rPr>
                <w:rFonts w:ascii="Liberation Serif" w:hAnsi="Liberation Serif"/>
              </w:rPr>
              <w:t>Integer</w:t>
            </w:r>
          </w:p>
        </w:tc>
        <w:tc>
          <w:tcPr>
            <w:tcW w:w="3051" w:type="dxa"/>
            <w:tcBorders/>
            <w:vAlign w:val="center"/>
          </w:tcPr>
          <w:p>
            <w:pPr>
              <w:pStyle w:val="TableContents"/>
              <w:rPr>
                <w:rFonts w:ascii="Liberation Serif" w:hAnsi="Liberation Serif"/>
              </w:rPr>
            </w:pPr>
            <w:r>
              <w:rPr>
                <w:rFonts w:ascii="Liberation Serif" w:hAnsi="Liberation Serif"/>
              </w:rPr>
              <w:t>Satisfaction rating from 1–5</w:t>
            </w:r>
          </w:p>
        </w:tc>
        <w:tc>
          <w:tcPr>
            <w:tcW w:w="1311" w:type="dxa"/>
            <w:tcBorders/>
            <w:vAlign w:val="center"/>
          </w:tcPr>
          <w:p>
            <w:pPr>
              <w:pStyle w:val="TableContents"/>
              <w:rPr>
                <w:rFonts w:ascii="Liberation Serif" w:hAnsi="Liberation Serif"/>
              </w:rPr>
            </w:pPr>
            <w:r>
              <w:rPr>
                <w:rFonts w:ascii="Liberation Serif" w:hAnsi="Liberation Serif"/>
              </w:rPr>
              <w:t>Y</w:t>
            </w:r>
          </w:p>
        </w:tc>
      </w:tr>
      <w:tr>
        <w:trPr/>
        <w:tc>
          <w:tcPr>
            <w:tcW w:w="1386" w:type="dxa"/>
            <w:tcBorders/>
            <w:vAlign w:val="center"/>
          </w:tcPr>
          <w:p>
            <w:pPr>
              <w:pStyle w:val="TableContents"/>
              <w:rPr>
                <w:rFonts w:ascii="Liberation Serif" w:hAnsi="Liberation Serif"/>
              </w:rPr>
            </w:pPr>
            <w:r>
              <w:rPr>
                <w:rFonts w:ascii="Liberation Serif" w:hAnsi="Liberation Serif"/>
              </w:rPr>
              <w:t>comment</w:t>
            </w:r>
          </w:p>
        </w:tc>
        <w:tc>
          <w:tcPr>
            <w:tcW w:w="840" w:type="dxa"/>
            <w:tcBorders/>
            <w:vAlign w:val="center"/>
          </w:tcPr>
          <w:p>
            <w:pPr>
              <w:pStyle w:val="TableContents"/>
              <w:jc w:val="end"/>
              <w:rPr>
                <w:rFonts w:ascii="Liberation Serif" w:hAnsi="Liberation Serif"/>
              </w:rPr>
            </w:pPr>
            <w:r>
              <w:rPr>
                <w:rFonts w:ascii="Liberation Serif" w:hAnsi="Liberation Serif"/>
              </w:rPr>
              <w:t>500</w:t>
            </w:r>
          </w:p>
        </w:tc>
        <w:tc>
          <w:tcPr>
            <w:tcW w:w="1160" w:type="dxa"/>
            <w:tcBorders/>
            <w:vAlign w:val="center"/>
          </w:tcPr>
          <w:p>
            <w:pPr>
              <w:pStyle w:val="TableContents"/>
              <w:rPr>
                <w:rFonts w:ascii="Liberation Serif" w:hAnsi="Liberation Serif"/>
              </w:rPr>
            </w:pPr>
            <w:r>
              <w:rPr>
                <w:rFonts w:ascii="Liberation Serif" w:hAnsi="Liberation Serif"/>
              </w:rPr>
              <w:t>String</w:t>
            </w:r>
          </w:p>
        </w:tc>
        <w:tc>
          <w:tcPr>
            <w:tcW w:w="3051" w:type="dxa"/>
            <w:tcBorders/>
            <w:vAlign w:val="center"/>
          </w:tcPr>
          <w:p>
            <w:pPr>
              <w:pStyle w:val="TableContents"/>
              <w:rPr>
                <w:rFonts w:ascii="Liberation Serif" w:hAnsi="Liberation Serif"/>
              </w:rPr>
            </w:pPr>
            <w:r>
              <w:rPr>
                <w:rFonts w:ascii="Liberation Serif" w:hAnsi="Liberation Serif"/>
              </w:rPr>
              <w:t>Optional student feedback</w:t>
            </w:r>
          </w:p>
        </w:tc>
        <w:tc>
          <w:tcPr>
            <w:tcW w:w="1311" w:type="dxa"/>
            <w:tcBorders/>
            <w:vAlign w:val="center"/>
          </w:tcPr>
          <w:p>
            <w:pPr>
              <w:pStyle w:val="TableContents"/>
              <w:rPr>
                <w:rFonts w:ascii="Liberation Serif" w:hAnsi="Liberation Serif"/>
              </w:rPr>
            </w:pPr>
            <w:r>
              <w:rPr>
                <w:rFonts w:ascii="Liberation Serif" w:hAnsi="Liberation Serif"/>
              </w:rPr>
              <w:t>N</w:t>
            </w:r>
          </w:p>
        </w:tc>
      </w:tr>
      <w:tr>
        <w:trPr/>
        <w:tc>
          <w:tcPr>
            <w:tcW w:w="1386" w:type="dxa"/>
            <w:tcBorders/>
            <w:vAlign w:val="center"/>
          </w:tcPr>
          <w:p>
            <w:pPr>
              <w:pStyle w:val="TableContents"/>
              <w:rPr>
                <w:rFonts w:ascii="Liberation Serif" w:hAnsi="Liberation Serif"/>
              </w:rPr>
            </w:pPr>
            <w:r>
              <w:rPr>
                <w:rFonts w:ascii="Liberation Serif" w:hAnsi="Liberation Serif"/>
              </w:rPr>
              <w:t>submitted_at</w:t>
            </w:r>
          </w:p>
        </w:tc>
        <w:tc>
          <w:tcPr>
            <w:tcW w:w="840" w:type="dxa"/>
            <w:tcBorders/>
            <w:vAlign w:val="center"/>
          </w:tcPr>
          <w:p>
            <w:pPr>
              <w:pStyle w:val="TableContents"/>
              <w:jc w:val="end"/>
              <w:rPr>
                <w:rFonts w:ascii="Liberation Serif" w:hAnsi="Liberation Serif"/>
              </w:rPr>
            </w:pPr>
            <w:r>
              <w:rPr>
                <w:rFonts w:ascii="Liberation Serif" w:hAnsi="Liberation Serif"/>
              </w:rPr>
              <w:t>—</w:t>
            </w:r>
          </w:p>
        </w:tc>
        <w:tc>
          <w:tcPr>
            <w:tcW w:w="1160" w:type="dxa"/>
            <w:tcBorders/>
            <w:vAlign w:val="center"/>
          </w:tcPr>
          <w:p>
            <w:pPr>
              <w:pStyle w:val="TableContents"/>
              <w:rPr>
                <w:rFonts w:ascii="Liberation Serif" w:hAnsi="Liberation Serif"/>
              </w:rPr>
            </w:pPr>
            <w:r>
              <w:rPr>
                <w:rFonts w:ascii="Liberation Serif" w:hAnsi="Liberation Serif"/>
              </w:rPr>
              <w:t>DateTime</w:t>
            </w:r>
          </w:p>
        </w:tc>
        <w:tc>
          <w:tcPr>
            <w:tcW w:w="3051" w:type="dxa"/>
            <w:tcBorders/>
            <w:vAlign w:val="center"/>
          </w:tcPr>
          <w:p>
            <w:pPr>
              <w:pStyle w:val="TableContents"/>
              <w:rPr>
                <w:rFonts w:ascii="Liberation Serif" w:hAnsi="Liberation Serif"/>
              </w:rPr>
            </w:pPr>
            <w:r>
              <w:rPr>
                <w:rFonts w:ascii="Liberation Serif" w:hAnsi="Liberation Serif"/>
              </w:rPr>
              <w:t>Feedback submission time</w:t>
            </w:r>
          </w:p>
        </w:tc>
        <w:tc>
          <w:tcPr>
            <w:tcW w:w="1311" w:type="dxa"/>
            <w:tcBorders/>
            <w:vAlign w:val="center"/>
          </w:tcPr>
          <w:p>
            <w:pPr>
              <w:pStyle w:val="TableContents"/>
              <w:rPr>
                <w:rFonts w:ascii="Liberation Serif" w:hAnsi="Liberation Serif"/>
              </w:rPr>
            </w:pPr>
            <w:r>
              <w:rPr>
                <w:rFonts w:ascii="Liberation Serif" w:hAnsi="Liberation Serif"/>
              </w:rPr>
              <w:t>Y</w:t>
            </w:r>
          </w:p>
        </w:tc>
      </w:tr>
    </w:tbl>
    <w:p>
      <w:pPr>
        <w:pStyle w:val="normal1"/>
        <w:jc w:val="both"/>
        <w:rPr>
          <w:rFonts w:ascii="Liberation Serif" w:hAnsi="Liberation Serif"/>
        </w:rPr>
      </w:pPr>
      <w:r>
        <w:rPr>
          <w:rFonts w:eastAsia="Times New Roman" w:cs="Times New Roman" w:ascii="Liberation Serif" w:hAnsi="Liberation Serif"/>
          <w:sz w:val="24"/>
          <w:szCs w:val="24"/>
        </w:rPr>
        <w:tab/>
      </w:r>
    </w:p>
    <w:p>
      <w:pPr>
        <w:pStyle w:val="normal1"/>
        <w:keepNext w:val="true"/>
        <w:keepLines/>
        <w:pageBreakBefore w:val="false"/>
        <w:widowControl/>
        <w:shd w:val="clear" w:fill="auto"/>
        <w:spacing w:lineRule="auto" w:line="259" w:before="120" w:after="240"/>
        <w:ind w:hanging="0" w:start="0" w:end="0"/>
        <w:jc w:val="both"/>
        <w:rPr>
          <w:rFonts w:ascii="Liberation Serif" w:hAnsi="Liberation Serif"/>
        </w:rPr>
      </w:pPr>
      <w:r>
        <w:rPr>
          <w:rFonts w:eastAsia="Times New Roman" w:cs="Times New Roman" w:ascii="Liberation Serif" w:hAnsi="Liberation Serif"/>
          <w:b/>
          <w:bCs/>
          <w:i w:val="false"/>
          <w:iCs w:val="false"/>
          <w:caps w:val="false"/>
          <w:smallCaps w:val="false"/>
          <w:strike w:val="false"/>
          <w:dstrike w:val="false"/>
          <w:color w:val="000000"/>
          <w:position w:val="0"/>
          <w:sz w:val="36"/>
          <w:szCs w:val="36"/>
          <w:u w:val="none"/>
          <w:shd w:fill="auto" w:val="clear"/>
          <w:vertAlign w:val="baseline"/>
        </w:rPr>
        <w:t>Appendix C: Requirement Traceability Matrix</w:t>
      </w:r>
      <w:r>
        <w:rPr>
          <w:rFonts w:eastAsia="Times New Roman" w:cs="Times New Roman" w:ascii="Liberation Serif" w:hAnsi="Liberation Serif"/>
        </w:rPr>
        <w:t xml:space="preserve"> </w:t>
      </w:r>
    </w:p>
    <w:p>
      <w:pPr>
        <w:pStyle w:val="normal1"/>
        <w:spacing w:before="0" w:after="160"/>
        <w:jc w:val="both"/>
        <w:rPr>
          <w:rFonts w:ascii="Liberation Serif" w:hAnsi="Liberation Serif" w:eastAsia="Times New Roman" w:cs="Times New Roman"/>
        </w:rPr>
      </w:pPr>
      <w:r>
        <w:rPr>
          <w:rFonts w:eastAsia="Times New Roman" w:cs="Times New Roman" w:ascii="Liberation Serif" w:hAnsi="Liberation Serif"/>
        </w:rPr>
      </w:r>
    </w:p>
    <w:tbl>
      <w:tblPr>
        <w:tblW w:w="9687" w:type="dxa"/>
        <w:jc w:val="start"/>
        <w:tblInd w:w="-5" w:type="dxa"/>
        <w:tblLayout w:type="fixed"/>
        <w:tblCellMar>
          <w:top w:w="55" w:type="dxa"/>
          <w:start w:w="55" w:type="dxa"/>
          <w:bottom w:w="55" w:type="dxa"/>
          <w:end w:w="55" w:type="dxa"/>
        </w:tblCellMar>
      </w:tblPr>
      <w:tblGrid>
        <w:gridCol w:w="593"/>
        <w:gridCol w:w="1193"/>
        <w:gridCol w:w="1958"/>
        <w:gridCol w:w="1106"/>
        <w:gridCol w:w="1021"/>
        <w:gridCol w:w="3816"/>
      </w:tblGrid>
      <w:tr>
        <w:trPr/>
        <w:tc>
          <w:tcPr>
            <w:tcW w:w="593" w:type="dxa"/>
            <w:tcBorders>
              <w:top w:val="single" w:sz="4" w:space="0" w:color="000000"/>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Sl. No</w:t>
            </w:r>
          </w:p>
        </w:tc>
        <w:tc>
          <w:tcPr>
            <w:tcW w:w="1193" w:type="dxa"/>
            <w:tcBorders>
              <w:top w:val="single" w:sz="4" w:space="0" w:color="000000"/>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Requirement ID</w:t>
            </w:r>
          </w:p>
        </w:tc>
        <w:tc>
          <w:tcPr>
            <w:tcW w:w="1958" w:type="dxa"/>
            <w:tcBorders>
              <w:top w:val="single" w:sz="4" w:space="0" w:color="000000"/>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Brief Description</w:t>
            </w:r>
          </w:p>
        </w:tc>
        <w:tc>
          <w:tcPr>
            <w:tcW w:w="1106" w:type="dxa"/>
            <w:tcBorders>
              <w:top w:val="single" w:sz="4" w:space="0" w:color="000000"/>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Architecture Ref.</w:t>
            </w:r>
          </w:p>
        </w:tc>
        <w:tc>
          <w:tcPr>
            <w:tcW w:w="1021" w:type="dxa"/>
            <w:tcBorders>
              <w:top w:val="single" w:sz="4" w:space="0" w:color="000000"/>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Design Ref.</w:t>
            </w:r>
          </w:p>
        </w:tc>
        <w:tc>
          <w:tcPr>
            <w:tcW w:w="3816" w:type="dxa"/>
            <w:tcBorders>
              <w:top w:val="single" w:sz="4" w:space="0" w:color="000000"/>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000000"/>
                <w:sz w:val="20"/>
                <w:szCs w:val="20"/>
                <w:u w:val="none"/>
              </w:rPr>
              <w:t>Code File Ref.</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1</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REQ-1.1</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Student registration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 xml:space="preserve">2 </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REQ-1.2</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User authentication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REQ-1.3</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Role-based access</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4</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REQ41.3</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Invalid credential handling</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000000"/>
                <w:sz w:val="20"/>
                <w:szCs w:val="20"/>
                <w:u w:val="none"/>
              </w:rPr>
            </w:r>
          </w:p>
          <w:p>
            <w:pPr>
              <w:pStyle w:val="Normal"/>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000000"/>
                <w:sz w:val="20"/>
                <w:szCs w:val="20"/>
                <w:u w:val="none"/>
              </w:rPr>
              <w:t>5</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REQ-2.1</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Complaint submission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000000"/>
                <w:sz w:val="20"/>
                <w:szCs w:val="20"/>
                <w:u w:val="none"/>
              </w:rPr>
              <w:t>6</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REQ-2.2</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 xml:space="preserve">Complaint input validation </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000000"/>
                <w:sz w:val="20"/>
                <w:szCs w:val="20"/>
                <w:u w:val="none"/>
              </w:rPr>
              <w:t>7</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REQ-2.3</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Complaint ID and timestamp</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8</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REQ-3.1</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Severity-based routing</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9</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REQ-3.2</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Low/Medium assignment</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10</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REQ-3.3</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High severity routing</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11</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REQ-4.1</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 xml:space="preserve">Handler </w:t>
            </w:r>
            <w:r>
              <w:rPr>
                <w:rFonts w:ascii="Liberation Serif" w:hAnsi="Liberation Serif"/>
                <w:b w:val="false"/>
                <w:bCs w:val="false"/>
                <w:i w:val="false"/>
                <w:iCs w:val="false"/>
                <w:strike w:val="false"/>
                <w:dstrike w:val="false"/>
                <w:outline w:val="false"/>
                <w:shadow w:val="false"/>
                <w:color w:val="000000"/>
                <w:sz w:val="20"/>
                <w:szCs w:val="20"/>
                <w:u w:val="none"/>
              </w:rPr>
              <w:t>complaint access</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12</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REQ-4.</w:t>
            </w:r>
            <w:r>
              <w:rPr>
                <w:rFonts w:ascii="Liberation Serif" w:hAnsi="Liberation Serif"/>
                <w:b w:val="false"/>
                <w:bCs w:val="false"/>
                <w:i w:val="false"/>
                <w:iCs w:val="false"/>
                <w:strike w:val="false"/>
                <w:dstrike w:val="false"/>
                <w:outline w:val="false"/>
                <w:shadow w:val="false"/>
                <w:color w:val="000000"/>
                <w:sz w:val="20"/>
                <w:szCs w:val="20"/>
                <w:u w:val="none"/>
              </w:rPr>
              <w:t>2</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Complaint resolution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13</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REQ-4.</w:t>
            </w:r>
            <w:r>
              <w:rPr>
                <w:rFonts w:ascii="Liberation Serif" w:hAnsi="Liberation Serif"/>
                <w:b w:val="false"/>
                <w:bCs w:val="false"/>
                <w:i w:val="false"/>
                <w:iCs w:val="false"/>
                <w:strike w:val="false"/>
                <w:dstrike w:val="false"/>
                <w:outline w:val="false"/>
                <w:shadow w:val="false"/>
                <w:color w:val="000000"/>
                <w:sz w:val="20"/>
                <w:szCs w:val="20"/>
                <w:u w:val="none"/>
              </w:rPr>
              <w:t>3</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Complaint rejection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14</w:t>
            </w:r>
          </w:p>
        </w:tc>
        <w:tc>
          <w:tcPr>
            <w:tcW w:w="11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REQ-4.</w:t>
            </w:r>
            <w:r>
              <w:rPr>
                <w:rFonts w:ascii="Liberation Serif" w:hAnsi="Liberation Serif"/>
                <w:b w:val="false"/>
                <w:bCs w:val="false"/>
                <w:i w:val="false"/>
                <w:iCs w:val="false"/>
                <w:strike w:val="false"/>
                <w:dstrike w:val="false"/>
                <w:outline w:val="false"/>
                <w:shadow w:val="false"/>
                <w:color w:val="000000"/>
                <w:sz w:val="20"/>
                <w:szCs w:val="20"/>
                <w:u w:val="none"/>
              </w:rPr>
              <w:t>4</w:t>
            </w:r>
          </w:p>
        </w:tc>
        <w:tc>
          <w:tcPr>
            <w:tcW w:w="1958"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Complaint escalation</w:t>
            </w:r>
          </w:p>
        </w:tc>
        <w:tc>
          <w:tcPr>
            <w:tcW w:w="1106"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1021"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c>
          <w:tcPr>
            <w:tcW w:w="3816" w:type="dxa"/>
            <w:tcBorders>
              <w:start w:val="single" w:sz="4" w:space="0" w:color="000000"/>
              <w:bottom w:val="single" w:sz="4" w:space="0" w:color="000000"/>
              <w:end w:val="single" w:sz="4" w:space="0" w:color="000000"/>
            </w:tcBorders>
          </w:tcPr>
          <w:p>
            <w:pPr>
              <w:pStyle w:val="Normal"/>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000000"/>
                <w:sz w:val="20"/>
                <w:szCs w:val="20"/>
                <w:u w:val="none"/>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15</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REQ-5.1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Appeal submission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16</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REQ-5.2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Appeal eligibility</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17</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REQ-5.3</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Appeal escalation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18</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REQ-5.4</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Prevent repeated appeals</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19</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REQ-6.1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Audit action recording</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20</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REQ-6.2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Audit information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21</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REQ-6.3</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Audit protection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22</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REQ-7.1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Student dashboard</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23</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REQ-7.2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Handler dashboard</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24</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REQ-7.3</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Dean dashboard</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25</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REQ-8.1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SLA evaluation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26</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REQ-8.2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Overdue flagging</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27</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REQ-9.1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Post-resolution feedback</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28</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REQ-9.2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Feedback association/privacy</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 xml:space="preserve">30 </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NFR-PERF-01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Dashboard response time</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31</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NFR-PERF-02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Complaint submission response time</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32</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NFR-DATA-01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Complaint persistence</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33</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NFR-DATA-02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Invalid submission persistence</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34</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SEC-01</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Password protection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35</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SEC-02</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Server-side authorization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36</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SEC-03</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Audit protection</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r>
        <w:trPr>
          <w:trHeight w:val="340" w:hRule="atLeast"/>
        </w:trPr>
        <w:tc>
          <w:tcPr>
            <w:tcW w:w="593" w:type="dxa"/>
            <w:tcBorders>
              <w:start w:val="single" w:sz="4" w:space="0" w:color="000000"/>
              <w:bottom w:val="single" w:sz="4" w:space="0" w:color="000000"/>
            </w:tcBorders>
          </w:tcPr>
          <w:p>
            <w:pPr>
              <w:pStyle w:val="Normal"/>
              <w:jc w:val="start"/>
              <w:rPr>
                <w:rFonts w:ascii="Liberation Serif" w:hAnsi="Liberation Serif"/>
                <w:sz w:val="20"/>
                <w:szCs w:val="20"/>
              </w:rPr>
            </w:pPr>
            <w:r>
              <w:rPr>
                <w:rFonts w:ascii="Liberation Serif" w:hAnsi="Liberation Serif"/>
                <w:sz w:val="20"/>
                <w:szCs w:val="20"/>
              </w:rPr>
              <w:t>37</w:t>
            </w:r>
          </w:p>
        </w:tc>
        <w:tc>
          <w:tcPr>
            <w:tcW w:w="1193"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SEC-04</w:t>
            </w:r>
          </w:p>
        </w:tc>
        <w:tc>
          <w:tcPr>
            <w:tcW w:w="1958"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Generic authentication error</w:t>
            </w:r>
          </w:p>
        </w:tc>
        <w:tc>
          <w:tcPr>
            <w:tcW w:w="1106"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1021" w:type="dxa"/>
            <w:tcBorders>
              <w:start w:val="single" w:sz="4" w:space="0" w:color="000000"/>
              <w:bottom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c>
          <w:tcPr>
            <w:tcW w:w="3816" w:type="dxa"/>
            <w:tcBorders>
              <w:start w:val="single" w:sz="4" w:space="0" w:color="000000"/>
              <w:bottom w:val="single" w:sz="4" w:space="0" w:color="000000"/>
              <w:end w:val="single" w:sz="4" w:space="0" w:color="000000"/>
            </w:tcBorders>
          </w:tcPr>
          <w:p>
            <w:pPr>
              <w:pStyle w:val="Normal"/>
              <w:widowControl/>
              <w:spacing w:lineRule="auto" w:line="240" w:before="0" w:after="0"/>
              <w:jc w:val="start"/>
              <w:rPr>
                <w:rFonts w:ascii="Liberation Serif" w:hAnsi="Liberation Serif" w:eastAsia="ＭＳ 明朝" w:cs=""/>
                <w:kern w:val="0"/>
                <w:sz w:val="20"/>
                <w:szCs w:val="20"/>
                <w:lang w:val="en-US" w:eastAsia="en-US" w:bidi="ar-SA"/>
              </w:rPr>
            </w:pPr>
            <w:r>
              <w:rPr>
                <w:rFonts w:eastAsia="ＭＳ 明朝" w:cs="" w:ascii="Liberation Serif" w:hAnsi="Liberation Serif"/>
                <w:kern w:val="0"/>
                <w:sz w:val="20"/>
                <w:szCs w:val="20"/>
                <w:lang w:val="en-US" w:eastAsia="en-US" w:bidi="ar-SA"/>
              </w:rPr>
              <w:t>TBD</w:t>
            </w:r>
          </w:p>
        </w:tc>
      </w:tr>
    </w:tbl>
    <w:p>
      <w:pPr>
        <w:pStyle w:val="Normal"/>
        <w:spacing w:before="0" w:after="160"/>
        <w:jc w:val="both"/>
        <w:rPr>
          <w:rFonts w:ascii="Liberation Serif" w:hAnsi="Liberation Serif" w:eastAsia="Times New Roman" w:cs="Times New Roman"/>
        </w:rPr>
      </w:pPr>
      <w:r>
        <w:rPr>
          <w:rFonts w:eastAsia="Times New Roman" w:cs="Times New Roman" w:ascii="Liberation Serif" w:hAnsi="Liberation Serif"/>
        </w:rPr>
      </w:r>
    </w:p>
    <w:sectPr>
      <w:headerReference w:type="even" r:id="rId9"/>
      <w:headerReference w:type="default" r:id="rId10"/>
      <w:headerReference w:type="first" r:id="rId11"/>
      <w:type w:val="nextPage"/>
      <w:pgSz w:w="12240" w:h="15840"/>
      <w:pgMar w:left="1440" w:right="1440" w:gutter="0" w:header="708"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Bookman Old Style">
    <w:charset w:val="01" w:characterSet="utf-8"/>
    <w:family w:val="roman"/>
    <w:pitch w:val="variable"/>
  </w:font>
  <w:font w:name="Times New Roman">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1114425" cy="11144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spacing w:before="0" w:after="160"/>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1114425" cy="1114425"/>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spacing w:before="0" w:after="160"/>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1114425" cy="1114425"/>
          <wp:effectExtent l="0" t="0" r="0" b="0"/>
          <wp:docPr id="3"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Copy 1"/>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cente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1114425" cy="1114425"/>
          <wp:effectExtent l="0" t="0" r="0" b="0"/>
          <wp:docPr id="4" name="image2.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Copy 1"/>
                  <pic:cNvPicPr>
                    <a:picLocks noChangeAspect="1" noChangeArrowheads="1"/>
                  </pic:cNvPicPr>
                </pic:nvPicPr>
                <pic:blipFill>
                  <a:blip r:embed="rId1"/>
                  <a:stretch>
                    <a:fillRect/>
                  </a:stretch>
                </pic:blipFill>
                <pic:spPr bwMode="auto">
                  <a:xfrm>
                    <a:off x="0" y="0"/>
                    <a:ext cx="1114425" cy="1114425"/>
                  </a:xfrm>
                  <a:prstGeom prst="rect">
                    <a:avLst/>
                  </a:prstGeom>
                  <a:noFill/>
                </pic:spPr>
              </pic:pic>
            </a:graphicData>
          </a:graphic>
        </wp:inline>
      </w:drawing>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 xml:space="preserve">PES UNIVERSITY, BANGALORE </w:t>
    </w:r>
  </w:p>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t>Department of Computer Science and Engineering</w:t>
    </w:r>
  </w:p>
  <w:p>
    <w:pPr>
      <w:pStyle w:val="normal1"/>
      <w:keepNext w:val="false"/>
      <w:keepLines w:val="false"/>
      <w:widowControl/>
      <w:shd w:val="clear" w:fill="auto"/>
      <w:tabs>
        <w:tab w:val="clear" w:pos="709"/>
        <w:tab w:val="center" w:pos="4513" w:leader="none"/>
        <w:tab w:val="right" w:pos="9026" w:leader="none"/>
      </w:tabs>
      <w:spacing w:lineRule="auto" w:line="240"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2"/>
        <w:szCs w:val="22"/>
        <w:u w:val="none"/>
        <w:shd w:fill="auto" w:val="clear"/>
        <w:vertAlign w:val="baseline"/>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r>
  </w:p>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Bookman Old Style" w:hAnsi="Bookman Old Style" w:eastAsia="Bookman Old Style" w:cs="Bookman Old Style"/>
        <w:sz w:val="24"/>
        <w:szCs w:val="24"/>
      </w:rPr>
    </w:pPr>
    <w:r>
      <w:rPr>
        <w:rFonts w:eastAsia="Bookman Old Style" w:cs="Bookman Old Style" w:ascii="Bookman Old Style" w:hAnsi="Bookman Old Style"/>
        <w:sz w:val="24"/>
        <w:szCs w:val="24"/>
      </w:rPr>
    </w:r>
  </w:p>
  <w:p>
    <w:pPr>
      <w:pStyle w:val="normal1"/>
      <w:spacing w:before="0" w:after="160"/>
      <w:jc w:val="both"/>
      <w:rPr>
        <w:rFonts w:ascii="Times New Roman" w:hAnsi="Times New Roman" w:eastAsia="Times New Roman" w:cs="Times New Roman"/>
      </w:rPr>
    </w:pPr>
    <w:r>
      <w:rPr>
        <w:rFonts w:eastAsia="Times New Roman" w:cs="Times New Roman" w:ascii="Times New Roman" w:hAnsi="Times New Roman"/>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7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normal1"/>
    <w:next w:val="normal1"/>
    <w:qFormat/>
    <w:pPr>
      <w:keepNext w:val="true"/>
      <w:keepLines/>
      <w:spacing w:lineRule="auto" w:line="240" w:before="240" w:after="0"/>
    </w:pPr>
    <w:rPr>
      <w:rFonts w:ascii="Calibri" w:hAnsi="Calibri" w:eastAsia="Calibri" w:cs="Calibri"/>
      <w:color w:val="2F5496"/>
      <w:sz w:val="32"/>
      <w:szCs w:val="32"/>
    </w:rPr>
  </w:style>
  <w:style w:type="paragraph" w:styleId="Heading2">
    <w:name w:val="heading 2"/>
    <w:basedOn w:val="normal1"/>
    <w:next w:val="normal1"/>
    <w:qFormat/>
    <w:pPr>
      <w:keepNext w:val="true"/>
      <w:keepLines/>
      <w:spacing w:lineRule="auto" w:line="240" w:before="40" w:after="0"/>
    </w:pPr>
    <w:rPr>
      <w:rFonts w:ascii="Calibri" w:hAnsi="Calibri" w:eastAsia="Calibri" w:cs="Calibri"/>
      <w:color w:val="2F5496"/>
      <w:sz w:val="26"/>
      <w:szCs w:val="26"/>
    </w:rPr>
  </w:style>
  <w:style w:type="paragraph" w:styleId="Heading3">
    <w:name w:val="heading 3"/>
    <w:basedOn w:val="Heading"/>
    <w:qFormat/>
    <w:pPr/>
    <w:rPr>
      <w:color w:val="1F4D78"/>
      <w:sz w:val="24"/>
      <w:szCs w:val="24"/>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1"/>
    <w:qFormat/>
    <w:pPr>
      <w:widowControl/>
      <w:suppressAutoHyphens w:val="true"/>
      <w:bidi w:val="0"/>
      <w:spacing w:lineRule="auto" w:line="259" w:before="0" w:after="160"/>
      <w:jc w:val="start"/>
    </w:pPr>
    <w:rPr>
      <w:rFonts w:ascii="Liberation Serif" w:hAnsi="Liberation Serif" w:eastAsia="Songti SC" w:cs="Arial Unicode MS"/>
      <w:color w:val="auto"/>
      <w:kern w:val="2"/>
      <w:sz w:val="24"/>
      <w:szCs w:val="24"/>
      <w:lang w:val="en-US" w:eastAsia="zh-CN" w:bidi="hi-IN"/>
    </w:rPr>
  </w:style>
  <w:style w:type="paragraph" w:styleId="Title">
    <w:name w:val="Title"/>
    <w:basedOn w:val="normal1"/>
    <w:next w:val="normal1"/>
    <w:qFormat/>
    <w:pPr>
      <w:spacing w:lineRule="auto" w:line="240" w:before="240" w:after="720"/>
      <w:jc w:val="end"/>
    </w:pPr>
    <w:rPr>
      <w:rFonts w:ascii="Arial" w:hAnsi="Arial" w:eastAsia="Arial" w:cs="Arial"/>
      <w:b/>
      <w:bCs/>
      <w:sz w:val="64"/>
      <w:szCs w:val="64"/>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Paragraph">
    <w:name w:val="List Paragraph"/>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2.png"/><Relationship Id="rId9" Type="http://schemas.openxmlformats.org/officeDocument/2006/relationships/header" Target="header7.xml"/><Relationship Id="rId10" Type="http://schemas.openxmlformats.org/officeDocument/2006/relationships/header" Target="header8.xml"/><Relationship Id="rId11" Type="http://schemas.openxmlformats.org/officeDocument/2006/relationships/header" Target="header9.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LibreOffice/25.8.7.3$Linux_X86_64 LibreOffice_project/580$Build-3</Application>
  <AppVersion>15.0000</AppVersion>
  <Pages>19</Pages>
  <Words>3527</Words>
  <Characters>21552</Characters>
  <CharactersWithSpaces>24376</CharactersWithSpaces>
  <Paragraphs>727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2026-09-04T10:56:16Z</dcterms:created>
  <dc:creator/>
  <dc:description/>
  <dc:language>en-US</dc:language>
  <cp:lastModifiedBy/>
  <dcterms:modified xsi:type="dcterms:W3CDTF">2026-10-02T16:11:35Z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