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Software Test Plan (STP)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Event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Project: Event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>
        <w:t>Version: 1.5</w:t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Dharoor shiva sai varun,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Chirag Basanth Bellavi , Gandhar Sameer Gokhale, Harshith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>
        <w:t>Date: 29-10-2026</w:t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>
        <w:t>Status: Draft — current coverage and unimplemented features annotated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lineRule="auto"/>
        <w:rPr/>
      </w:pPr>
      <w:r>
        <w:t>Purpose: This document defines the test strategy for the Event Management System (EMS) target requirements and distinguishes tests executable against the implementation baseline reviewed on 29 October 2026 from future-module test cases.</w:t>
      </w:r>
    </w:p>
    <w:p w:rsidR="00000000" w:rsidDel="00000000" w:rsidP="00000000" w:rsidRDefault="00000000" w:rsidRPr="00000000" w14:paraId="0000000B">
      <w:pPr>
        <w:spacing w:after="140" w:lineRule="auto"/>
        <w:rPr/>
      </w:pPr>
      <w:r>
        <w:t>Scope: Automated tests currently cover account registration/verification/login, JWT and role/ownership controls, event creation/edit/publish/cancel, event listing/search/filtering and validation. Registration/waitlist, payment/refunds, event notification delivery, QR check-in, and reporting are planned modules; their test cases remain design targets and cannot be executed against the current code baseline.</w:t>
      </w:r>
    </w:p>
    <w:p w:rsidR="00000000" w:rsidDel="00000000" w:rsidP="00000000" w:rsidRDefault="00000000" w:rsidRPr="00000000" w14:paraId="0000000C">
      <w:pPr>
        <w:spacing w:after="140" w:lineRule="auto"/>
        <w:rPr/>
      </w:pPr>
      <w:r>
        <w:t>References: EMS SRS v1.5, Software Architecture and Design Specification v1.5, docs/IMPLEMENTATION_BASELINE.md, docs/API_REFERENCE.md, docs/TESTING_AND_RESULTS.md, OWASP guidance as applicable.</w:t>
      </w:r>
    </w:p>
    <w:p w:rsidR="00000000" w:rsidDel="00000000" w:rsidP="00000000" w:rsidRDefault="00000000" w:rsidRPr="00000000" w14:paraId="0000000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Definitions: EMS (Event Management System), SRS (Software Requirements Specification), RTM (Requirements Traceability Matrix), NFR (Non-Functional Requirement), RBAC (Role-Based Access Control).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 Test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Implemented test item: authentication, email-verification gate, login/JWT and RBAC.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Implemented test item: event create/edit/publish/cancel, validation and ownership.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Planned test item — blocked until registration and waitlist models/routes are implemented.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Planned test item — blocked until payment routes/provider integration exist.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Planned test item — email/SMS delivery is not integrated (verification link is console-only).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Planned test item — no ticket/QR/check-in routes exist.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Planned test item — no dashboard or CSV-reporting routes exist.</w:t>
      </w:r>
    </w:p>
    <w:p w:rsidR="00000000" w:rsidDel="00000000" w:rsidP="00000000" w:rsidRDefault="00000000" w:rsidRPr="00000000" w14:paraId="00000016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 Features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Features mapped to SRS requirement IDs: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REQ-1 to REQ-4: Registration, email verification, login, RBAC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REQ-5 to REQ-8: Event creation, draft/publish, edit/cancel, capacity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REQ-9, REQ-10: Event search and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REQ-11 to REQ-14: Registration, waitlisting, capacity tracking and cancellation — PLANNED, not executable in current code.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REQ-15 to REQ-17: Payment processing, confirmation and refunds — PLANNED, not executable in current code.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REQ-18 to REQ-20: Confirmation, reminder and change notifications — PLANNED, not executable in current code.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REQ-21 to REQ-23: QR ticket generation and check-in — PLANNED, not executable in current code.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REQ-24 to REQ-26: Admin/organizer dashboards and CSV export — PLANNED, not executable in current code.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t>NFR-PERF-01: Event search/listing response time — a local synthetic-data run on 29 Oct 2026 recorded p95 178.211 ms and 100% of 1,000 requests under 2 seconds. NFR-PERF-02 concurrent registration/no overbooking — NOT TESTED because no registration flow exists.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NFR-SEC-01/02/03: Password hashing, TLS encryption, RBAC enforcement</w:t>
      </w:r>
    </w:p>
    <w:p w:rsidR="00000000" w:rsidDel="00000000" w:rsidP="00000000" w:rsidRDefault="00000000" w:rsidRPr="00000000" w14:paraId="00000022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 Features Not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gateway's internal processing logic (assumed tested by the provider; only the integration points are tested).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Email/SMS provider's delivery infrastructure (only that EMS correctly calls provider API is tested).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Underlying cloud/hosting platform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 Test Approach /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lineRule="auto"/>
        <w:rPr/>
      </w:pPr>
      <w:r>
        <w:t>Current executable levels: HTTP integration tests against the Express API using an isolated SQLite test database, plus a frontend production build. Manual browser smoke testing is separate and remains to be recorded. Target levels/flows below include future modules and should not be reported as completed until implemented.</w:t>
        <w:br/>
        <w:t>Levels: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tests (module-level, e.g., capacity-check logic, password hashing)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 tests (e.g., Registration Service ↔ Payment Service ↔ Notification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tests (end-to-end flows: browse → register → pay → check 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Acceptance tests (UAT with a small group of simulated organizers/attendees)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Functional testing (core features listed in Section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Regression testing (after each sprint's merge)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testing (response time, concurrent-load registration)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Usability testing (organizer event-creation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Entry Criteria: Stable build delivered to test environment; test data (sample accounts/events) available; test environment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Exit Criteria: 100% of planned test cases executed; 0 critical/high-severity defects open; all acceptance criteria satisfied.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5.1 Security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password handling: salted hashing, no plaintext storage or logging (TC-SEC-01).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TLS 1.2+ is enforced on all client-server and server-gateway traffic (TC-SEC-03).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RBAC is enforced server-side on every role-restricted endpoint, not just hidden in the UI (TC-SEC-02).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fuzzing of input fields (registration form, payment form) for injection and malformed-input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review of authentication flows for common weaknesses (e.g., account enumeration, missing lockout) prior to any formal penetration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6.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Hardware: Standard development laptops/workstations; a smartphone or tablet for QR check-in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Rule="auto"/>
        <w:rPr/>
      </w:pPr>
      <w:r>
        <w:t>Software: local React/Vite application, Node.js/Express backend, isolated SQLite test database. Payment gateway/email/SMS sandboxes are not configured because those integrations are not implemented.</w:t>
      </w:r>
    </w:p>
    <w:p w:rsidR="00000000" w:rsidDel="00000000" w:rsidP="00000000" w:rsidRDefault="00000000" w:rsidRPr="00000000" w14:paraId="0000003C">
      <w:pPr>
        <w:spacing w:after="140" w:lineRule="auto"/>
        <w:rPr/>
      </w:pPr>
      <w:r w:rsidDel="00000000" w:rsidR="00000000" w:rsidRPr="00000000">
        <w:rPr>
          <w:rtl w:val="0"/>
        </w:rPr>
        <w:t xml:space="preserve">Tools: Browser dev tools / Selenium or Playwright (UI automation), Postman (API testing), a load-testing tool such as JMeter or k6 (performance), GitHub Issues (or Jira, if adopted by the team) for defect tracking.</w:t>
      </w:r>
    </w:p>
    <w:p w:rsidR="00000000" w:rsidDel="00000000" w:rsidP="00000000" w:rsidRDefault="00000000" w:rsidRPr="00000000" w14:paraId="0000003D">
      <w:pPr>
        <w:spacing w:after="140" w:lineRule="auto"/>
        <w:rPr/>
      </w:pPr>
      <w:r>
        <w:t>Test Data: disposable attendee/organizer accounts and synthetic events in a temporary SQLite test database. No payment card test data is used in the current test suite.</w:t>
      </w:r>
    </w:p>
    <w:p w:rsidR="00000000" w:rsidDel="00000000" w:rsidP="00000000" w:rsidRDefault="00000000" w:rsidRPr="00000000" w14:paraId="0000003E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7. Test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design: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environment setup: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execution start: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execution end: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UAT: [Date range]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8. Test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Plan (this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Cases (Section 13 / Appendix)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Scripts (automated, where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Data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Execution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Defect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9. Roles and Responsibilities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600"/>
        <w:tblGridChange w:id="0">
          <w:tblGrid>
            <w:gridCol w:w="2200"/>
            <w:gridCol w:w="22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6000" w:space="0" w:sz="4" w:val="single"/>
              <w:left w:color="7f6000" w:space="0" w:sz="4" w:val="single"/>
              <w:bottom w:color="7f6000" w:space="0" w:sz="4" w:val="single"/>
              <w:right w:color="7f6000" w:space="0" w:sz="4" w:val="single"/>
            </w:tcBorders>
            <w:shd w:fill="7f6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6000" w:space="0" w:sz="4" w:val="single"/>
              <w:left w:color="7f6000" w:space="0" w:sz="4" w:val="single"/>
              <w:bottom w:color="7f6000" w:space="0" w:sz="4" w:val="single"/>
              <w:right w:color="7f6000" w:space="0" w:sz="4" w:val="single"/>
            </w:tcBorders>
            <w:shd w:fill="7f6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6000" w:space="0" w:sz="4" w:val="single"/>
              <w:left w:color="7f6000" w:space="0" w:sz="4" w:val="single"/>
              <w:bottom w:color="7f6000" w:space="0" w:sz="4" w:val="single"/>
              <w:right w:color="7f6000" w:space="0" w:sz="4" w:val="single"/>
            </w:tcBorders>
            <w:shd w:fill="7f6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6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6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Dharoor Shiva Sai Varun</w:t>
            </w:r>
          </w:p>
        </w:tc>
        <w:tc>
          <w:tcPr>
            <w:tcBorders>
              <w:top w:color="7f6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Prepare test plan, coordinate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Test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Chirag Basanth Bellavi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Design &amp; execute functional test cases, log defects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Test Engineer (Security/NFR)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Gandhar Sameer Gokhale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Design &amp; execute security and non-functional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Developer /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Harshith J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Support defect fixes, triage, approve sign-off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10. Risks and Mitigation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bf9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9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Delay in stable build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Request early smoke builds from the development sub-team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Payment gateway sandbox downtime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Use a mocked payment service stub for non-gateway-specific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Limited time for security/penetration testing within the academic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Prioritize the highest-risk flows (authentication, payment) for manual security checks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11. Assumptions &amp;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payment gateway sandbox will be stable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available throughout the test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data (accounts, sample events) will be seeded before execution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SRS and SAD documents remain the source of truth for expected behavior; this plan will be updated if they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12. Suspension &amp; Resumption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Suspend testing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test environment is unavailable for more than 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build is unstable enough to block more than 30% of planned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Resume testing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Blocking defects are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environment is confirmed 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13. Test Case Management &amp;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lineRule="auto"/>
        <w:rPr/>
      </w:pPr>
      <w:r>
        <w:t>An RTM maps each SRS requirement to its test case(s). For this revision, the test case catalogue includes target cases for future modules; only implemented-scope cases have executable routes/models and recorded test evidence. See docs/TESTING_AND_RESULTS.md for results.</w:t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800"/>
        <w:gridCol w:w="3400"/>
        <w:tblGridChange w:id="0">
          <w:tblGrid>
            <w:gridCol w:w="2000"/>
            <w:gridCol w:w="38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SRS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Case ID(s)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REQ-1, REQ-2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Registration + email verification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TC-AUTH-01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REQ-3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Login lockout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TC-AUTH-02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REQ-4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RBAC enforcement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TC-SEC-02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REQ-5, REQ-6, REQ-8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Event creation, draft, capacity validation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TC-EVT-01, TC-EVT-02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REQ-7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Event edit/cancel notifications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TC-EVT-03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REQ-9, REQ-10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Event listing/search/filtering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TC-EVT-04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REQ-11, REQ-13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Registration and capacity decrement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TC-REG-01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REQ-12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Waitlisting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TC-REG-02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REQ-14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Registration cancellation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TC-REG-03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REQ-15, REQ-16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Payment and confirmation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TC-PAY-01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REQ-17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Refunds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TC-PAY-02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REQ-18, REQ-19, REQ-20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Confirmation/reminder/change notifications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TC-NOTIF-01, TC-NOTIF-02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REQ-21, REQ-22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QR generation/check-in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TC-CHK-01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REQ-23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Duplicate scan rejection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TC-CHK-02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REQ-24, REQ-25, REQ-26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Dashboards and CSV export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TC-REP-01, TC-REP-02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REQ-27, REQ-28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Post-event feedback and aggregation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TC-FB-01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NFR-PERF-01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Search/list response time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TC-PERF-01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NFR-PERF-02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Concurrent registration / no overbooking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TC-PERF-02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NFR-SEC-01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Password hashing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TC-SEC-01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NFR-SEC-02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 raw card storage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TC-SEC-03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NFR-SEC-03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Server-side RBAC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TC-SEC-02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NFR-SEC-04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Session/token expiry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TC-SEC-04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NFR-USAB-01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Organizer usability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TC-USAB-01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NFR-REL-01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Availability target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TC-REL-01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14.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40" w:lineRule="auto"/>
        <w:rPr/>
      </w:pPr>
      <w:r>
        <w:t>The test case catalogue below records both implemented-scope tests and target test designs. Cases for registration, payment, notifications, QR check-in and reporting are PLANNED and have not passed; execution must wait until the corresponding code exists.</w:t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1300"/>
        <w:gridCol w:w="2400"/>
        <w:gridCol w:w="1300"/>
        <w:gridCol w:w="900"/>
        <w:tblGridChange w:id="0">
          <w:tblGrid>
            <w:gridCol w:w="700"/>
            <w:gridCol w:w="2600"/>
            <w:gridCol w:w="1300"/>
            <w:gridCol w:w="2400"/>
            <w:gridCol w:w="1300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Title /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Req.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TC-AUTH-01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Register a new attendee with unique email and valid password.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REQ-1, REQ-2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Account is created and verification email is sent.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TC-AUTH-02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Attempt 5 consecutive wrong passwords for one account.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REQ-3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Account is locked for 15 minutes after the fifth failed attempt.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Functional/Security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TC-EVT-01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Organizer creates an event with valid required fields and capacity 50.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REQ-5, REQ-6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Event is created as draft and can be published.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TC-EVT-02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Organizer attempts to set event capacity to 0 and -1.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REQ-8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System rejects each value with a validation error.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Functional (Negative)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TC-EVT-03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Organizer cancels a published event with registered attendees.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REQ-7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Event is cancelled and affected attendees are notified.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TC-EVT-04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Attendee searches by keyword and filters by category/date/location.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REQ-9, REQ-10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Only matching published upcoming events are returned.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TC-REG-01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Attendee registers for an event with one seat remaining.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REQ-11, REQ-13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Registration is confirmed and capacity decreases atomically to zero.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TC-REG-02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Attendee registers for an already full event.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REQ-12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Attendee is waitlisted and notified.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TC-REG-03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Attendee cancels a registration before the configured cutoff.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REQ-14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Registration is cancelled and any eligible refund process is initiated.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TC-PAY-01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Attendee pays for a paid event using valid sandbox card details.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REQ-15, REQ-16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Payment succeeds and registration becomes Paid/Confirmed.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TC-PAY-02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Process an eligible paid-event cancellation/refund.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REQ-17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Refund request is sent to the gateway and status is updated correctly.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TC-NOTIF-01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Trigger registration confirmation and 24-hour reminder jobs.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REQ-18, REQ-19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Correct attendees receive the expected notifications.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TC-NOTIF-02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Reschedule or cancel an event with registered attendees.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REQ-20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All affected attendees receive the change notification.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TC-CHK-01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Scan a valid unused QR ticket at check-in.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REQ-21, REQ-22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Attendee is marked checked-in and success is displayed.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TC-CHK-02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Scan the same QR ticket twice.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REQ-23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Second scan is rejected as a duplicate and flagged.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Functional (Negative)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TC-REP-01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Open Organizer and Administrator dashboards with seeded data.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REQ-24, REQ-25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Correct aggregate metrics are displayed according to role.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TC-REP-02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Export registration and attendance data as CSV.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REQ-26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CSV contains the required fields and correct records.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TC-FB-01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Submit a 1-5 rating and optional comment after event completion.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REQ-27, REQ-28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Checked-in attendee can submit feedback and organizer sees aggregate results.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TC-PERF-01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Load event listing with 100 concurrent users.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NFR-PERF-01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At least 95% of listing requests complete within 2 seconds under the defined test conditions.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Non-Functional/Performance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TC-PERF-02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Simulate 500 concurrent registrations for a 500-seat event.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NFR-PERF-02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No overbooking occurs and at most 500 registrations are confirmed.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Non-Functional/Performance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TC-SEC-01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Inspect stored user records after registration.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NFR-SEC-01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Passwords are salted hashes and never plaintext.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TC-SEC-02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Use an Attendee token against an Organizer-only endpoint.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NFR-SEC-03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Request is rejected with 403 Forbidden.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TC-SEC-03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Inspect stored payment data and HTTPS traffic during payment.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NFR-SEC-02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No raw card number is stored; transport is encrypted.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TC-SEC-04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Leave a session inactive beyond the configured timeout.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NFR-SEC-04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Session/token expires and protected requests require re-authentication.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TC-USAB-01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First-time Organizer creates and publishes an event without assistance.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NFR-USAB-01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Task completes in under 5 minutes without external help.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Non-Functional/Usability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TC-REL-01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Observe system availability during an active registration window.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NFR-REL-01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Availability meets or exceeds the 99% target over the defined observation period.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Non-Functional/Reliability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63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15. Test Metrics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Metrics collected: % test cases executed; % passed/failed; defect density; defect aging; requirement coverage (from the RTM in Section 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Reports: periodic execution status updates during the test window; a= final Test Summary Report at the end of the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pacing w:after="140" w:before="320" w:lineRule="auto"/>
        <w:rPr>
          <w:color w:val="000000"/>
        </w:rPr>
      </w:pPr>
      <w:r>
        <w:t>16. Approvals</w:t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bf9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9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9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Signature /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Dev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Project Supervisor or 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17. Current execution status</w:t>
      </w:r>
    </w:p>
    <w:p>
      <w:r>
        <w:t>This execution status is a summary of the reports in the repository, not a claim that every target test case in Section 14 has run. Automated API tests verify the backend request/response and persistence paths; there is no browser automation suite in this snapshot.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Test / artifact</w:t>
            </w:r>
          </w:p>
        </w:tc>
        <w:tc>
          <w:tcPr>
            <w:tcW w:type="dxa" w:w="3120"/>
          </w:tcPr>
          <w:p>
            <w:r>
              <w:t>Recorded result</w:t>
            </w:r>
          </w:p>
        </w:tc>
        <w:tc>
          <w:tcPr>
            <w:tcW w:type="dxa" w:w="3120"/>
          </w:tcPr>
          <w:p>
            <w:r>
              <w:t>Limit / status</w:t>
            </w:r>
          </w:p>
        </w:tc>
      </w:tr>
      <w:tr>
        <w:tc>
          <w:tcPr>
            <w:tcW w:type="dxa" w:w="3120"/>
          </w:tcPr>
          <w:p>
            <w:r>
              <w:t>Backend regression suite (`docs/issue-12-regression-report.md)</w:t>
            </w:r>
          </w:p>
        </w:tc>
        <w:tc>
          <w:tcPr>
            <w:tcW w:type="dxa" w:w="3120"/>
          </w:tcPr>
          <w:p>
            <w:r>
              <w:t>20 tests passed, 0 failures (as recorded in the regression report).</w:t>
            </w:r>
          </w:p>
        </w:tc>
        <w:tc>
          <w:tcPr>
            <w:tcW w:type="dxa" w:w="3120"/>
          </w:tcPr>
          <w:p>
            <w:r>
              <w:t>API-level integration; not a full browser E2E run.</w:t>
            </w:r>
          </w:p>
        </w:tc>
      </w:tr>
      <w:tr>
        <w:tc>
          <w:tcPr>
            <w:tcW w:type="dxa" w:w="3120"/>
          </w:tcPr>
          <w:p>
            <w:r>
              <w:t>Historical API CI run (`docs/API_Integration_Test_Report.md`)</w:t>
            </w:r>
          </w:p>
        </w:tc>
        <w:tc>
          <w:tcPr>
            <w:tcW w:type="dxa" w:w="3120"/>
          </w:tcPr>
          <w:p>
            <w:r>
              <w:t>18 tests passed; backend validation and frontend build jobs succeeded in the linked historical run.</w:t>
            </w:r>
          </w:p>
        </w:tc>
        <w:tc>
          <w:tcPr>
            <w:tcW w:type="dxa" w:w="3120"/>
          </w:tcPr>
          <w:p>
            <w:r>
              <w:t>Earlier commit and test count; do not add this count to the later run.</w:t>
            </w:r>
          </w:p>
        </w:tc>
      </w:tr>
      <w:tr>
        <w:tc>
          <w:tcPr>
            <w:tcW w:type="dxa" w:w="3120"/>
          </w:tcPr>
          <w:p>
            <w:r>
              <w:t>Frontend production build</w:t>
            </w:r>
          </w:p>
        </w:tc>
        <w:tc>
          <w:tcPr>
            <w:tcW w:type="dxa" w:w="3120"/>
          </w:tcPr>
          <w:p>
            <w:r>
              <w:t>`npm run build` recorded as successful in the regression report.</w:t>
            </w:r>
          </w:p>
        </w:tc>
        <w:tc>
          <w:tcPr>
            <w:tcW w:type="dxa" w:w="3120"/>
          </w:tcPr>
          <w:p>
            <w:r>
              <w:t>Build success does not prove every visual/browser behavior.</w:t>
            </w:r>
          </w:p>
        </w:tc>
      </w:tr>
      <w:tr>
        <w:tc>
          <w:tcPr>
            <w:tcW w:type="dxa" w:w="3120"/>
          </w:tcPr>
          <w:p>
            <w:r>
              <w:t>Event search/listing benchmark, local run 29 Oct 2026</w:t>
            </w:r>
          </w:p>
        </w:tc>
        <w:tc>
          <w:tcPr>
            <w:tcW w:type="dxa" w:w="3120"/>
          </w:tcPr>
          <w:p>
            <w:r>
              <w:t>1,000/1,000 requests successful; p95 178.211 ms; max 259.926 ms; 100% under 2 seconds.</w:t>
            </w:r>
          </w:p>
        </w:tc>
        <w:tc>
          <w:tcPr>
            <w:tcW w:type="dxa" w:w="3120"/>
          </w:tcPr>
          <w:p>
            <w:r>
              <w:t>Synthetic local SQLite workload only; script/results are associated with separate Issue #31 work.</w:t>
            </w:r>
          </w:p>
        </w:tc>
      </w:tr>
      <w:tr>
        <w:tc>
          <w:tcPr>
            <w:tcW w:type="dxa" w:w="3120"/>
          </w:tcPr>
          <w:p>
            <w:r>
              <w:t>Registration concurrency and capacity integrity</w:t>
            </w:r>
          </w:p>
        </w:tc>
        <w:tc>
          <w:tcPr>
            <w:tcW w:type="dxa" w:w="3120"/>
          </w:tcPr>
          <w:p>
            <w:r>
              <w:t>NOT TESTED.</w:t>
            </w:r>
          </w:p>
        </w:tc>
        <w:tc>
          <w:tcPr>
            <w:tcW w:type="dxa" w:w="3120"/>
          </w:tcPr>
          <w:p>
            <w:r>
              <w:t>Registration flow is not implemented, so 500 concurrent bookings/no-overbooking cannot be asserted.</w:t>
            </w:r>
          </w:p>
        </w:tc>
      </w:tr>
      <w:tr>
        <w:tc>
          <w:tcPr>
            <w:tcW w:type="dxa" w:w="3120"/>
          </w:tcPr>
          <w:p>
            <w:r>
              <w:t>Manual browser smoke-check</w:t>
            </w:r>
          </w:p>
        </w:tc>
        <w:tc>
          <w:tcPr>
            <w:tcW w:type="dxa" w:w="3120"/>
          </w:tcPr>
          <w:p>
            <w:r>
              <w:t>Pending team execution, per current report.</w:t>
            </w:r>
          </w:p>
        </w:tc>
        <w:tc>
          <w:tcPr>
            <w:tcW w:type="dxa" w:w="3120"/>
          </w:tcPr>
          <w:p>
            <w:r>
              <w:t>Record browser, environment, date, pass/fail and screenshot evidence before final demonstration.</w:t>
            </w:r>
          </w:p>
        </w:tc>
      </w:tr>
      <w:tr>
        <w:tc>
          <w:tcPr>
            <w:tcW w:type="dxa" w:w="3120"/>
          </w:tcPr>
          <w:p>
            <w:r>
              <w:t>Payment, notification, QR/check-in, feedback and reporting test cases</w:t>
            </w:r>
          </w:p>
        </w:tc>
        <w:tc>
          <w:tcPr>
            <w:tcW w:type="dxa" w:w="3120"/>
          </w:tcPr>
          <w:p>
            <w:r>
              <w:t>Planned; not executed.</w:t>
            </w:r>
          </w:p>
        </w:tc>
        <w:tc>
          <w:tcPr>
            <w:tcW w:type="dxa" w:w="3120"/>
          </w:tcPr>
          <w:p>
            <w:r>
              <w:t>No matching model/routes/UI in current baseline.</w:t>
            </w:r>
          </w:p>
        </w:tc>
      </w:tr>
    </w:tbl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Eh7nWwScwd9uTkX6V8M7SbbDGA==">CgMxLjA4AHIhMWpQZTdpdTJQMmM2S1cyMjhzZmd2SGdzTWZDZW1uYlZK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2026-10-04T05:20:00Z</dcterms:created>
  <dc:creator>varun</dc:creator>
</cp:coreProperties>
</file>