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microsoft.com/office/word/2010/wordml">
  <ns0:body>
    <ns0:p ns0:rsidR="00000000" ns0:rsidDel="00000000" ns0:rsidP="00000000" ns0:rsidRDefault="00000000" ns0:rsidRPr="00000000" ns1:paraId="00000001">
      <ns0:pPr>
        <ns0:spacing ns0:after="100" ns0:lineRule="auto"/>
        <ns0:jc ns0:val="center"/>
        <ns0:rPr/>
      </ns0:pPr>
      <ns0:r ns0:rsidDel="00000000" ns0:rsidR="00000000" ns0:rsidRPr="00000000">
        <ns0:rPr>
          <ns0:rFonts ns0:ascii="Calibri" ns0:cs="Calibri" ns0:eastAsia="Calibri" ns0:hAnsi="Calibri"/>
          <ns0:b ns0:val="1"/>
          <ns0:bCs ns0:val="1"/>
          <ns0:sz ns0:val="32"/>
          <ns0:szCs ns0:val="32"/>
          <ns0:rtl ns0:val="0"/>
        </ns0:rPr>
        <ns0:t xml:space="preserve">Software Test Plan (STP)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02">
      <ns0:pPr>
        <ns0:spacing ns0:after="40" ns0:before="200" ns0:lineRule="auto"/>
        <ns0:jc ns0:val="center"/>
        <ns0:rPr/>
      </ns0:pPr>
      <ns0:r ns0:rsidDel="00000000" ns0:rsidR="00000000" ns0:rsidRPr="00000000">
        <ns0:rPr>
          <ns0:rFonts ns0:ascii="Calibri" ns0:cs="Calibri" ns0:eastAsia="Calibri" ns0:hAnsi="Calibri"/>
          <ns0:b ns0:val="1"/>
          <ns0:bCs ns0:val="1"/>
          <ns0:sz ns0:val="26"/>
          <ns0:szCs ns0:val="26"/>
          <ns0:rtl ns0:val="0"/>
        </ns0:rPr>
        <ns0:t xml:space="preserve">Event Management System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03">
      <ns0:pPr>
        <ns0:spacing ns0:after="40" ns0:before="200" ns0:lineRule="auto"/>
        <ns0:jc ns0:val="center"/>
        <ns0:rPr/>
      </ns0:pPr>
      <ns0:r ns0:rsidDel="00000000" ns0:rsidR="00000000" ns0:rsidRPr="00000000">
        <ns0:rPr>
          <ns0:rFonts ns0:ascii="Calibri" ns0:cs="Calibri" ns0:eastAsia="Calibri" ns0:hAnsi="Calibri"/>
          <ns0:rtl ns0:val="0"/>
        </ns0:rPr>
        <ns0:t xml:space="preserve">Project: Event Management System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04">
      <ns0:pPr>
        <ns0:spacing ns0:after="40" ns0:lineRule="auto"/>
        <ns0:jc ns0:val="center"/>
        <ns0:rPr/>
      </ns0:pPr>
      <ns0:r>
        <ns0:t xml:space="preserve">Version: 1.6</ns0:t>
      </ns0:r>
    </ns0:p>
    <ns0:p ns0:rsidR="00000000" ns0:rsidDel="00000000" ns0:rsidP="00000000" ns0:rsidRDefault="00000000" ns0:rsidRPr="00000000" ns1:paraId="00000005">
      <ns0:pPr>
        <ns0:spacing ns0:after="40" ns0:lineRule="auto"/>
        <ns0:jc ns0:val="center"/>
        <ns0:rPr/>
      </ns0:pPr>
      <ns0:r ns0:rsidDel="00000000" ns0:rsidR="00000000" ns0:rsidRPr="00000000">
        <ns0:rPr>
          <ns0:rFonts ns0:ascii="Calibri" ns0:cs="Calibri" ns0:eastAsia="Calibri" ns0:hAnsi="Calibri"/>
          <ns0:rtl ns0:val="0"/>
        </ns0:rPr>
        <ns0:t xml:space="preserve"> Dharoor shiva sai varun,</ns0:t>
      </ns0:r>
      <ns0:r ns0:rsidDel="00000000" ns0:rsidR="00000000" ns0:rsidRPr="00000000">
        <ns0:rPr>
          <ns0:rtl ns0:val="0"/>
        </ns0:rPr>
        <ns0:t xml:space="preserve"> </ns0:t>
      </ns0:r>
      <ns0:r ns0:rsidDel="00000000" ns0:rsidR="00000000" ns0:rsidRPr="00000000">
        <ns0:rPr>
          <ns0:rFonts ns0:ascii="Calibri" ns0:cs="Calibri" ns0:eastAsia="Calibri" ns0:hAnsi="Calibri"/>
          <ns0:rtl ns0:val="0"/>
        </ns0:rPr>
        <ns0:t xml:space="preserve">Chirag Basanth Bellavi , Gandhar Sameer Gokhale, Harshith J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06">
      <ns0:pPr>
        <ns0:spacing ns0:after="40" ns0:lineRule="auto"/>
        <ns0:jc ns0:val="center"/>
        <ns0:rPr/>
      </ns0:pPr>
      <ns0:r>
        <ns0:t xml:space="preserve">Date: 31-10-2026</ns0:t>
      </ns0:r>
    </ns0:p>
    <ns0:p ns0:rsidR="00000000" ns0:rsidDel="00000000" ns0:rsidP="00000000" ns0:rsidRDefault="00000000" ns0:rsidRPr="00000000" ns1:paraId="00000007">
      <ns0:pPr>
        <ns0:spacing ns0:after="40" ns0:lineRule="auto"/>
        <ns0:jc ns0:val="center"/>
        <ns0:rPr/>
      </ns0:pPr>
      <ns0:r>
        <ns0:t>Status: Draft — current coverage and unimplemented features annotated</ns0:t>
      </ns0:r>
    </ns0:p>
    <ns0:p ns0:rsidR="00000000" ns0:rsidDel="00000000" ns0:rsidP="00000000" ns0:rsidRDefault="00000000" ns0:rsidRPr="00000000" ns1:paraId="00000008">
      <ns0:pPr>
        <ns0:rPr/>
      </ns0:pPr>
      <ns0:r ns0:rsidDel="00000000" ns0:rsidR="00000000" ns0:rsidRPr="00000000">
        <ns0:br ns0:type="page"/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09">
      <ns0:pPr>
        <ns0:pStyle ns0:val="Heading1"/>
        <ns0:spacing ns0:after="140" ns0:before="320" ns0:lineRule="auto"/>
        <ns0:rPr>
          <ns0:color ns0:val="000000"/>
        </ns0:rPr>
      </ns0:pPr>
      <ns0:r ns0:rsidDel="00000000" ns0:rsidR="00000000" ns0:rsidRPr="00000000">
        <ns0:rPr>
          <ns0:rFonts ns0:ascii="Calibri" ns0:cs="Calibri" ns0:eastAsia="Calibri" ns0:hAnsi="Calibri"/>
          <ns0:b ns0:val="1"/>
          <ns0:bCs ns0:val="1"/>
          <ns0:color ns0:val="000000"/>
          <ns0:rtl ns0:val="0"/>
        </ns0:rPr>
        <ns0:t xml:space="preserve">1. Introduction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0A">
      <ns0:pPr>
        <ns0:spacing ns0:after="140" ns0:lineRule="auto"/>
        <ns0:rPr/>
      </ns0:pPr>
      <ns0:r>
        <ns0:t>Purpose: Defines the EMS test strategy and current verification status reviewed 31 October 2026. Functional registration/check-in/feedback APIs have limited existing coverage; unsupported and unverified targets are identified explicitly in this plan and docs/NFR_TRACEABILITY.md.</ns0:t>
      </ns0:r>
    </ns0:p>
    <ns0:p ns0:rsidR="00000000" ns0:rsidDel="00000000" ns0:rsidP="00000000" ns0:rsidRDefault="00000000" ns0:rsidRPr="00000000" ns1:paraId="0000000B">
      <ns0:pPr>
        <ns0:spacing ns0:after="140" ns0:lineRule="auto"/>
        <ns0:rPr/>
      </ns0:pPr>
      <ns0:r>
        <ns0:t xml:space="preserve">Scope: API tests cover account/event flows plus a combined functional registration test for capacity, duplicate registration, waitlisting, token check-in and feedback. No 500-concurrent registration test is recorded. Payments/refunds, real email/SMS delivery, QR scanning UI and reporting are absent or incomplete.</ns0:t>
      </ns0:r>
    </ns0:p>
    <ns0:p ns0:rsidR="00000000" ns0:rsidDel="00000000" ns0:rsidP="00000000" ns0:rsidRDefault="00000000" ns0:rsidRPr="00000000" ns1:paraId="0000000C">
      <ns0:pPr>
        <ns0:spacing ns0:after="140" ns0:lineRule="auto"/>
        <ns0:rPr/>
      </ns0:pPr>
      <ns0:r>
        <ns0:t xml:space="preserve">References: EMS SRS v1.6, Software Architecture and Design Specification v1.6, docs/IMPLEMENTATION_BASELINE.md, docs/API_REFERENCE.md, docs/TESTING_AND_RESULTS.md, OWASP guidance as applicable.; docs/NFR_TRACEABILITY.md.</ns0:t>
      </ns0:r>
    </ns0:p>
    <ns0:p ns0:rsidR="00000000" ns0:rsidDel="00000000" ns0:rsidP="00000000" ns0:rsidRDefault="00000000" ns0:rsidRPr="00000000" ns1:paraId="0000000D">
      <ns0:pPr>
        <ns0:spacing ns0:after="140" ns0:lineRule="auto"/>
        <ns0:rPr/>
      </ns0:pPr>
      <ns0:r ns0:rsidDel="00000000" ns0:rsidR="00000000" ns0:rsidRPr="00000000">
        <ns0:rPr>
          <ns0:rFonts ns0:ascii="Calibri" ns0:cs="Calibri" ns0:eastAsia="Calibri" ns0:hAnsi="Calibri"/>
          <ns0:rtl ns0:val="0"/>
        </ns0:rPr>
        <ns0:t xml:space="preserve">Definitions: EMS (Event Management System), SRS (Software Requirements Specification), RTM (Requirements Traceability Matrix), NFR (Non-Functional Requirement), RBAC (Role-Based Access Control).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0E">
      <ns0:pPr>
        <ns0:pStyle ns0:val="Heading1"/>
        <ns0:spacing ns0:after="140" ns0:before="320" ns0:lineRule="auto"/>
        <ns0:rPr>
          <ns0:color ns0:val="000000"/>
        </ns0:rPr>
      </ns0:pPr>
      <ns0:r ns0:rsidDel="00000000" ns0:rsidR="00000000" ns0:rsidRPr="00000000">
        <ns0:rPr>
          <ns0:rFonts ns0:ascii="Calibri" ns0:cs="Calibri" ns0:eastAsia="Calibri" ns0:hAnsi="Calibri"/>
          <ns0:b ns0:val="1"/>
          <ns0:bCs ns0:val="1"/>
          <ns0:color ns0:val="000000"/>
          <ns0:rtl ns0:val="0"/>
        </ns0:rPr>
        <ns0:t xml:space="preserve">2. Test Items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0F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>
        <ns0:t>Implemented test item: authentication, email-verification gate, login/JWT and RBAC.</ns0:t>
      </ns0:r>
    </ns0:p>
    <ns0:p ns0:rsidR="00000000" ns0:rsidDel="00000000" ns0:rsidP="00000000" ns0:rsidRDefault="00000000" ns0:rsidRPr="00000000" ns1:paraId="00000010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>
        <ns0:t>Implemented test item: event create/edit/publish/cancel, validation and ownership.</ns0:t>
      </ns0:r>
    </ns0:p>
    <ns0:p ns0:rsidR="00000000" ns0:rsidDel="00000000" ns0:rsidP="00000000" ns0:rsidRDefault="00000000" ns0:rsidRPr="00000000" ns1:paraId="00000011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>
        <ns0:t>Planned test item — blocked until registration and waitlist models/routes are implemented.</ns0:t>
      </ns0:r>
    </ns0:p>
    <ns0:p ns0:rsidR="00000000" ns0:rsidDel="00000000" ns0:rsidP="00000000" ns0:rsidRDefault="00000000" ns0:rsidRPr="00000000" ns1:paraId="00000012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>
        <ns0:t>Planned test item — blocked until payment routes/provider integration exist.</ns0:t>
      </ns0:r>
    </ns0:p>
    <ns0:p ns0:rsidR="00000000" ns0:rsidDel="00000000" ns0:rsidP="00000000" ns0:rsidRDefault="00000000" ns0:rsidRPr="00000000" ns1:paraId="00000013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>
        <ns0:t>Planned test item — email/SMS delivery is not integrated (verification link is console-only).</ns0:t>
      </ns0:r>
    </ns0:p>
    <ns0:p ns0:rsidR="00000000" ns0:rsidDel="00000000" ns0:rsidP="00000000" ns0:rsidRDefault="00000000" ns0:rsidRPr="00000000" ns1:paraId="00000014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>
        <ns0:t>Planned test item — no ticket/QR/check-in routes exist.</ns0:t>
      </ns0:r>
    </ns0:p>
    <ns0:p ns0:rsidR="00000000" ns0:rsidDel="00000000" ns0:rsidP="00000000" ns0:rsidRDefault="00000000" ns0:rsidRPr="00000000" ns1:paraId="00000015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>
        <ns0:t>Planned test item — no dashboard or CSV-reporting routes exist.</ns0:t>
      </ns0:r>
    </ns0:p>
    <ns0:p ns0:rsidR="00000000" ns0:rsidDel="00000000" ns0:rsidP="00000000" ns0:rsidRDefault="00000000" ns0:rsidRPr="00000000" ns1:paraId="00000016">
      <ns0:pPr>
        <ns0:pStyle ns0:val="Heading1"/>
        <ns0:spacing ns0:after="140" ns0:before="320" ns0:lineRule="auto"/>
        <ns0:rPr>
          <ns0:color ns0:val="000000"/>
        </ns0:rPr>
      </ns0:pPr>
      <ns0:r ns0:rsidDel="00000000" ns0:rsidR="00000000" ns0:rsidRPr="00000000">
        <ns0:rPr>
          <ns0:rFonts ns0:ascii="Calibri" ns0:cs="Calibri" ns0:eastAsia="Calibri" ns0:hAnsi="Calibri"/>
          <ns0:b ns0:val="1"/>
          <ns0:bCs ns0:val="1"/>
          <ns0:color ns0:val="000000"/>
          <ns0:rtl ns0:val="0"/>
        </ns0:rPr>
        <ns0:t xml:space="preserve">3. Features to be Tested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17">
      <ns0:pPr>
        <ns0:spacing ns0:after="140" ns0:lineRule="auto"/>
        <ns0:rPr/>
      </ns0:pPr>
      <ns0:r ns0:rsidDel="00000000" ns0:rsidR="00000000" ns0:rsidRPr="00000000">
        <ns0:rPr>
          <ns0:rFonts ns0:ascii="Calibri" ns0:cs="Calibri" ns0:eastAsia="Calibri" ns0:hAnsi="Calibri"/>
          <ns0:rtl ns0:val="0"/>
        </ns0:rPr>
        <ns0:t xml:space="preserve">Features mapped to SRS requirement IDs: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18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REQ-1 to REQ-4: Registration, email verification, login, RBAC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19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REQ-5 to REQ-8: Event creation, draft/publish, edit/cancel, capacity validation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1A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REQ-9, REQ-10: Event search and filtering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1B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>
        <ns0:t xml:space="preserve">REQ-11 to REQ-14: free-event registration/waitlist/cancellation APIs exist; payment/refund portions are incomplete. Functional coverage is limited; 500-attempt load not run.</ns0:t>
      </ns0:r>
    </ns0:p>
    <ns0:p ns0:rsidR="00000000" ns0:rsidDel="00000000" ns0:rsidP="00000000" ns0:rsidRDefault="00000000" ns0:rsidRPr="00000000" ns1:paraId="0000001C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>
        <ns0:t>REQ-15 to REQ-17: Payment processing, confirmation and refunds — PLANNED, not executable in current code.</ns0:t>
      </ns0:r>
    </ns0:p>
    <ns0:p ns0:rsidR="00000000" ns0:rsidDel="00000000" ns0:rsidP="00000000" ns0:rsidRDefault="00000000" ns0:rsidRPr="00000000" ns1:paraId="0000001D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>
        <ns0:t>REQ-18 to REQ-20: Confirmation, reminder and change notifications — PLANNED, not executable in current code.</ns0:t>
      </ns0:r>
    </ns0:p>
    <ns0:p ns0:rsidR="00000000" ns0:rsidDel="00000000" ns0:rsidP="00000000" ns0:rsidRDefault="00000000" ns0:rsidRPr="00000000" ns1:paraId="0000001E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>
        <ns0:t xml:space="preserve">REQ-21 to REQ-23: token-based ticket/check-in API exists; QR image/scanner UI absent.</ns0:t>
      </ns0:r>
    </ns0:p>
    <ns0:p ns0:rsidR="00000000" ns0:rsidDel="00000000" ns0:rsidP="00000000" ns0:rsidRDefault="00000000" ns0:rsidRPr="00000000" ns1:paraId="0000001F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>
        <ns0:t>REQ-24 to REQ-26: Admin/organizer dashboards and CSV export — PLANNED, not executable in current code.</ns0:t>
      </ns0:r>
    </ns0:p>
    <ns0:p ns0:rsidR="00000000" ns0:rsidDel="00000000" ns0:rsidP="00000000" ns0:rsidRDefault="00000000" ns0:rsidRPr="00000000" ns1:paraId="00000020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>
        <ns0:t xml:space="preserve">NFR-PERF-01/02: search/list response and concurrent registration integrity. Issue #31 records one local search benchmark. Registration/capacity protection and basic functional coverage exist; no 500-attempt load test. SRS has no percentile pass rule. See docs/NFR_TRACEABILITY.md.</ns0:t>
      </ns0:r>
    </ns0:p>
    <ns0:p ns0:rsidR="00000000" ns0:rsidDel="00000000" ns0:rsidP="00000000" ns0:rsidRDefault="00000000" ns0:rsidRPr="00000000" ns1:paraId="00000021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Times New Roman" ns0:cs="Times New Roman" ns0:eastAsia="Times New Roman" ns0:hAnsi="Times New Roman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NFR-SEC-01 through NFR-SEC-04: password hashing, payment-data handling, endpoint RBAC and configured JWT lifetime. Production TLS is a separate SAD deployment control, not a new SRS NFR ID.</ns0:t>
      </ns0:r>
    </ns0:p>
    <ns0:p ns0:rsidR="00000000" ns0:rsidDel="00000000" ns0:rsidP="00000000" ns0:rsidRDefault="00000000" ns0:rsidRPr="00000000" ns1:paraId="00000022">
      <ns0:pPr>
        <ns0:pStyle ns0:val="Heading1"/>
        <ns0:spacing ns0:after="140" ns0:before="320" ns0:lineRule="auto"/>
        <ns0:rPr>
          <ns0:color ns0:val="000000"/>
        </ns0:rPr>
      </ns0:pPr>
      <ns0:r ns0:rsidDel="00000000" ns0:rsidR="00000000" ns0:rsidRPr="00000000">
        <ns0:rPr>
          <ns0:rFonts ns0:ascii="Calibri" ns0:cs="Calibri" ns0:eastAsia="Calibri" ns0:hAnsi="Calibri"/>
          <ns0:b ns0:val="1"/>
          <ns0:bCs ns0:val="1"/>
          <ns0:color ns0:val="000000"/>
          <ns0:rtl ns0:val="0"/>
        </ns0:rPr>
        <ns0:t xml:space="preserve">4. Features Not to be Tested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23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Payment gateway's internal processing logic (assumed tested by the provider; only the integration points are tested).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24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Email/SMS provider's delivery infrastructure (only that EMS correctly calls provider API is tested).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25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Underlying cloud/hosting platform reliability.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26">
      <ns0:pPr>
        <ns0:pStyle ns0:val="Heading1"/>
        <ns0:spacing ns0:after="140" ns0:before="320" ns0:lineRule="auto"/>
        <ns0:rPr>
          <ns0:color ns0:val="000000"/>
        </ns0:rPr>
      </ns0:pPr>
      <ns0:r ns0:rsidDel="00000000" ns0:rsidR="00000000" ns0:rsidRPr="00000000">
        <ns0:rPr>
          <ns0:rFonts ns0:ascii="Calibri" ns0:cs="Calibri" ns0:eastAsia="Calibri" ns0:hAnsi="Calibri"/>
          <ns0:b ns0:val="1"/>
          <ns0:bCs ns0:val="1"/>
          <ns0:color ns0:val="000000"/>
          <ns0:rtl ns0:val="0"/>
        </ns0:rPr>
        <ns0:t xml:space="preserve">5. Test Approach / Strategy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27">
      <ns0:pPr>
        <ns0:spacing ns0:after="140" ns0:lineRule="auto"/>
        <ns0:rPr/>
      </ns0:pPr>
      <ns0:r>
        <ns0:t>Current executable levels: HTTP integration tests against the Express API using an isolated SQLite test database, plus a frontend production build. Manual browser smoke testing is separate and remains to be recorded. Target levels/flows below include future modules and should not be reported as completed until implemented.</ns0:t>
        <ns0:br/>
        <ns0:t>Levels:</ns0:t>
      </ns0:r>
    </ns0:p>
    <ns0:p ns0:rsidR="00000000" ns0:rsidDel="00000000" ns0:rsidP="00000000" ns0:rsidRDefault="00000000" ns0:rsidRPr="00000000" ns1:paraId="00000028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Unit tests (module-level, e.g., capacity-check logic, password hashing)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29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Integration tests (e.g., Registration Service ↔ Payment Service ↔ Notification Service)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2A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System tests (end-to-end flows: browse → register → pay → check in)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2B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Acceptance tests (UAT with a small group of simulated organizers/attendees)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2C">
      <ns0:pPr>
        <ns0:spacing ns0:after="140" ns0:lineRule="auto"/>
        <ns0:rPr/>
      </ns0:pPr>
      <ns0:r ns0:rsidDel="00000000" ns0:rsidR="00000000" ns0:rsidRPr="00000000">
        <ns0:rPr>
          <ns0:rFonts ns0:ascii="Calibri" ns0:cs="Calibri" ns0:eastAsia="Calibri" ns0:hAnsi="Calibri"/>
          <ns0:rtl ns0:val="0"/>
        </ns0:rPr>
        <ns0:t xml:space="preserve">Types: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2D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Functional testing (core features listed in Section 3)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2E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Regression testing (after each sprint's merge)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2F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Performance testing (response time, concurrent-load registration)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30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Usability testing (organizer event-creation flow)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31">
      <ns0:pPr>
        <ns0:spacing ns0:after="140" ns0:lineRule="auto"/>
        <ns0:rPr/>
      </ns0:pPr>
      <ns0:r ns0:rsidDel="00000000" ns0:rsidR="00000000" ns0:rsidRPr="00000000">
        <ns0:rPr>
          <ns0:rFonts ns0:ascii="Calibri" ns0:cs="Calibri" ns0:eastAsia="Calibri" ns0:hAnsi="Calibri"/>
          <ns0:rtl ns0:val="0"/>
        </ns0:rPr>
        <ns0:t xml:space="preserve">Entry Criteria: Stable build delivered to test environment; test data (sample accounts/events) available; test environment configured.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32">
      <ns0:pPr>
        <ns0:spacing ns0:after="140" ns0:lineRule="auto"/>
        <ns0:rPr/>
      </ns0:pPr>
      <ns0:r ns0:rsidDel="00000000" ns0:rsidR="00000000" ns0:rsidRPr="00000000">
        <ns0:rPr>
          <ns0:rFonts ns0:ascii="Calibri" ns0:cs="Calibri" ns0:eastAsia="Calibri" ns0:hAnsi="Calibri"/>
          <ns0:rtl ns0:val="0"/>
        </ns0:rPr>
        <ns0:t xml:space="preserve">Exit Criteria: 100% of planned test cases executed; 0 critical/high-severity defects open; all acceptance criteria satisfied.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33">
      <ns0:pPr>
        <ns0:pStyle ns0:val="Heading2"/>
        <ns0:spacing ns0:after="100" ns0:before="220" ns0:lineRule="auto"/>
        <ns0:rPr>
          <ns0:color ns0:val="000000"/>
        </ns0:rPr>
      </ns0:pPr>
      <ns0:r ns0:rsidDel="00000000" ns0:rsidR="00000000" ns0:rsidRPr="00000000">
        <ns0:rPr>
          <ns0:rFonts ns0:ascii="Calibri" ns0:cs="Calibri" ns0:eastAsia="Calibri" ns0:hAnsi="Calibri"/>
          <ns0:b ns0:val="1"/>
          <ns0:bCs ns0:val="1"/>
          <ns0:color ns0:val="000000"/>
          <ns0:rtl ns0:val="0"/>
        </ns0:rPr>
        <ns0:t xml:space="preserve">5.1 Security Validation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34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Times New Roman" ns0:cs="Times New Roman" ns0:eastAsia="Times New Roman" ns0:hAnsi="Times New Roman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Validate password handling: salted hashing, no plaintext storage or logging (TC-SEC-01).</ns0:t>
      </ns0:r>
    </ns0:p>
    <ns0:p ns0:rsidR="00000000" ns0:rsidDel="00000000" ns0:rsidP="00000000" ns0:rsidRDefault="00000000" ns0:rsidRPr="00000000" ns1:paraId="00000035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Times New Roman" ns0:cs="Times New Roman" ns0:eastAsia="Times New Roman" ns0:hAnsi="Times New Roman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Verify TLS 1.2+ is enforced on all client-server and server-gateway traffic (TC-SEC-03).</ns0:t>
      </ns0:r>
    </ns0:p>
    <ns0:p ns0:rsidR="00000000" ns0:rsidDel="00000000" ns0:rsidP="00000000" ns0:rsidRDefault="00000000" ns0:rsidRPr="00000000" ns1:paraId="00000036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Times New Roman" ns0:cs="Times New Roman" ns0:eastAsia="Times New Roman" ns0:hAnsi="Times New Roman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Verify RBAC is enforced server-side on every role-restricted endpoint, not just hidden in the UI (TC-SEC-02).</ns0:t>
      </ns0:r>
    </ns0:p>
    <ns0:p ns0:rsidR="00000000" ns0:rsidDel="00000000" ns0:rsidP="00000000" ns0:rsidRDefault="00000000" ns0:rsidRPr="00000000" ns1:paraId="00000037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Basic fuzzing of input fields (registration form, payment form) for injection and malformed-input handling.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38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Manual review of authentication flows for common weaknesses (e.g., account enumeration, missing lockout) prior to any formal penetration test.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39">
      <ns0:pPr>
        <ns0:pStyle ns0:val="Heading1"/>
        <ns0:spacing ns0:after="140" ns0:before="320" ns0:lineRule="auto"/>
        <ns0:rPr>
          <ns0:color ns0:val="000000"/>
        </ns0:rPr>
      </ns0:pPr>
      <ns0:r ns0:rsidDel="00000000" ns0:rsidR="00000000" ns0:rsidRPr="00000000">
        <ns0:rPr>
          <ns0:rFonts ns0:ascii="Calibri" ns0:cs="Calibri" ns0:eastAsia="Calibri" ns0:hAnsi="Calibri"/>
          <ns0:b ns0:val="1"/>
          <ns0:bCs ns0:val="1"/>
          <ns0:color ns0:val="000000"/>
          <ns0:rtl ns0:val="0"/>
        </ns0:rPr>
        <ns0:t xml:space="preserve">6. Test Environment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3A">
      <ns0:pPr>
        <ns0:spacing ns0:after="140" ns0:lineRule="auto"/>
        <ns0:rPr/>
      </ns0:pPr>
      <ns0:r ns0:rsidDel="00000000" ns0:rsidR="00000000" ns0:rsidRPr="00000000">
        <ns0:rPr>
          <ns0:rFonts ns0:ascii="Calibri" ns0:cs="Calibri" ns0:eastAsia="Calibri" ns0:hAnsi="Calibri"/>
          <ns0:rtl ns0:val="0"/>
        </ns0:rPr>
        <ns0:t xml:space="preserve">Hardware: Standard development laptops/workstations; a smartphone or tablet for QR check-in testing.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3B">
      <ns0:pPr>
        <ns0:spacing ns0:after="140" ns0:lineRule="auto"/>
        <ns0:rPr/>
      </ns0:pPr>
      <ns0:r>
        <ns0:t>Software: local React/Vite application, Node.js/Express backend, isolated SQLite test database. Payment gateway/email/SMS sandboxes are not configured because those integrations are not implemented.</ns0:t>
      </ns0:r>
    </ns0:p>
    <ns0:p ns0:rsidR="00000000" ns0:rsidDel="00000000" ns0:rsidP="00000000" ns0:rsidRDefault="00000000" ns0:rsidRPr="00000000" ns1:paraId="0000003C">
      <ns0:pPr>
        <ns0:spacing ns0:after="140" ns0:lineRule="auto"/>
        <ns0:rPr/>
      </ns0:pPr>
      <ns0:r ns0:rsidDel="00000000" ns0:rsidR="00000000" ns0:rsidRPr="00000000">
        <ns0:rPr>
          <ns0:rtl ns0:val="0"/>
        </ns0:rPr>
        <ns0:t xml:space="preserve">Tools: Browser dev tools / Selenium or Playwright (UI automation), Postman (API testing), a load-testing tool such as JMeter or k6 (performance), GitHub Issues (or Jira, if adopted by the team) for defect tracking.</ns0:t>
      </ns0:r>
    </ns0:p>
    <ns0:p ns0:rsidR="00000000" ns0:rsidDel="00000000" ns0:rsidP="00000000" ns0:rsidRDefault="00000000" ns0:rsidRPr="00000000" ns1:paraId="0000003D">
      <ns0:pPr>
        <ns0:spacing ns0:after="140" ns0:lineRule="auto"/>
        <ns0:rPr/>
      </ns0:pPr>
      <ns0:r>
        <ns0:t>Test Data: disposable attendee/organizer accounts and synthetic events in a temporary SQLite test database. No payment card test data is used in the current test suite.</ns0:t>
      </ns0:r>
    </ns0:p>
    <ns0:p ns0:rsidR="00000000" ns0:rsidDel="00000000" ns0:rsidP="00000000" ns0:rsidRDefault="00000000" ns0:rsidRPr="00000000" ns1:paraId="0000003E">
      <ns0:pPr>
        <ns0:pStyle ns0:val="Heading1"/>
        <ns0:spacing ns0:after="140" ns0:before="320" ns0:lineRule="auto"/>
        <ns0:rPr>
          <ns0:color ns0:val="000000"/>
        </ns0:rPr>
      </ns0:pPr>
      <ns0:r ns0:rsidDel="00000000" ns0:rsidR="00000000" ns0:rsidRPr="00000000">
        <ns0:rPr>
          <ns0:rFonts ns0:ascii="Calibri" ns0:cs="Calibri" ns0:eastAsia="Calibri" ns0:hAnsi="Calibri"/>
          <ns0:b ns0:val="1"/>
          <ns0:bCs ns0:val="1"/>
          <ns0:color ns0:val="000000"/>
          <ns0:rtl ns0:val="0"/>
        </ns0:rPr>
        <ns0:t xml:space="preserve">7. Test Schedule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3F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Test case design: [Date]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40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Test environment setup: [Date]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41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Test execution start: [Date]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42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Test execution end: [Date]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43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UAT: [Date range]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44">
      <ns0:pPr>
        <ns0:pStyle ns0:val="Heading1"/>
        <ns0:spacing ns0:after="140" ns0:before="320" ns0:lineRule="auto"/>
        <ns0:rPr>
          <ns0:color ns0:val="000000"/>
        </ns0:rPr>
      </ns0:pPr>
      <ns0:r ns0:rsidDel="00000000" ns0:rsidR="00000000" ns0:rsidRPr="00000000">
        <ns0:rPr>
          <ns0:rFonts ns0:ascii="Calibri" ns0:cs="Calibri" ns0:eastAsia="Calibri" ns0:hAnsi="Calibri"/>
          <ns0:b ns0:val="1"/>
          <ns0:bCs ns0:val="1"/>
          <ns0:color ns0:val="000000"/>
          <ns0:rtl ns0:val="0"/>
        </ns0:rPr>
        <ns0:t xml:space="preserve">8. Test Deliverables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45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Test Plan (this document)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46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Test Cases (Section 13 / Appendix)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47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Test Scripts (automated, where applicable)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48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Test Data sets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49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Test Execution Logs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4A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Defect Reports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4B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Test Summary Report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4C">
      <ns0:pPr>
        <ns0:pStyle ns0:val="Heading1"/>
        <ns0:spacing ns0:after="140" ns0:before="320" ns0:lineRule="auto"/>
        <ns0:rPr>
          <ns0:color ns0:val="000000"/>
        </ns0:rPr>
      </ns0:pPr>
      <ns0:r ns0:rsidDel="00000000" ns0:rsidR="00000000" ns0:rsidRPr="00000000">
        <ns0:rPr>
          <ns0:rFonts ns0:ascii="Calibri" ns0:cs="Calibri" ns0:eastAsia="Calibri" ns0:hAnsi="Calibri"/>
          <ns0:b ns0:val="1"/>
          <ns0:bCs ns0:val="1"/>
          <ns0:color ns0:val="000000"/>
          <ns0:rtl ns0:val="0"/>
        </ns0:rPr>
        <ns0:t xml:space="preserve">9. Roles and Responsibilities</ns0:t>
      </ns0:r>
      <ns0:r ns0:rsidDel="00000000" ns0:rsidR="00000000" ns0:rsidRPr="00000000">
        <ns0:rPr>
          <ns0:rtl ns0:val="0"/>
        </ns0:rPr>
      </ns0:r>
    </ns0:p>
    <ns0:tbl>
      <ns0:tblPr>
        <ns0:tblStyle ns0:val="Table1"/>
        <ns0:tblW ns0:w="9000.0" ns0:type="dxa"/>
        <ns0:jc ns0:val="left"/>
        <ns0:tblBorders>
          <ns0:top ns0:color="000000" ns0:space="0" ns0:sz="4" ns0:val="single"/>
          <ns0:left ns0:color="000000" ns0:space="0" ns0:sz="4" ns0:val="single"/>
          <ns0:bottom ns0:color="000000" ns0:space="0" ns0:sz="4" ns0:val="single"/>
          <ns0:right ns0:color="000000" ns0:space="0" ns0:sz="4" ns0:val="single"/>
          <ns0:insideH ns0:color="000000" ns0:space="0" ns0:sz="4" ns0:val="single"/>
          <ns0:insideV ns0:color="000000" ns0:space="0" ns0:sz="4" ns0:val="single"/>
        </ns0:tblBorders>
        <ns0:tblLayout ns0:type="fixed"/>
        <ns0:tblLook ns0:val="0000"/>
      </ns0:tblPr>
      <ns0:tblGrid>
        <ns0:gridCol ns0:w="2200"/>
        <ns0:gridCol ns0:w="2200"/>
        <ns0:gridCol ns0:w="4600"/>
        <ns0:tblGridChange ns0:id="0">
          <ns0:tblGrid>
            <ns0:gridCol ns0:w="2200"/>
            <ns0:gridCol ns0:w="2200"/>
            <ns0:gridCol ns0:w="4600"/>
          </ns0:tblGrid>
        </ns0:tblGridChange>
      </ns0:tblGrid>
      <ns0:tr>
        <ns0:trPr>
          <ns0:cantSplit ns0:val="0"/>
          <ns0:tblHeader ns0:val="0"/>
        </ns0:trPr>
        <ns0:tc>
          <ns0:tcPr>
            <ns0:tcBorders>
              <ns0:top ns0:color="7f6000" ns0:space="0" ns0:sz="4" ns0:val="single"/>
              <ns0:left ns0:color="7f6000" ns0:space="0" ns0:sz="4" ns0:val="single"/>
              <ns0:bottom ns0:color="7f6000" ns0:space="0" ns0:sz="4" ns0:val="single"/>
              <ns0:right ns0:color="7f6000" ns0:space="0" ns0:sz="4" ns0:val="single"/>
            </ns0:tcBorders>
            <ns0:shd ns0:fill="7f6000" ns0:val="clear"/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4D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b ns0:val="1"/>
                <ns0:bCs ns0:val="1"/>
                <ns0:sz ns0:val="19"/>
                <ns0:szCs ns0:val="19"/>
                <ns0:rtl ns0:val="0"/>
              </ns0:rPr>
              <ns0:t xml:space="preserve">Role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top ns0:color="7f6000" ns0:space="0" ns0:sz="4" ns0:val="single"/>
              <ns0:left ns0:color="7f6000" ns0:space="0" ns0:sz="4" ns0:val="single"/>
              <ns0:bottom ns0:color="7f6000" ns0:space="0" ns0:sz="4" ns0:val="single"/>
              <ns0:right ns0:color="7f6000" ns0:space="0" ns0:sz="4" ns0:val="single"/>
            </ns0:tcBorders>
            <ns0:shd ns0:fill="7f6000" ns0:val="clear"/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4E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b ns0:val="1"/>
                <ns0:bCs ns0:val="1"/>
                <ns0:sz ns0:val="19"/>
                <ns0:szCs ns0:val="19"/>
                <ns0:rtl ns0:val="0"/>
              </ns0:rPr>
              <ns0:t xml:space="preserve">Name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top ns0:color="7f6000" ns0:space="0" ns0:sz="4" ns0:val="single"/>
              <ns0:left ns0:color="7f6000" ns0:space="0" ns0:sz="4" ns0:val="single"/>
              <ns0:bottom ns0:color="7f6000" ns0:space="0" ns0:sz="4" ns0:val="single"/>
              <ns0:right ns0:color="7f6000" ns0:space="0" ns0:sz="4" ns0:val="single"/>
            </ns0:tcBorders>
            <ns0:shd ns0:fill="7f6000" ns0:val="clear"/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4F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b ns0:val="1"/>
                <ns0:bCs ns0:val="1"/>
                <ns0:sz ns0:val="19"/>
                <ns0:szCs ns0:val="19"/>
                <ns0:rtl ns0:val="0"/>
              </ns0:rPr>
              <ns0:t xml:space="preserve">Responsibility</ns0:t>
            </ns0:r>
            <ns0:r ns0:rsidDel="00000000" ns0:rsidR="00000000" ns0:rsidRPr="00000000">
              <ns0:rPr>
                <ns0:rtl ns0:val="0"/>
              </ns0:rPr>
            </ns0:r>
          </ns0:p>
        </ns0:tc>
      </ns0:tr>
      <ns0:tr>
        <ns0:trPr>
          <ns0:cantSplit ns0:val="0"/>
          <ns0:tblHeader ns0:val="0"/>
        </ns0:trPr>
        <ns0:tc>
          <ns0:tcPr>
            <ns0:tcBorders>
              <ns0:top ns0:color="7f6000" ns0:space="0" ns0:sz="4" ns0:val="single"/>
            </ns0:tcBorders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50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sz ns0:val="19"/>
                <ns0:szCs ns0:val="19"/>
                <ns0:rtl ns0:val="0"/>
              </ns0:rPr>
              <ns0:t xml:space="preserve">QA Lead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top ns0:color="7f6000" ns0:space="0" ns0:sz="4" ns0:val="single"/>
            </ns0:tcBorders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51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Dharoor Shiva Sai Varun</ns0:t>
            </ns0:r>
          </ns0:p>
        </ns0:tc>
        <ns0:tc>
          <ns0:tcPr>
            <ns0:tcBorders>
              <ns0:top ns0:color="7f6000" ns0:space="0" ns0:sz="4" ns0:val="single"/>
            </ns0:tcBorders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52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sz ns0:val="19"/>
                <ns0:szCs ns0:val="19"/>
                <ns0:rtl ns0:val="0"/>
              </ns0:rPr>
              <ns0:t xml:space="preserve">Prepare test plan, coordinate execution</ns0:t>
            </ns0:r>
            <ns0:r ns0:rsidDel="00000000" ns0:rsidR="00000000" ns0:rsidRPr="00000000">
              <ns0:rPr>
                <ns0:rtl ns0:val="0"/>
              </ns0:rPr>
            </ns0:r>
          </ns0:p>
        </ns0:tc>
      </ns0:tr>
      <ns0:tr>
        <ns0:trPr>
          <ns0:cantSplit ns0:val="0"/>
          <ns0:tblHeader ns0:val="0"/>
        </ns0:trPr>
        <ns0:tc>
          <ns0:tcPr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53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sz ns0:val="19"/>
                <ns0:szCs ns0:val="19"/>
                <ns0:rtl ns0:val="0"/>
              </ns0:rPr>
              <ns0:t xml:space="preserve">Test Engineer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54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Chirag Basanth Bellavi</ns0:t>
            </ns0:r>
          </ns0:p>
        </ns0:tc>
        <ns0:tc>
          <ns0:tcPr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55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sz ns0:val="19"/>
                <ns0:szCs ns0:val="19"/>
                <ns0:rtl ns0:val="0"/>
              </ns0:rPr>
              <ns0:t xml:space="preserve">Design &amp; execute functional test cases, log defects</ns0:t>
            </ns0:r>
            <ns0:r ns0:rsidDel="00000000" ns0:rsidR="00000000" ns0:rsidRPr="00000000">
              <ns0:rPr>
                <ns0:rtl ns0:val="0"/>
              </ns0:rPr>
            </ns0:r>
          </ns0:p>
        </ns0:tc>
      </ns0:tr>
      <ns0:tr>
        <ns0:trPr>
          <ns0:cantSplit ns0:val="0"/>
          <ns0:tblHeader ns0:val="0"/>
        </ns0:trPr>
        <ns0:tc>
          <ns0:tcPr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56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sz ns0:val="19"/>
                <ns0:szCs ns0:val="19"/>
                <ns0:rtl ns0:val="0"/>
              </ns0:rPr>
              <ns0:t xml:space="preserve">Test Engineer (Security/NFR)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57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sz ns0:val="19"/>
                <ns0:szCs ns0:val="19"/>
                <ns0:rtl ns0:val="0"/>
              </ns0:rPr>
              <ns0:t xml:space="preserve">Gandhar Sameer Gokhale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58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sz ns0:val="19"/>
                <ns0:szCs ns0:val="19"/>
                <ns0:rtl ns0:val="0"/>
              </ns0:rPr>
              <ns0:t xml:space="preserve">Design &amp; execute security and non-functional test cases</ns0:t>
            </ns0:r>
            <ns0:r ns0:rsidDel="00000000" ns0:rsidR="00000000" ns0:rsidRPr="00000000">
              <ns0:rPr>
                <ns0:rtl ns0:val="0"/>
              </ns0:rPr>
            </ns0:r>
          </ns0:p>
        </ns0:tc>
      </ns0:tr>
      <ns0:tr>
        <ns0:trPr>
          <ns0:cantSplit ns0:val="0"/>
          <ns0:tblHeader ns0:val="0"/>
        </ns0:trPr>
        <ns0:tc>
          <ns0:tcPr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59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sz ns0:val="19"/>
                <ns0:szCs ns0:val="19"/>
                <ns0:rtl ns0:val="0"/>
              </ns0:rPr>
              <ns0:t xml:space="preserve">Developer / Product Owner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5A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Harshith J</ns0:t>
            </ns0:r>
          </ns0:p>
        </ns0:tc>
        <ns0:tc>
          <ns0:tcPr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5B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sz ns0:val="19"/>
                <ns0:szCs ns0:val="19"/>
                <ns0:rtl ns0:val="0"/>
              </ns0:rPr>
              <ns0:t xml:space="preserve">Support defect fixes, triage, approve sign-off</ns0:t>
            </ns0:r>
            <ns0:r ns0:rsidDel="00000000" ns0:rsidR="00000000" ns0:rsidRPr="00000000">
              <ns0:rPr>
                <ns0:rtl ns0:val="0"/>
              </ns0:rPr>
            </ns0:r>
          </ns0:p>
        </ns0:tc>
      </ns0:tr>
    </ns0:tbl>
    <ns0:p ns0:rsidR="00000000" ns0:rsidDel="00000000" ns0:rsidP="00000000" ns0:rsidRDefault="00000000" ns0:rsidRPr="00000000" ns1:paraId="0000005C">
      <ns0:pPr>
        <ns0:pStyle ns0:val="Heading1"/>
        <ns0:spacing ns0:after="140" ns0:before="320" ns0:lineRule="auto"/>
        <ns0:rPr>
          <ns0:color ns0:val="000000"/>
        </ns0:rPr>
      </ns0:pPr>
      <ns0:r ns0:rsidDel="00000000" ns0:rsidR="00000000" ns0:rsidRPr="00000000">
        <ns0:rPr>
          <ns0:rFonts ns0:ascii="Calibri" ns0:cs="Calibri" ns0:eastAsia="Calibri" ns0:hAnsi="Calibri"/>
          <ns0:b ns0:val="1"/>
          <ns0:bCs ns0:val="1"/>
          <ns0:color ns0:val="000000"/>
          <ns0:rtl ns0:val="0"/>
        </ns0:rPr>
        <ns0:t xml:space="preserve">10. Risks and Mitigation</ns0:t>
      </ns0:r>
      <ns0:r ns0:rsidDel="00000000" ns0:rsidR="00000000" ns0:rsidRPr="00000000">
        <ns0:rPr>
          <ns0:rtl ns0:val="0"/>
        </ns0:rPr>
      </ns0:r>
    </ns0:p>
    <ns0:tbl>
      <ns0:tblPr>
        <ns0:tblStyle ns0:val="Table2"/>
        <ns0:tblW ns0:w="9000.0" ns0:type="dxa"/>
        <ns0:jc ns0:val="left"/>
        <ns0:tblBorders>
          <ns0:top ns0:color="000000" ns0:space="0" ns0:sz="4" ns0:val="single"/>
          <ns0:left ns0:color="000000" ns0:space="0" ns0:sz="4" ns0:val="single"/>
          <ns0:bottom ns0:color="000000" ns0:space="0" ns0:sz="4" ns0:val="single"/>
          <ns0:right ns0:color="000000" ns0:space="0" ns0:sz="4" ns0:val="single"/>
          <ns0:insideH ns0:color="000000" ns0:space="0" ns0:sz="4" ns0:val="single"/>
          <ns0:insideV ns0:color="000000" ns0:space="0" ns0:sz="4" ns0:val="single"/>
        </ns0:tblBorders>
        <ns0:tblLayout ns0:type="fixed"/>
        <ns0:tblLook ns0:val="0000"/>
      </ns0:tblPr>
      <ns0:tblGrid>
        <ns0:gridCol ns0:w="4500"/>
        <ns0:gridCol ns0:w="4500"/>
        <ns0:tblGridChange ns0:id="0">
          <ns0:tblGrid>
            <ns0:gridCol ns0:w="4500"/>
            <ns0:gridCol ns0:w="4500"/>
          </ns0:tblGrid>
        </ns0:tblGridChange>
      </ns0:tblGrid>
      <ns0:tr>
        <ns0:trPr>
          <ns0:cantSplit ns0:val="0"/>
          <ns0:tblHeader ns0:val="0"/>
        </ns0:trPr>
        <ns0:tc>
          <ns0:tcPr>
            <ns0:shd ns0:fill="bf9000" ns0:val="clear"/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5D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b ns0:val="1"/>
                <ns0:bCs ns0:val="1"/>
                <ns0:sz ns0:val="19"/>
                <ns0:szCs ns0:val="19"/>
                <ns0:rtl ns0:val="0"/>
              </ns0:rPr>
              <ns0:t xml:space="preserve">Risk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shd ns0:fill="bf9000" ns0:val="clear"/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5E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b ns0:val="1"/>
                <ns0:bCs ns0:val="1"/>
                <ns0:sz ns0:val="19"/>
                <ns0:szCs ns0:val="19"/>
                <ns0:rtl ns0:val="0"/>
              </ns0:rPr>
              <ns0:t xml:space="preserve">Mitigation</ns0:t>
            </ns0:r>
            <ns0:r ns0:rsidDel="00000000" ns0:rsidR="00000000" ns0:rsidRPr="00000000">
              <ns0:rPr>
                <ns0:rtl ns0:val="0"/>
              </ns0:rPr>
            </ns0:r>
          </ns0:p>
        </ns0:tc>
      </ns0:tr>
      <ns0:tr>
        <ns0:trPr>
          <ns0:cantSplit ns0:val="0"/>
          <ns0:tblHeader ns0:val="0"/>
        </ns0:trPr>
        <ns0:tc>
          <ns0:tcPr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5F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sz ns0:val="19"/>
                <ns0:szCs ns0:val="19"/>
                <ns0:rtl ns0:val="0"/>
              </ns0:rPr>
              <ns0:t xml:space="preserve">Delay in stable build delivery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60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sz ns0:val="19"/>
                <ns0:szCs ns0:val="19"/>
                <ns0:rtl ns0:val="0"/>
              </ns0:rPr>
              <ns0:t xml:space="preserve">Request early smoke builds from the development sub-team</ns0:t>
            </ns0:r>
            <ns0:r ns0:rsidDel="00000000" ns0:rsidR="00000000" ns0:rsidRPr="00000000">
              <ns0:rPr>
                <ns0:rtl ns0:val="0"/>
              </ns0:rPr>
            </ns0:r>
          </ns0:p>
        </ns0:tc>
      </ns0:tr>
      <ns0:tr>
        <ns0:trPr>
          <ns0:cantSplit ns0:val="0"/>
          <ns0:tblHeader ns0:val="0"/>
        </ns0:trPr>
        <ns0:tc>
          <ns0:tcPr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61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sz ns0:val="19"/>
                <ns0:szCs ns0:val="19"/>
                <ns0:rtl ns0:val="0"/>
              </ns0:rPr>
              <ns0:t xml:space="preserve">Payment gateway sandbox downtime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62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sz ns0:val="19"/>
                <ns0:szCs ns0:val="19"/>
                <ns0:rtl ns0:val="0"/>
              </ns0:rPr>
              <ns0:t xml:space="preserve">Use a mocked payment service stub for non-gateway-specific test cases</ns0:t>
            </ns0:r>
            <ns0:r ns0:rsidDel="00000000" ns0:rsidR="00000000" ns0:rsidRPr="00000000">
              <ns0:rPr>
                <ns0:rtl ns0:val="0"/>
              </ns0:rPr>
            </ns0:r>
          </ns0:p>
        </ns0:tc>
      </ns0:tr>
      <ns0:tr>
        <ns0:trPr>
          <ns0:cantSplit ns0:val="0"/>
          <ns0:tblHeader ns0:val="0"/>
        </ns0:trPr>
        <ns0:tc>
          <ns0:tcPr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63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sz ns0:val="19"/>
                <ns0:szCs ns0:val="19"/>
                <ns0:rtl ns0:val="0"/>
              </ns0:rPr>
              <ns0:t xml:space="preserve">Limited time for security/penetration testing within the academic schedule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64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sz ns0:val="19"/>
                <ns0:szCs ns0:val="19"/>
                <ns0:rtl ns0:val="0"/>
              </ns0:rPr>
              <ns0:t xml:space="preserve">Prioritize the highest-risk flows (authentication, payment) for manual security checks</ns0:t>
            </ns0:r>
            <ns0:r ns0:rsidDel="00000000" ns0:rsidR="00000000" ns0:rsidRPr="00000000">
              <ns0:rPr>
                <ns0:rtl ns0:val="0"/>
              </ns0:rPr>
            </ns0:r>
          </ns0:p>
        </ns0:tc>
      </ns0:tr>
    </ns0:tbl>
    <ns0:p ns0:rsidR="00000000" ns0:rsidDel="00000000" ns0:rsidP="00000000" ns0:rsidRDefault="00000000" ns0:rsidRPr="00000000" ns1:paraId="00000065">
      <ns0:pPr>
        <ns0:pStyle ns0:val="Heading1"/>
        <ns0:spacing ns0:after="140" ns0:before="320" ns0:lineRule="auto"/>
        <ns0:rPr>
          <ns0:color ns0:val="000000"/>
        </ns0:rPr>
      </ns0:pPr>
      <ns0:r ns0:rsidDel="00000000" ns0:rsidR="00000000" ns0:rsidRPr="00000000">
        <ns0:rPr>
          <ns0:rFonts ns0:ascii="Calibri" ns0:cs="Calibri" ns0:eastAsia="Calibri" ns0:hAnsi="Calibri"/>
          <ns0:b ns0:val="1"/>
          <ns0:bCs ns0:val="1"/>
          <ns0:color ns0:val="000000"/>
          <ns0:rtl ns0:val="0"/>
        </ns0:rPr>
        <ns0:t xml:space="preserve">11. Assumptions &amp; Dependencies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66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The payment gateway sandbox will be stable </ns0:t>
      </ns0:r>
      <ns0:r ns0:rsidDel="00000000" ns0:rsidR="00000000" ns0:rsidRPr="00000000">
        <ns0:rPr>
          <ns0:rFonts ns0:ascii="Calibri" ns0:cs="Calibri" ns0:eastAsia="Calibri" ns0:hAnsi="Calibri"/>
          <ns0:rtl ns0:val="0"/>
        </ns0:rPr>
        <ns0:t xml:space="preserve">n </ns0:t>
      </ns0: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available throughout the test window.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67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Test data (accounts, sample events) will be seeded before execution begins.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68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The SRS and SAD documents remain the source of truth for expected behavior; this plan will be updated if they change.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69">
      <ns0:pPr>
        <ns0:pStyle ns0:val="Heading1"/>
        <ns0:spacing ns0:after="140" ns0:before="320" ns0:lineRule="auto"/>
        <ns0:rPr>
          <ns0:color ns0:val="000000"/>
        </ns0:rPr>
      </ns0:pPr>
      <ns0:r ns0:rsidDel="00000000" ns0:rsidR="00000000" ns0:rsidRPr="00000000">
        <ns0:rPr>
          <ns0:rFonts ns0:ascii="Calibri" ns0:cs="Calibri" ns0:eastAsia="Calibri" ns0:hAnsi="Calibri"/>
          <ns0:b ns0:val="1"/>
          <ns0:bCs ns0:val="1"/>
          <ns0:color ns0:val="000000"/>
          <ns0:rtl ns0:val="0"/>
        </ns0:rPr>
        <ns0:t xml:space="preserve">12. Suspension &amp; Resumption Criteria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6A">
      <ns0:pPr>
        <ns0:spacing ns0:after="140" ns0:lineRule="auto"/>
        <ns0:rPr/>
      </ns0:pPr>
      <ns0:r ns0:rsidDel="00000000" ns0:rsidR="00000000" ns0:rsidRPr="00000000">
        <ns0:rPr>
          <ns0:rFonts ns0:ascii="Calibri" ns0:cs="Calibri" ns0:eastAsia="Calibri" ns0:hAnsi="Calibri"/>
          <ns0:rtl ns0:val="0"/>
        </ns0:rPr>
        <ns0:t xml:space="preserve">Suspend testing if: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6B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The test environment is unavailable for more than 4 hours.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6C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The build is unstable enough to block more than 30% of planned test cases.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6D">
      <ns0:pPr>
        <ns0:spacing ns0:after="140" ns0:lineRule="auto"/>
        <ns0:rPr/>
      </ns0:pPr>
      <ns0:r ns0:rsidDel="00000000" ns0:rsidR="00000000" ns0:rsidRPr="00000000">
        <ns0:rPr>
          <ns0:rFonts ns0:ascii="Calibri" ns0:cs="Calibri" ns0:eastAsia="Calibri" ns0:hAnsi="Calibri"/>
          <ns0:rtl ns0:val="0"/>
        </ns0:rPr>
        <ns0:t xml:space="preserve">Resume testing if: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6E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Blocking defects are resolved.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6F">
      <ns0:pPr>
        <ns0:keepNext ns0:val="0"/>
        <ns0:keepLines ns0:val="0"/>
        <ns0:pageBreakBefore ns0:val="0"/>
        <ns0:widowControl ns0:val="1"/>
        <ns0:numPr>
          <ns0:ilvl ns0:val="0"/>
          <ns0:numId ns0:val="1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60" ns0:before="0" ns0:line="240" ns0:lineRule="auto"/>
        <ns0:ind ns0:left="720" ns0:right="0" ns0:hanging="360"/>
        <ns0:jc ns0:val="left"/>
        <ns0:rPr/>
      </ns0:pPr>
      <ns0:r ns0:rsidDel="00000000" ns0:rsidR="00000000" ns0:rsidRPr="00000000">
        <ns0:rPr>
          <ns0:rFonts ns0:ascii="Calibri" ns0:cs="Calibri" ns0:eastAsia="Calibri" ns0:hAnsi="Calibri"/>
          <ns0:b ns0:val="0"/>
          <ns0:bCs ns0:val="0"/>
          <ns0:i ns0:val="0"/>
          <ns0:iCs ns0:val="0"/>
          <ns0:smallCaps ns0:val="0"/>
          <ns0:strike ns0:val="0"/>
          <ns0:color ns0:val="000000"/>
          <ns0:sz ns0:val="20"/>
          <ns0:szCs ns0:val="20"/>
          <ns0:u ns0:val="none"/>
          <ns0:shd ns0:fill="auto" ns0:val="clear"/>
          <ns0:vertAlign ns0:val="baseline"/>
          <ns0:rtl ns0:val="0"/>
        </ns0:rPr>
        <ns0:t xml:space="preserve">The environment is confirmed stable.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70">
      <ns0:pPr>
        <ns0:rPr/>
      </ns0:pPr>
      <ns0:r ns0:rsidDel="00000000" ns0:rsidR="00000000" ns0:rsidRPr="00000000">
        <ns0:br ns0:type="page"/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71">
      <ns0:pPr>
        <ns0:pStyle ns0:val="Heading1"/>
        <ns0:spacing ns0:after="140" ns0:before="320" ns0:lineRule="auto"/>
        <ns0:rPr>
          <ns0:color ns0:val="000000"/>
        </ns0:rPr>
      </ns0:pPr>
      <ns0:r ns0:rsidDel="00000000" ns0:rsidR="00000000" ns0:rsidRPr="00000000">
        <ns0:rPr>
          <ns0:rFonts ns0:ascii="Calibri" ns0:cs="Calibri" ns0:eastAsia="Calibri" ns0:hAnsi="Calibri"/>
          <ns0:b ns0:val="1"/>
          <ns0:bCs ns0:val="1"/>
          <ns0:color ns0:val="000000"/>
          <ns0:rtl ns0:val="0"/>
        </ns0:rPr>
        <ns0:t xml:space="preserve">13. Test Case Management &amp; Traceability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72">
      <ns0:pPr>
        <ns0:spacing ns0:after="140" ns0:lineRule="auto"/>
        <ns0:rPr/>
      </ns0:pPr>
      <ns0:r>
        <ns0:t>An RTM maps each SRS requirement to its test case(s). For this revision, the test case catalogue includes target cases for future modules; only implemented-scope cases have executable routes/models and recorded test evidence. See docs/TESTING_AND_RESULTS.md for results.</ns0:t>
      </ns0:r>
    </ns0:p>
    <ns0:tbl>
      <ns0:tblPr>
        <ns0:tblStyle ns0:val="Table3"/>
        <ns0:tblW ns0:w="9200.0" ns0:type="dxa"/>
        <ns0:jc ns0:val="left"/>
        <ns0:tblBorders>
          <ns0:top ns0:color="000000" ns0:space="0" ns0:sz="4" ns0:val="single"/>
          <ns0:left ns0:color="000000" ns0:space="0" ns0:sz="4" ns0:val="single"/>
          <ns0:bottom ns0:color="000000" ns0:space="0" ns0:sz="4" ns0:val="single"/>
          <ns0:right ns0:color="000000" ns0:space="0" ns0:sz="4" ns0:val="single"/>
          <ns0:insideH ns0:color="000000" ns0:space="0" ns0:sz="4" ns0:val="single"/>
          <ns0:insideV ns0:color="000000" ns0:space="0" ns0:sz="4" ns0:val="single"/>
        </ns0:tblBorders>
        <ns0:tblLayout ns0:type="fixed"/>
        <ns0:tblLook ns0:val="0000"/>
      </ns0:tblPr>
      <ns0:tblGrid>
        <ns0:gridCol ns0:w="2000"/>
        <ns0:gridCol ns0:w="3800"/>
        <ns0:gridCol ns0:w="3400"/>
        <ns0:tblGridChange ns0:id="0">
          <ns0:tblGrid>
            <ns0:gridCol ns0:w="2000"/>
            <ns0:gridCol ns0:w="3800"/>
            <ns0:gridCol ns0:w="3400"/>
          </ns0:tblGrid>
        </ns0:tblGridChange>
      </ns0:tblGrid>
      <ns0:tr>
        <ns0:trPr>
          <ns0:cantSplit ns0:val="0"/>
          <ns0:tblHeader ns0:val="0"/>
        </ns0:trPr>
        <ns0:tc>
          <ns0:tcPr>
            <ns0:shd ns0:fill="2f5496" ns0:val="clear"/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73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b ns0:val="1"/>
                <ns0:bCs ns0:val="1"/>
                <ns0:sz ns0:val="19"/>
                <ns0:szCs ns0:val="19"/>
                <ns0:rtl ns0:val="0"/>
              </ns0:rPr>
              <ns0:t xml:space="preserve">SRS Requirement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shd ns0:fill="2f5496" ns0:val="clear"/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74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b ns0:val="1"/>
                <ns0:bCs ns0:val="1"/>
                <ns0:sz ns0:val="19"/>
                <ns0:szCs ns0:val="19"/>
                <ns0:rtl ns0:val="0"/>
              </ns0:rPr>
              <ns0:t xml:space="preserve">Description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shd ns0:fill="2f5496" ns0:val="clear"/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75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b ns0:val="1"/>
                <ns0:bCs ns0:val="1"/>
                <ns0:sz ns0:val="19"/>
                <ns0:szCs ns0:val="19"/>
                <ns0:rtl ns0:val="0"/>
              </ns0:rPr>
              <ns0:t xml:space="preserve">Test Case ID(s)</ns0:t>
            </ns0:r>
            <ns0:r ns0:rsidDel="00000000" ns0:rsidR="00000000" ns0:rsidRPr="00000000">
              <ns0:rPr>
                <ns0:rtl ns0:val="0"/>
              </ns0:rPr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76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REQ-1, REQ-2</ns0:t>
            </ns0:r>
          </ns0:p>
        </ns0:tc>
        <ns0:tc>
          <ns0:tcPr/>
          <ns0:p ns0:rsidR="00000000" ns0:rsidDel="00000000" ns0:rsidP="00000000" ns0:rsidRDefault="00000000" ns0:rsidRPr="00000000" ns1:paraId="00000077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Registration + email verification</ns0:t>
            </ns0:r>
          </ns0:p>
        </ns0:tc>
        <ns0:tc>
          <ns0:tcPr/>
          <ns0:p ns0:rsidR="00000000" ns0:rsidDel="00000000" ns0:rsidP="00000000" ns0:rsidRDefault="00000000" ns0:rsidRPr="00000000" ns1:paraId="00000078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TC-AUTH-01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79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REQ-3</ns0:t>
            </ns0:r>
          </ns0:p>
        </ns0:tc>
        <ns0:tc>
          <ns0:tcPr/>
          <ns0:p ns0:rsidR="00000000" ns0:rsidDel="00000000" ns0:rsidP="00000000" ns0:rsidRDefault="00000000" ns0:rsidRPr="00000000" ns1:paraId="0000007A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Login lockout</ns0:t>
            </ns0:r>
          </ns0:p>
        </ns0:tc>
        <ns0:tc>
          <ns0:tcPr/>
          <ns0:p ns0:rsidR="00000000" ns0:rsidDel="00000000" ns0:rsidP="00000000" ns0:rsidRDefault="00000000" ns0:rsidRPr="00000000" ns1:paraId="0000007B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TC-AUTH-02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7C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REQ-4</ns0:t>
            </ns0:r>
          </ns0:p>
        </ns0:tc>
        <ns0:tc>
          <ns0:tcPr/>
          <ns0:p ns0:rsidR="00000000" ns0:rsidDel="00000000" ns0:rsidP="00000000" ns0:rsidRDefault="00000000" ns0:rsidRPr="00000000" ns1:paraId="0000007D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RBAC enforcement</ns0:t>
            </ns0:r>
          </ns0:p>
        </ns0:tc>
        <ns0:tc>
          <ns0:tcPr/>
          <ns0:p ns0:rsidR="00000000" ns0:rsidDel="00000000" ns0:rsidP="00000000" ns0:rsidRDefault="00000000" ns0:rsidRPr="00000000" ns1:paraId="0000007E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TC-SEC-02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7F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REQ-5, REQ-6, REQ-8</ns0:t>
            </ns0:r>
          </ns0:p>
        </ns0:tc>
        <ns0:tc>
          <ns0:tcPr/>
          <ns0:p ns0:rsidR="00000000" ns0:rsidDel="00000000" ns0:rsidP="00000000" ns0:rsidRDefault="00000000" ns0:rsidRPr="00000000" ns1:paraId="00000080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Event creation, draft, capacity validation</ns0:t>
            </ns0:r>
          </ns0:p>
        </ns0:tc>
        <ns0:tc>
          <ns0:tcPr/>
          <ns0:p ns0:rsidR="00000000" ns0:rsidDel="00000000" ns0:rsidP="00000000" ns0:rsidRDefault="00000000" ns0:rsidRPr="00000000" ns1:paraId="00000081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TC-EVT-01, TC-EVT-02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82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REQ-7</ns0:t>
            </ns0:r>
          </ns0:p>
        </ns0:tc>
        <ns0:tc>
          <ns0:tcPr/>
          <ns0:p ns0:rsidR="00000000" ns0:rsidDel="00000000" ns0:rsidP="00000000" ns0:rsidRDefault="00000000" ns0:rsidRPr="00000000" ns1:paraId="00000083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Event edit/cancel notifications</ns0:t>
            </ns0:r>
          </ns0:p>
        </ns0:tc>
        <ns0:tc>
          <ns0:tcPr/>
          <ns0:p ns0:rsidR="00000000" ns0:rsidDel="00000000" ns0:rsidP="00000000" ns0:rsidRDefault="00000000" ns0:rsidRPr="00000000" ns1:paraId="00000084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TC-EVT-03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85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REQ-9, REQ-10</ns0:t>
            </ns0:r>
          </ns0:p>
        </ns0:tc>
        <ns0:tc>
          <ns0:tcPr/>
          <ns0:p ns0:rsidR="00000000" ns0:rsidDel="00000000" ns0:rsidP="00000000" ns0:rsidRDefault="00000000" ns0:rsidRPr="00000000" ns1:paraId="00000086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Event listing/search/filtering</ns0:t>
            </ns0:r>
          </ns0:p>
        </ns0:tc>
        <ns0:tc>
          <ns0:tcPr/>
          <ns0:p ns0:rsidR="00000000" ns0:rsidDel="00000000" ns0:rsidP="00000000" ns0:rsidRDefault="00000000" ns0:rsidRPr="00000000" ns1:paraId="00000087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TC-EVT-04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88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REQ-11, REQ-13</ns0:t>
            </ns0:r>
          </ns0:p>
        </ns0:tc>
        <ns0:tc>
          <ns0:tcPr/>
          <ns0:p ns0:rsidR="00000000" ns0:rsidDel="00000000" ns0:rsidP="00000000" ns0:rsidRDefault="00000000" ns0:rsidRPr="00000000" ns1:paraId="00000089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Registration and capacity decrement</ns0:t>
            </ns0:r>
          </ns0:p>
        </ns0:tc>
        <ns0:tc>
          <ns0:tcPr/>
          <ns0:p ns0:rsidR="00000000" ns0:rsidDel="00000000" ns0:rsidP="00000000" ns0:rsidRDefault="00000000" ns0:rsidRPr="00000000" ns1:paraId="0000008A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TC-REG-01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8B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REQ-12</ns0:t>
            </ns0:r>
          </ns0:p>
        </ns0:tc>
        <ns0:tc>
          <ns0:tcPr/>
          <ns0:p ns0:rsidR="00000000" ns0:rsidDel="00000000" ns0:rsidP="00000000" ns0:rsidRDefault="00000000" ns0:rsidRPr="00000000" ns1:paraId="0000008C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Waitlisting</ns0:t>
            </ns0:r>
          </ns0:p>
        </ns0:tc>
        <ns0:tc>
          <ns0:tcPr/>
          <ns0:p ns0:rsidR="00000000" ns0:rsidDel="00000000" ns0:rsidP="00000000" ns0:rsidRDefault="00000000" ns0:rsidRPr="00000000" ns1:paraId="0000008D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TC-REG-02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8E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REQ-14</ns0:t>
            </ns0:r>
          </ns0:p>
        </ns0:tc>
        <ns0:tc>
          <ns0:tcPr/>
          <ns0:p ns0:rsidR="00000000" ns0:rsidDel="00000000" ns0:rsidP="00000000" ns0:rsidRDefault="00000000" ns0:rsidRPr="00000000" ns1:paraId="0000008F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Registration cancellation</ns0:t>
            </ns0:r>
          </ns0:p>
        </ns0:tc>
        <ns0:tc>
          <ns0:tcPr/>
          <ns0:p ns0:rsidR="00000000" ns0:rsidDel="00000000" ns0:rsidP="00000000" ns0:rsidRDefault="00000000" ns0:rsidRPr="00000000" ns1:paraId="00000090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TC-REG-03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91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REQ-15, REQ-16</ns0:t>
            </ns0:r>
          </ns0:p>
        </ns0:tc>
        <ns0:tc>
          <ns0:tcPr/>
          <ns0:p ns0:rsidR="00000000" ns0:rsidDel="00000000" ns0:rsidP="00000000" ns0:rsidRDefault="00000000" ns0:rsidRPr="00000000" ns1:paraId="00000092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Payment and confirmation</ns0:t>
            </ns0:r>
          </ns0:p>
        </ns0:tc>
        <ns0:tc>
          <ns0:tcPr/>
          <ns0:p ns0:rsidR="00000000" ns0:rsidDel="00000000" ns0:rsidP="00000000" ns0:rsidRDefault="00000000" ns0:rsidRPr="00000000" ns1:paraId="00000093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TC-PAY-01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94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REQ-17</ns0:t>
            </ns0:r>
          </ns0:p>
        </ns0:tc>
        <ns0:tc>
          <ns0:tcPr/>
          <ns0:p ns0:rsidR="00000000" ns0:rsidDel="00000000" ns0:rsidP="00000000" ns0:rsidRDefault="00000000" ns0:rsidRPr="00000000" ns1:paraId="00000095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Refunds</ns0:t>
            </ns0:r>
          </ns0:p>
        </ns0:tc>
        <ns0:tc>
          <ns0:tcPr/>
          <ns0:p ns0:rsidR="00000000" ns0:rsidDel="00000000" ns0:rsidP="00000000" ns0:rsidRDefault="00000000" ns0:rsidRPr="00000000" ns1:paraId="00000096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TC-PAY-02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97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REQ-18, REQ-19, REQ-20</ns0:t>
            </ns0:r>
          </ns0:p>
        </ns0:tc>
        <ns0:tc>
          <ns0:tcPr/>
          <ns0:p ns0:rsidR="00000000" ns0:rsidDel="00000000" ns0:rsidP="00000000" ns0:rsidRDefault="00000000" ns0:rsidRPr="00000000" ns1:paraId="00000098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Confirmation/reminder/change notifications</ns0:t>
            </ns0:r>
          </ns0:p>
        </ns0:tc>
        <ns0:tc>
          <ns0:tcPr/>
          <ns0:p ns0:rsidR="00000000" ns0:rsidDel="00000000" ns0:rsidP="00000000" ns0:rsidRDefault="00000000" ns0:rsidRPr="00000000" ns1:paraId="00000099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TC-NOTIF-01, TC-NOTIF-02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9A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REQ-21, REQ-22</ns0:t>
            </ns0:r>
          </ns0:p>
        </ns0:tc>
        <ns0:tc>
          <ns0:tcPr/>
          <ns0:p ns0:rsidR="00000000" ns0:rsidDel="00000000" ns0:rsidP="00000000" ns0:rsidRDefault="00000000" ns0:rsidRPr="00000000" ns1:paraId="0000009B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QR generation/check-in</ns0:t>
            </ns0:r>
          </ns0:p>
        </ns0:tc>
        <ns0:tc>
          <ns0:tcPr/>
          <ns0:p ns0:rsidR="00000000" ns0:rsidDel="00000000" ns0:rsidP="00000000" ns0:rsidRDefault="00000000" ns0:rsidRPr="00000000" ns1:paraId="0000009C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TC-CHK-01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9D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REQ-23</ns0:t>
            </ns0:r>
          </ns0:p>
        </ns0:tc>
        <ns0:tc>
          <ns0:tcPr/>
          <ns0:p ns0:rsidR="00000000" ns0:rsidDel="00000000" ns0:rsidP="00000000" ns0:rsidRDefault="00000000" ns0:rsidRPr="00000000" ns1:paraId="0000009E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Duplicate scan rejection</ns0:t>
            </ns0:r>
          </ns0:p>
        </ns0:tc>
        <ns0:tc>
          <ns0:tcPr/>
          <ns0:p ns0:rsidR="00000000" ns0:rsidDel="00000000" ns0:rsidP="00000000" ns0:rsidRDefault="00000000" ns0:rsidRPr="00000000" ns1:paraId="0000009F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TC-CHK-02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A0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REQ-24, REQ-25, REQ-26</ns0:t>
            </ns0:r>
          </ns0:p>
        </ns0:tc>
        <ns0:tc>
          <ns0:tcPr/>
          <ns0:p ns0:rsidR="00000000" ns0:rsidDel="00000000" ns0:rsidP="00000000" ns0:rsidRDefault="00000000" ns0:rsidRPr="00000000" ns1:paraId="000000A1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Dashboards and CSV export</ns0:t>
            </ns0:r>
          </ns0:p>
        </ns0:tc>
        <ns0:tc>
          <ns0:tcPr/>
          <ns0:p ns0:rsidR="00000000" ns0:rsidDel="00000000" ns0:rsidP="00000000" ns0:rsidRDefault="00000000" ns0:rsidRPr="00000000" ns1:paraId="000000A2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TC-REP-01, TC-REP-02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A3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REQ-27, REQ-28</ns0:t>
            </ns0:r>
          </ns0:p>
        </ns0:tc>
        <ns0:tc>
          <ns0:tcPr/>
          <ns0:p ns0:rsidR="00000000" ns0:rsidDel="00000000" ns0:rsidP="00000000" ns0:rsidRDefault="00000000" ns0:rsidRPr="00000000" ns1:paraId="000000A4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Post-event feedback and aggregation</ns0:t>
            </ns0:r>
          </ns0:p>
        </ns0:tc>
        <ns0:tc>
          <ns0:tcPr/>
          <ns0:p ns0:rsidR="00000000" ns0:rsidDel="00000000" ns0:rsidP="00000000" ns0:rsidRDefault="00000000" ns0:rsidRPr="00000000" ns1:paraId="000000A5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TC-FB-01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A6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NFR-PERF-01</ns0:t>
            </ns0:r>
          </ns0:p>
        </ns0:tc>
        <ns0:tc>
          <ns0:tcPr/>
          <ns0:p ns0:rsidR="00000000" ns0:rsidDel="00000000" ns0:rsidP="00000000" ns0:rsidRDefault="00000000" ns0:rsidRPr="00000000" ns1:paraId="000000A7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Search/list response time</ns0:t>
            </ns0:r>
          </ns0:p>
        </ns0:tc>
        <ns0:tc>
          <ns0:tcPr/>
          <ns0:p ns0:rsidR="00000000" ns0:rsidDel="00000000" ns0:rsidP="00000000" ns0:rsidRDefault="00000000" ns0:rsidRPr="00000000" ns1:paraId="000000A8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TC-PERF-01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A9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NFR-PERF-02</ns0:t>
            </ns0:r>
          </ns0:p>
        </ns0:tc>
        <ns0:tc>
          <ns0:tcPr/>
          <ns0:p ns0:rsidR="00000000" ns0:rsidDel="00000000" ns0:rsidP="00000000" ns0:rsidRDefault="00000000" ns0:rsidRPr="00000000" ns1:paraId="000000AA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Concurrent registration / no overbooking</ns0:t>
            </ns0:r>
          </ns0:p>
        </ns0:tc>
        <ns0:tc>
          <ns0:tcPr/>
          <ns0:p ns0:rsidR="00000000" ns0:rsidDel="00000000" ns0:rsidP="00000000" ns0:rsidRDefault="00000000" ns0:rsidRPr="00000000" ns1:paraId="000000AB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TC-PERF-02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AC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NFR-SEC-01</ns0:t>
            </ns0:r>
          </ns0:p>
        </ns0:tc>
        <ns0:tc>
          <ns0:tcPr/>
          <ns0:p ns0:rsidR="00000000" ns0:rsidDel="00000000" ns0:rsidP="00000000" ns0:rsidRDefault="00000000" ns0:rsidRPr="00000000" ns1:paraId="000000AD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Password hashing</ns0:t>
            </ns0:r>
          </ns0:p>
        </ns0:tc>
        <ns0:tc>
          <ns0:tcPr/>
          <ns0:p ns0:rsidR="00000000" ns0:rsidDel="00000000" ns0:rsidP="00000000" ns0:rsidRDefault="00000000" ns0:rsidRPr="00000000" ns1:paraId="000000AE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TC-SEC-01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AF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NFR-SEC-02</ns0:t>
            </ns0:r>
          </ns0:p>
        </ns0:tc>
        <ns0:tc>
          <ns0:tcPr/>
          <ns0:p ns0:rsidR="00000000" ns0:rsidDel="00000000" ns0:rsidP="00000000" ns0:rsidRDefault="00000000" ns0:rsidRPr="00000000" ns1:paraId="000000B0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No raw card storage</ns0:t>
            </ns0:r>
          </ns0:p>
        </ns0:tc>
        <ns0:tc>
          <ns0:tcPr/>
          <ns0:p ns0:rsidR="00000000" ns0:rsidDel="00000000" ns0:rsidP="00000000" ns0:rsidRDefault="00000000" ns0:rsidRPr="00000000" ns1:paraId="000000B1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TC-SEC-03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B2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NFR-SEC-03</ns0:t>
            </ns0:r>
          </ns0:p>
        </ns0:tc>
        <ns0:tc>
          <ns0:tcPr/>
          <ns0:p ns0:rsidR="00000000" ns0:rsidDel="00000000" ns0:rsidP="00000000" ns0:rsidRDefault="00000000" ns0:rsidRPr="00000000" ns1:paraId="000000B3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Server-side RBAC</ns0:t>
            </ns0:r>
          </ns0:p>
        </ns0:tc>
        <ns0:tc>
          <ns0:tcPr/>
          <ns0:p ns0:rsidR="00000000" ns0:rsidDel="00000000" ns0:rsidP="00000000" ns0:rsidRDefault="00000000" ns0:rsidRPr="00000000" ns1:paraId="000000B4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TC-SEC-02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B5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NFR-SEC-04</ns0:t>
            </ns0:r>
          </ns0:p>
        </ns0:tc>
        <ns0:tc>
          <ns0:tcPr/>
          <ns0:p ns0:rsidR="00000000" ns0:rsidDel="00000000" ns0:rsidP="00000000" ns0:rsidRDefault="00000000" ns0:rsidRPr="00000000" ns1:paraId="000000B6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Session/token expiry</ns0:t>
            </ns0:r>
          </ns0:p>
        </ns0:tc>
        <ns0:tc>
          <ns0:tcPr/>
          <ns0:p ns0:rsidR="00000000" ns0:rsidDel="00000000" ns0:rsidP="00000000" ns0:rsidRDefault="00000000" ns0:rsidRPr="00000000" ns1:paraId="000000B7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TC-SEC-04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B8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NFR-USAB-01</ns0:t>
            </ns0:r>
          </ns0:p>
        </ns0:tc>
        <ns0:tc>
          <ns0:tcPr/>
          <ns0:p ns0:rsidR="00000000" ns0:rsidDel="00000000" ns0:rsidP="00000000" ns0:rsidRDefault="00000000" ns0:rsidRPr="00000000" ns1:paraId="000000B9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Organizer usability</ns0:t>
            </ns0:r>
          </ns0:p>
        </ns0:tc>
        <ns0:tc>
          <ns0:tcPr/>
          <ns0:p ns0:rsidR="00000000" ns0:rsidDel="00000000" ns0:rsidP="00000000" ns0:rsidRDefault="00000000" ns0:rsidRPr="00000000" ns1:paraId="000000BA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TC-USAB-01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BB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NFR-REL-01</ns0:t>
            </ns0:r>
          </ns0:p>
        </ns0:tc>
        <ns0:tc>
          <ns0:tcPr/>
          <ns0:p ns0:rsidR="00000000" ns0:rsidDel="00000000" ns0:rsidP="00000000" ns0:rsidRDefault="00000000" ns0:rsidRPr="00000000" ns1:paraId="000000BC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Availability target</ns0:t>
            </ns0:r>
          </ns0:p>
        </ns0:tc>
        <ns0:tc>
          <ns0:tcPr/>
          <ns0:p ns0:rsidR="00000000" ns0:rsidDel="00000000" ns0:rsidP="00000000" ns0:rsidRDefault="00000000" ns0:rsidRPr="00000000" ns1:paraId="000000BD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TC-REL-01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BB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NFR-MAINT-01</ns0:t>
            </ns0:r>
          </ns0:p>
        </ns0:tc>
        <ns0:tc>
          <ns0:tcPr/>
          <ns0:p ns0:rsidR="00000000" ns0:rsidDel="00000000" ns0:rsidP="00000000" ns0:rsidRDefault="00000000" ns0:rsidRPr="00000000" ns1:paraId="000000BC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Modular architecture/layer separation</ns0:t>
            </ns0:r>
          </ns0:p>
        </ns0:tc>
        <ns0:tc>
          <ns0:tcPr/>
          <ns0:p ns0:rsidR="00000000" ns0:rsidDel="00000000" ns0:rsidP="00000000" ns0:rsidRDefault="00000000" ns0:rsidRPr="00000000" ns1:paraId="000000BD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TC-MAINT-01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BB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NFR-SCAL-01</ns0:t>
            </ns0:r>
          </ns0:p>
        </ns0:tc>
        <ns0:tc>
          <ns0:tcPr/>
          <ns0:p ns0:rsidR="00000000" ns0:rsidDel="00000000" ns0:rsidP="00000000" ns0:rsidRDefault="00000000" ns0:rsidRPr="00000000" ns1:paraId="000000BC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Horizontal scaling</ns0:t>
            </ns0:r>
          </ns0:p>
        </ns0:tc>
        <ns0:tc>
          <ns0:tcPr/>
          <ns0:p ns0:rsidR="00000000" ns0:rsidDel="00000000" ns0:rsidP="00000000" ns0:rsidRDefault="00000000" ns0:rsidRPr="00000000" ns1:paraId="000000BD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TC-SCAL-01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BB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SRS §6.2</ns0:t>
            </ns0:r>
          </ns0:p>
        </ns0:tc>
        <ns0:tc>
          <ns0:tcPr/>
          <ns0:p ns0:rsidR="00000000" ns0:rsidDel="00000000" ns0:rsidP="00000000" ns0:rsidRDefault="00000000" ns0:rsidRPr="00000000" ns1:paraId="000000BC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Capacity and confirmed-record integrity (no separate NFR ID)</ns0:t>
            </ns0:r>
          </ns0:p>
        </ns0:tc>
        <ns0:tc>
          <ns0:tcPr/>
          <ns0:p ns0:rsidR="00000000" ns0:rsidDel="00000000" ns0:rsidP="00000000" ns0:rsidRDefault="00000000" ns0:rsidRPr="00000000" ns1:paraId="000000BD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TC-INT-01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BB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SAD §3.9</ns0:t>
            </ns0:r>
          </ns0:p>
        </ns0:tc>
        <ns0:tc>
          <ns0:tcPr/>
          <ns0:p ns0:rsidR="00000000" ns0:rsidDel="00000000" ns0:rsidP="00000000" ns0:rsidRDefault="00000000" ns0:rsidRPr="00000000" ns1:paraId="000000BC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Production TLS 1.2+ deployment control (no separate SRS NFR ID)</ns0:t>
            </ns0:r>
          </ns0:p>
        </ns0:tc>
        <ns0:tc>
          <ns0:tcPr/>
          <ns0:p ns0:rsidR="00000000" ns0:rsidDel="00000000" ns0:rsidP="00000000" ns0:rsidRDefault="00000000" ns0:rsidRPr="00000000" ns1:paraId="000000BD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TC-SEC-05</ns0:t>
            </ns0:r>
          </ns0:p>
        </ns0:tc>
      </ns0:tr>
    </ns0:tbl>
    <ns0:p ns0:rsidR="00000000" ns0:rsidDel="00000000" ns0:rsidP="00000000" ns0:rsidRDefault="00000000" ns0:rsidRPr="00000000" ns1:paraId="000000BE">
      <ns0:pPr>
        <ns0:rPr/>
      </ns0:pPr>
      <ns0:r ns0:rsidDel="00000000" ns0:rsidR="00000000" ns0:rsidRPr="00000000">
        <ns0:br ns0:type="page"/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BF">
      <ns0:pPr>
        <ns0:pStyle ns0:val="Heading1"/>
        <ns0:spacing ns0:after="140" ns0:before="320" ns0:lineRule="auto"/>
        <ns0:rPr>
          <ns0:color ns0:val="000000"/>
        </ns0:rPr>
      </ns0:pPr>
      <ns0:r ns0:rsidDel="00000000" ns0:rsidR="00000000" ns0:rsidRPr="00000000">
        <ns0:rPr>
          <ns0:rFonts ns0:ascii="Calibri" ns0:cs="Calibri" ns0:eastAsia="Calibri" ns0:hAnsi="Calibri"/>
          <ns0:b ns0:val="1"/>
          <ns0:bCs ns0:val="1"/>
          <ns0:color ns0:val="000000"/>
          <ns0:rtl ns0:val="0"/>
        </ns0:rPr>
        <ns0:t xml:space="preserve">14. Test Cases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C0">
      <ns0:pPr>
        <ns0:spacing ns0:after="140" ns0:lineRule="auto"/>
        <ns0:rPr/>
      </ns0:pPr>
      <ns0:r>
        <ns0:t>The test case catalogue below records both implemented-scope tests and target test designs. Cases for registration, payment, notifications, QR check-in and reporting are PLANNED and have not passed; execution must wait until the corresponding code exists.</ns0:t>
      </ns0:r>
    </ns0:p>
    <ns0:tbl>
      <ns0:tblPr>
        <ns0:tblStyle ns0:val="Table4"/>
        <ns0:tblW ns0:w="9200.0" ns0:type="dxa"/>
        <ns0:jc ns0:val="left"/>
        <ns0:tblBorders>
          <ns0:top ns0:color="000000" ns0:space="0" ns0:sz="4" ns0:val="single"/>
          <ns0:left ns0:color="000000" ns0:space="0" ns0:sz="4" ns0:val="single"/>
          <ns0:bottom ns0:color="000000" ns0:space="0" ns0:sz="4" ns0:val="single"/>
          <ns0:right ns0:color="000000" ns0:space="0" ns0:sz="4" ns0:val="single"/>
          <ns0:insideH ns0:color="000000" ns0:space="0" ns0:sz="4" ns0:val="single"/>
          <ns0:insideV ns0:color="000000" ns0:space="0" ns0:sz="4" ns0:val="single"/>
        </ns0:tblBorders>
        <ns0:tblLayout ns0:type="fixed"/>
        <ns0:tblLook ns0:val="0000"/>
      </ns0:tblPr>
      <ns0:tblGrid>
        <ns0:gridCol ns0:w="700"/>
        <ns0:gridCol ns0:w="2600"/>
        <ns0:gridCol ns0:w="1300"/>
        <ns0:gridCol ns0:w="2400"/>
        <ns0:gridCol ns0:w="1300"/>
        <ns0:gridCol ns0:w="900"/>
        <ns0:tblGridChange ns0:id="0">
          <ns0:tblGrid>
            <ns0:gridCol ns0:w="700"/>
            <ns0:gridCol ns0:w="2600"/>
            <ns0:gridCol ns0:w="1300"/>
            <ns0:gridCol ns0:w="2400"/>
            <ns0:gridCol ns0:w="1300"/>
            <ns0:gridCol ns0:w="900"/>
          </ns0:tblGrid>
        </ns0:tblGridChange>
      </ns0:tblGrid>
      <ns0:tr>
        <ns0:trPr>
          <ns0:cantSplit ns0:val="0"/>
          <ns0:tblHeader ns0:val="0"/>
        </ns0:trPr>
        <ns0:tc>
          <ns0:tcPr>
            <ns0:shd ns0:fill="2f5496" ns0:val="clear"/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C1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b ns0:val="1"/>
                <ns0:bCs ns0:val="1"/>
                <ns0:sz ns0:val="19"/>
                <ns0:szCs ns0:val="19"/>
                <ns0:rtl ns0:val="0"/>
              </ns0:rPr>
              <ns0:t xml:space="preserve">TC ID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shd ns0:fill="2f5496" ns0:val="clear"/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C2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b ns0:val="1"/>
                <ns0:bCs ns0:val="1"/>
                <ns0:sz ns0:val="19"/>
                <ns0:szCs ns0:val="19"/>
                <ns0:rtl ns0:val="0"/>
              </ns0:rPr>
              <ns0:t xml:space="preserve">Title / Steps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shd ns0:fill="2f5496" ns0:val="clear"/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C3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b ns0:val="1"/>
                <ns0:bCs ns0:val="1"/>
                <ns0:sz ns0:val="19"/>
                <ns0:szCs ns0:val="19"/>
                <ns0:rtl ns0:val="0"/>
              </ns0:rPr>
              <ns0:t xml:space="preserve">Req. ID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shd ns0:fill="2f5496" ns0:val="clear"/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C4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b ns0:val="1"/>
                <ns0:bCs ns0:val="1"/>
                <ns0:sz ns0:val="19"/>
                <ns0:szCs ns0:val="19"/>
                <ns0:rtl ns0:val="0"/>
              </ns0:rPr>
              <ns0:t xml:space="preserve">Expected Result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shd ns0:fill="2f5496" ns0:val="clear"/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C5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b ns0:val="1"/>
                <ns0:bCs ns0:val="1"/>
                <ns0:sz ns0:val="19"/>
                <ns0:szCs ns0:val="19"/>
                <ns0:rtl ns0:val="0"/>
              </ns0:rPr>
              <ns0:t xml:space="preserve">Type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shd ns0:fill="2f5496" ns0:val="clear"/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0C6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b ns0:val="1"/>
                <ns0:bCs ns0:val="1"/>
                <ns0:sz ns0:val="19"/>
                <ns0:szCs ns0:val="19"/>
                <ns0:rtl ns0:val="0"/>
              </ns0:rPr>
              <ns0:t xml:space="preserve">Priority</ns0:t>
            </ns0:r>
            <ns0:r ns0:rsidDel="00000000" ns0:rsidR="00000000" ns0:rsidRPr="00000000">
              <ns0:rPr>
                <ns0:rtl ns0:val="0"/>
              </ns0:rPr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C7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TC-AUTH-01</ns0:t>
            </ns0:r>
          </ns0:p>
        </ns0:tc>
        <ns0:tc>
          <ns0:tcPr/>
          <ns0:p ns0:rsidR="00000000" ns0:rsidDel="00000000" ns0:rsidP="00000000" ns0:rsidRDefault="00000000" ns0:rsidRPr="00000000" ns1:paraId="000000C8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Register a new attendee with unique email and valid password.</ns0:t>
            </ns0:r>
          </ns0:p>
        </ns0:tc>
        <ns0:tc>
          <ns0:tcPr/>
          <ns0:p ns0:rsidR="00000000" ns0:rsidDel="00000000" ns0:rsidP="00000000" ns0:rsidRDefault="00000000" ns0:rsidRPr="00000000" ns1:paraId="000000C9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REQ-1, REQ-2</ns0:t>
            </ns0:r>
          </ns0:p>
        </ns0:tc>
        <ns0:tc>
          <ns0:tcPr/>
          <ns0:p ns0:rsidR="00000000" ns0:rsidDel="00000000" ns0:rsidP="00000000" ns0:rsidRDefault="00000000" ns0:rsidRPr="00000000" ns1:paraId="000000CA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Account is created and verification email is sent.</ns0:t>
            </ns0:r>
          </ns0:p>
        </ns0:tc>
        <ns0:tc>
          <ns0:tcPr/>
          <ns0:p ns0:rsidR="00000000" ns0:rsidDel="00000000" ns0:rsidP="00000000" ns0:rsidRDefault="00000000" ns0:rsidRPr="00000000" ns1:paraId="000000CB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Functional</ns0:t>
            </ns0:r>
          </ns0:p>
        </ns0:tc>
        <ns0:tc>
          <ns0:tcPr/>
          <ns0:p ns0:rsidR="00000000" ns0:rsidDel="00000000" ns0:rsidP="00000000" ns0:rsidRDefault="00000000" ns0:rsidRPr="00000000" ns1:paraId="000000CC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High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CD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TC-AUTH-02</ns0:t>
            </ns0:r>
          </ns0:p>
        </ns0:tc>
        <ns0:tc>
          <ns0:tcPr/>
          <ns0:p ns0:rsidR="00000000" ns0:rsidDel="00000000" ns0:rsidP="00000000" ns0:rsidRDefault="00000000" ns0:rsidRPr="00000000" ns1:paraId="000000CE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Attempt 5 consecutive wrong passwords for one account.</ns0:t>
            </ns0:r>
          </ns0:p>
        </ns0:tc>
        <ns0:tc>
          <ns0:tcPr/>
          <ns0:p ns0:rsidR="00000000" ns0:rsidDel="00000000" ns0:rsidP="00000000" ns0:rsidRDefault="00000000" ns0:rsidRPr="00000000" ns1:paraId="000000CF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REQ-3</ns0:t>
            </ns0:r>
          </ns0:p>
        </ns0:tc>
        <ns0:tc>
          <ns0:tcPr/>
          <ns0:p ns0:rsidR="00000000" ns0:rsidDel="00000000" ns0:rsidP="00000000" ns0:rsidRDefault="00000000" ns0:rsidRPr="00000000" ns1:paraId="000000D0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Account is locked for 15 minutes after the fifth failed attempt.</ns0:t>
            </ns0:r>
          </ns0:p>
        </ns0:tc>
        <ns0:tc>
          <ns0:tcPr/>
          <ns0:p ns0:rsidR="00000000" ns0:rsidDel="00000000" ns0:rsidP="00000000" ns0:rsidRDefault="00000000" ns0:rsidRPr="00000000" ns1:paraId="000000D1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Functional/Security</ns0:t>
            </ns0:r>
          </ns0:p>
        </ns0:tc>
        <ns0:tc>
          <ns0:tcPr/>
          <ns0:p ns0:rsidR="00000000" ns0:rsidDel="00000000" ns0:rsidP="00000000" ns0:rsidRDefault="00000000" ns0:rsidRPr="00000000" ns1:paraId="000000D2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High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D3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TC-EVT-01</ns0:t>
            </ns0:r>
          </ns0:p>
        </ns0:tc>
        <ns0:tc>
          <ns0:tcPr/>
          <ns0:p ns0:rsidR="00000000" ns0:rsidDel="00000000" ns0:rsidP="00000000" ns0:rsidRDefault="00000000" ns0:rsidRPr="00000000" ns1:paraId="000000D4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Organizer creates an event with valid required fields and capacity 50.</ns0:t>
            </ns0:r>
          </ns0:p>
        </ns0:tc>
        <ns0:tc>
          <ns0:tcPr/>
          <ns0:p ns0:rsidR="00000000" ns0:rsidDel="00000000" ns0:rsidP="00000000" ns0:rsidRDefault="00000000" ns0:rsidRPr="00000000" ns1:paraId="000000D5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REQ-5, REQ-6</ns0:t>
            </ns0:r>
          </ns0:p>
        </ns0:tc>
        <ns0:tc>
          <ns0:tcPr/>
          <ns0:p ns0:rsidR="00000000" ns0:rsidDel="00000000" ns0:rsidP="00000000" ns0:rsidRDefault="00000000" ns0:rsidRPr="00000000" ns1:paraId="000000D6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Event is created as draft and can be published.</ns0:t>
            </ns0:r>
          </ns0:p>
        </ns0:tc>
        <ns0:tc>
          <ns0:tcPr/>
          <ns0:p ns0:rsidR="00000000" ns0:rsidDel="00000000" ns0:rsidP="00000000" ns0:rsidRDefault="00000000" ns0:rsidRPr="00000000" ns1:paraId="000000D7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Functional</ns0:t>
            </ns0:r>
          </ns0:p>
        </ns0:tc>
        <ns0:tc>
          <ns0:tcPr/>
          <ns0:p ns0:rsidR="00000000" ns0:rsidDel="00000000" ns0:rsidP="00000000" ns0:rsidRDefault="00000000" ns0:rsidRPr="00000000" ns1:paraId="000000D8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High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D9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TC-EVT-02</ns0:t>
            </ns0:r>
          </ns0:p>
        </ns0:tc>
        <ns0:tc>
          <ns0:tcPr/>
          <ns0:p ns0:rsidR="00000000" ns0:rsidDel="00000000" ns0:rsidP="00000000" ns0:rsidRDefault="00000000" ns0:rsidRPr="00000000" ns1:paraId="000000DA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Organizer attempts to set event capacity to 0 and -1.</ns0:t>
            </ns0:r>
          </ns0:p>
        </ns0:tc>
        <ns0:tc>
          <ns0:tcPr/>
          <ns0:p ns0:rsidR="00000000" ns0:rsidDel="00000000" ns0:rsidP="00000000" ns0:rsidRDefault="00000000" ns0:rsidRPr="00000000" ns1:paraId="000000DB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REQ-8</ns0:t>
            </ns0:r>
          </ns0:p>
        </ns0:tc>
        <ns0:tc>
          <ns0:tcPr/>
          <ns0:p ns0:rsidR="00000000" ns0:rsidDel="00000000" ns0:rsidP="00000000" ns0:rsidRDefault="00000000" ns0:rsidRPr="00000000" ns1:paraId="000000DC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System rejects each value with a validation error.</ns0:t>
            </ns0:r>
          </ns0:p>
        </ns0:tc>
        <ns0:tc>
          <ns0:tcPr/>
          <ns0:p ns0:rsidR="00000000" ns0:rsidDel="00000000" ns0:rsidP="00000000" ns0:rsidRDefault="00000000" ns0:rsidRPr="00000000" ns1:paraId="000000DD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Functional (Negative)</ns0:t>
            </ns0:r>
          </ns0:p>
        </ns0:tc>
        <ns0:tc>
          <ns0:tcPr/>
          <ns0:p ns0:rsidR="00000000" ns0:rsidDel="00000000" ns0:rsidP="00000000" ns0:rsidRDefault="00000000" ns0:rsidRPr="00000000" ns1:paraId="000000DE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Medium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DF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TC-EVT-03</ns0:t>
            </ns0:r>
          </ns0:p>
        </ns0:tc>
        <ns0:tc>
          <ns0:tcPr/>
          <ns0:p ns0:rsidR="00000000" ns0:rsidDel="00000000" ns0:rsidP="00000000" ns0:rsidRDefault="00000000" ns0:rsidRPr="00000000" ns1:paraId="000000E0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Organizer cancels a published event with registered attendees.</ns0:t>
            </ns0:r>
          </ns0:p>
        </ns0:tc>
        <ns0:tc>
          <ns0:tcPr/>
          <ns0:p ns0:rsidR="00000000" ns0:rsidDel="00000000" ns0:rsidP="00000000" ns0:rsidRDefault="00000000" ns0:rsidRPr="00000000" ns1:paraId="000000E1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REQ-7</ns0:t>
            </ns0:r>
          </ns0:p>
        </ns0:tc>
        <ns0:tc>
          <ns0:tcPr/>
          <ns0:p ns0:rsidR="00000000" ns0:rsidDel="00000000" ns0:rsidP="00000000" ns0:rsidRDefault="00000000" ns0:rsidRPr="00000000" ns1:paraId="000000E2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Event is cancelled and affected attendees are notified.</ns0:t>
            </ns0:r>
          </ns0:p>
        </ns0:tc>
        <ns0:tc>
          <ns0:tcPr/>
          <ns0:p ns0:rsidR="00000000" ns0:rsidDel="00000000" ns0:rsidP="00000000" ns0:rsidRDefault="00000000" ns0:rsidRPr="00000000" ns1:paraId="000000E3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Functional</ns0:t>
            </ns0:r>
          </ns0:p>
        </ns0:tc>
        <ns0:tc>
          <ns0:tcPr/>
          <ns0:p ns0:rsidR="00000000" ns0:rsidDel="00000000" ns0:rsidP="00000000" ns0:rsidRDefault="00000000" ns0:rsidRPr="00000000" ns1:paraId="000000E4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High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E5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TC-EVT-04</ns0:t>
            </ns0:r>
          </ns0:p>
        </ns0:tc>
        <ns0:tc>
          <ns0:tcPr/>
          <ns0:p ns0:rsidR="00000000" ns0:rsidDel="00000000" ns0:rsidP="00000000" ns0:rsidRDefault="00000000" ns0:rsidRPr="00000000" ns1:paraId="000000E6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Attendee searches by keyword and filters by category/date/location.</ns0:t>
            </ns0:r>
          </ns0:p>
        </ns0:tc>
        <ns0:tc>
          <ns0:tcPr/>
          <ns0:p ns0:rsidR="00000000" ns0:rsidDel="00000000" ns0:rsidP="00000000" ns0:rsidRDefault="00000000" ns0:rsidRPr="00000000" ns1:paraId="000000E7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REQ-9, REQ-10</ns0:t>
            </ns0:r>
          </ns0:p>
        </ns0:tc>
        <ns0:tc>
          <ns0:tcPr/>
          <ns0:p ns0:rsidR="00000000" ns0:rsidDel="00000000" ns0:rsidP="00000000" ns0:rsidRDefault="00000000" ns0:rsidRPr="00000000" ns1:paraId="000000E8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Only matching published upcoming events are returned.</ns0:t>
            </ns0:r>
          </ns0:p>
        </ns0:tc>
        <ns0:tc>
          <ns0:tcPr/>
          <ns0:p ns0:rsidR="00000000" ns0:rsidDel="00000000" ns0:rsidP="00000000" ns0:rsidRDefault="00000000" ns0:rsidRPr="00000000" ns1:paraId="000000E9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Functional</ns0:t>
            </ns0:r>
          </ns0:p>
        </ns0:tc>
        <ns0:tc>
          <ns0:tcPr/>
          <ns0:p ns0:rsidR="00000000" ns0:rsidDel="00000000" ns0:rsidP="00000000" ns0:rsidRDefault="00000000" ns0:rsidRPr="00000000" ns1:paraId="000000EA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Medium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EB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TC-REG-01</ns0:t>
            </ns0:r>
          </ns0:p>
        </ns0:tc>
        <ns0:tc>
          <ns0:tcPr/>
          <ns0:p ns0:rsidR="00000000" ns0:rsidDel="00000000" ns0:rsidP="00000000" ns0:rsidRDefault="00000000" ns0:rsidRPr="00000000" ns1:paraId="000000EC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Attendee registers for an event with one seat remaining.</ns0:t>
            </ns0:r>
          </ns0:p>
        </ns0:tc>
        <ns0:tc>
          <ns0:tcPr/>
          <ns0:p ns0:rsidR="00000000" ns0:rsidDel="00000000" ns0:rsidP="00000000" ns0:rsidRDefault="00000000" ns0:rsidRPr="00000000" ns1:paraId="000000ED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REQ-11, REQ-13</ns0:t>
            </ns0:r>
          </ns0:p>
        </ns0:tc>
        <ns0:tc>
          <ns0:tcPr/>
          <ns0:p ns0:rsidR="00000000" ns0:rsidDel="00000000" ns0:rsidP="00000000" ns0:rsidRDefault="00000000" ns0:rsidRPr="00000000" ns1:paraId="000000EE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Registration is confirmed and capacity decreases atomically to zero.</ns0:t>
            </ns0:r>
          </ns0:p>
        </ns0:tc>
        <ns0:tc>
          <ns0:tcPr/>
          <ns0:p ns0:rsidR="00000000" ns0:rsidDel="00000000" ns0:rsidP="00000000" ns0:rsidRDefault="00000000" ns0:rsidRPr="00000000" ns1:paraId="000000EF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Functional</ns0:t>
            </ns0:r>
          </ns0:p>
        </ns0:tc>
        <ns0:tc>
          <ns0:tcPr/>
          <ns0:p ns0:rsidR="00000000" ns0:rsidDel="00000000" ns0:rsidP="00000000" ns0:rsidRDefault="00000000" ns0:rsidRPr="00000000" ns1:paraId="000000F0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High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F1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TC-REG-02</ns0:t>
            </ns0:r>
          </ns0:p>
        </ns0:tc>
        <ns0:tc>
          <ns0:tcPr/>
          <ns0:p ns0:rsidR="00000000" ns0:rsidDel="00000000" ns0:rsidP="00000000" ns0:rsidRDefault="00000000" ns0:rsidRPr="00000000" ns1:paraId="000000F2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Attendee registers for an already full event.</ns0:t>
            </ns0:r>
          </ns0:p>
        </ns0:tc>
        <ns0:tc>
          <ns0:tcPr/>
          <ns0:p ns0:rsidR="00000000" ns0:rsidDel="00000000" ns0:rsidP="00000000" ns0:rsidRDefault="00000000" ns0:rsidRPr="00000000" ns1:paraId="000000F3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REQ-12</ns0:t>
            </ns0:r>
          </ns0:p>
        </ns0:tc>
        <ns0:tc>
          <ns0:tcPr/>
          <ns0:p ns0:rsidR="00000000" ns0:rsidDel="00000000" ns0:rsidP="00000000" ns0:rsidRDefault="00000000" ns0:rsidRPr="00000000" ns1:paraId="000000F4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Attendee is waitlisted and notified.</ns0:t>
            </ns0:r>
          </ns0:p>
        </ns0:tc>
        <ns0:tc>
          <ns0:tcPr/>
          <ns0:p ns0:rsidR="00000000" ns0:rsidDel="00000000" ns0:rsidP="00000000" ns0:rsidRDefault="00000000" ns0:rsidRPr="00000000" ns1:paraId="000000F5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Functional</ns0:t>
            </ns0:r>
          </ns0:p>
        </ns0:tc>
        <ns0:tc>
          <ns0:tcPr/>
          <ns0:p ns0:rsidR="00000000" ns0:rsidDel="00000000" ns0:rsidP="00000000" ns0:rsidRDefault="00000000" ns0:rsidRPr="00000000" ns1:paraId="000000F6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High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F7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TC-REG-03</ns0:t>
            </ns0:r>
          </ns0:p>
        </ns0:tc>
        <ns0:tc>
          <ns0:tcPr/>
          <ns0:p ns0:rsidR="00000000" ns0:rsidDel="00000000" ns0:rsidP="00000000" ns0:rsidRDefault="00000000" ns0:rsidRPr="00000000" ns1:paraId="000000F8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Attendee cancels a registration before the configured cutoff.</ns0:t>
            </ns0:r>
          </ns0:p>
        </ns0:tc>
        <ns0:tc>
          <ns0:tcPr/>
          <ns0:p ns0:rsidR="00000000" ns0:rsidDel="00000000" ns0:rsidP="00000000" ns0:rsidRDefault="00000000" ns0:rsidRPr="00000000" ns1:paraId="000000F9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REQ-14</ns0:t>
            </ns0:r>
          </ns0:p>
        </ns0:tc>
        <ns0:tc>
          <ns0:tcPr/>
          <ns0:p ns0:rsidR="00000000" ns0:rsidDel="00000000" ns0:rsidP="00000000" ns0:rsidRDefault="00000000" ns0:rsidRPr="00000000" ns1:paraId="000000FA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Registration is cancelled and any eligible refund process is initiated.</ns0:t>
            </ns0:r>
          </ns0:p>
        </ns0:tc>
        <ns0:tc>
          <ns0:tcPr/>
          <ns0:p ns0:rsidR="00000000" ns0:rsidDel="00000000" ns0:rsidP="00000000" ns0:rsidRDefault="00000000" ns0:rsidRPr="00000000" ns1:paraId="000000FB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Functional</ns0:t>
            </ns0:r>
          </ns0:p>
        </ns0:tc>
        <ns0:tc>
          <ns0:tcPr/>
          <ns0:p ns0:rsidR="00000000" ns0:rsidDel="00000000" ns0:rsidP="00000000" ns0:rsidRDefault="00000000" ns0:rsidRPr="00000000" ns1:paraId="000000FC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Medium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0FD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TC-PAY-01</ns0:t>
            </ns0:r>
          </ns0:p>
        </ns0:tc>
        <ns0:tc>
          <ns0:tcPr/>
          <ns0:p ns0:rsidR="00000000" ns0:rsidDel="00000000" ns0:rsidP="00000000" ns0:rsidRDefault="00000000" ns0:rsidRPr="00000000" ns1:paraId="000000FE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Attendee pays for a paid event using valid sandbox card details.</ns0:t>
            </ns0:r>
          </ns0:p>
        </ns0:tc>
        <ns0:tc>
          <ns0:tcPr/>
          <ns0:p ns0:rsidR="00000000" ns0:rsidDel="00000000" ns0:rsidP="00000000" ns0:rsidRDefault="00000000" ns0:rsidRPr="00000000" ns1:paraId="000000FF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REQ-15, REQ-16</ns0:t>
            </ns0:r>
          </ns0:p>
        </ns0:tc>
        <ns0:tc>
          <ns0:tcPr/>
          <ns0:p ns0:rsidR="00000000" ns0:rsidDel="00000000" ns0:rsidP="00000000" ns0:rsidRDefault="00000000" ns0:rsidRPr="00000000" ns1:paraId="00000100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Payment succeeds and registration becomes Paid/Confirmed.</ns0:t>
            </ns0:r>
          </ns0:p>
        </ns0:tc>
        <ns0:tc>
          <ns0:tcPr/>
          <ns0:p ns0:rsidR="00000000" ns0:rsidDel="00000000" ns0:rsidP="00000000" ns0:rsidRDefault="00000000" ns0:rsidRPr="00000000" ns1:paraId="00000101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Functional</ns0:t>
            </ns0:r>
          </ns0:p>
        </ns0:tc>
        <ns0:tc>
          <ns0:tcPr/>
          <ns0:p ns0:rsidR="00000000" ns0:rsidDel="00000000" ns0:rsidP="00000000" ns0:rsidRDefault="00000000" ns0:rsidRPr="00000000" ns1:paraId="00000102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High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103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TC-PAY-02</ns0:t>
            </ns0:r>
          </ns0:p>
        </ns0:tc>
        <ns0:tc>
          <ns0:tcPr/>
          <ns0:p ns0:rsidR="00000000" ns0:rsidDel="00000000" ns0:rsidP="00000000" ns0:rsidRDefault="00000000" ns0:rsidRPr="00000000" ns1:paraId="00000104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Process an eligible paid-event cancellation/refund.</ns0:t>
            </ns0:r>
          </ns0:p>
        </ns0:tc>
        <ns0:tc>
          <ns0:tcPr/>
          <ns0:p ns0:rsidR="00000000" ns0:rsidDel="00000000" ns0:rsidP="00000000" ns0:rsidRDefault="00000000" ns0:rsidRPr="00000000" ns1:paraId="00000105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REQ-17</ns0:t>
            </ns0:r>
          </ns0:p>
        </ns0:tc>
        <ns0:tc>
          <ns0:tcPr/>
          <ns0:p ns0:rsidR="00000000" ns0:rsidDel="00000000" ns0:rsidP="00000000" ns0:rsidRDefault="00000000" ns0:rsidRPr="00000000" ns1:paraId="00000106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Refund request is sent to the gateway and status is updated correctly.</ns0:t>
            </ns0:r>
          </ns0:p>
        </ns0:tc>
        <ns0:tc>
          <ns0:tcPr/>
          <ns0:p ns0:rsidR="00000000" ns0:rsidDel="00000000" ns0:rsidP="00000000" ns0:rsidRDefault="00000000" ns0:rsidRPr="00000000" ns1:paraId="00000107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Functional</ns0:t>
            </ns0:r>
          </ns0:p>
        </ns0:tc>
        <ns0:tc>
          <ns0:tcPr/>
          <ns0:p ns0:rsidR="00000000" ns0:rsidDel="00000000" ns0:rsidP="00000000" ns0:rsidRDefault="00000000" ns0:rsidRPr="00000000" ns1:paraId="00000108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High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109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TC-NOTIF-01</ns0:t>
            </ns0:r>
          </ns0:p>
        </ns0:tc>
        <ns0:tc>
          <ns0:tcPr/>
          <ns0:p ns0:rsidR="00000000" ns0:rsidDel="00000000" ns0:rsidP="00000000" ns0:rsidRDefault="00000000" ns0:rsidRPr="00000000" ns1:paraId="0000010A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Trigger registration confirmation and 24-hour reminder jobs.</ns0:t>
            </ns0:r>
          </ns0:p>
        </ns0:tc>
        <ns0:tc>
          <ns0:tcPr/>
          <ns0:p ns0:rsidR="00000000" ns0:rsidDel="00000000" ns0:rsidP="00000000" ns0:rsidRDefault="00000000" ns0:rsidRPr="00000000" ns1:paraId="0000010B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REQ-18, REQ-19</ns0:t>
            </ns0:r>
          </ns0:p>
        </ns0:tc>
        <ns0:tc>
          <ns0:tcPr/>
          <ns0:p ns0:rsidR="00000000" ns0:rsidDel="00000000" ns0:rsidP="00000000" ns0:rsidRDefault="00000000" ns0:rsidRPr="00000000" ns1:paraId="0000010C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Verify the job/notification record is generated for the intended account; external email/SMS delivery is not implemented.</ns0:t>
            </ns0:r>
          </ns0:p>
        </ns0:tc>
        <ns0:tc>
          <ns0:tcPr/>
          <ns0:p ns0:rsidR="00000000" ns0:rsidDel="00000000" ns0:rsidP="00000000" ns0:rsidRDefault="00000000" ns0:rsidRPr="00000000" ns1:paraId="0000010D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Functional</ns0:t>
            </ns0:r>
          </ns0:p>
        </ns0:tc>
        <ns0:tc>
          <ns0:tcPr/>
          <ns0:p ns0:rsidR="00000000" ns0:rsidDel="00000000" ns0:rsidP="00000000" ns0:rsidRDefault="00000000" ns0:rsidRPr="00000000" ns1:paraId="0000010E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Medium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10F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TC-NOTIF-02</ns0:t>
            </ns0:r>
          </ns0:p>
        </ns0:tc>
        <ns0:tc>
          <ns0:tcPr/>
          <ns0:p ns0:rsidR="00000000" ns0:rsidDel="00000000" ns0:rsidP="00000000" ns0:rsidRDefault="00000000" ns0:rsidRPr="00000000" ns1:paraId="00000110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Reschedule or cancel an event with registered attendees.</ns0:t>
            </ns0:r>
          </ns0:p>
        </ns0:tc>
        <ns0:tc>
          <ns0:tcPr/>
          <ns0:p ns0:rsidR="00000000" ns0:rsidDel="00000000" ns0:rsidP="00000000" ns0:rsidRDefault="00000000" ns0:rsidRPr="00000000" ns1:paraId="00000111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REQ-20</ns0:t>
            </ns0:r>
          </ns0:p>
        </ns0:tc>
        <ns0:tc>
          <ns0:tcPr/>
          <ns0:p ns0:rsidR="00000000" ns0:rsidDel="00000000" ns0:rsidP="00000000" ns0:rsidRDefault="00000000" ns0:rsidRPr="00000000" ns1:paraId="00000112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Verify affected registration notification records/jobs are generated; external delivery remains unsupported.</ns0:t>
            </ns0:r>
          </ns0:p>
        </ns0:tc>
        <ns0:tc>
          <ns0:tcPr/>
          <ns0:p ns0:rsidR="00000000" ns0:rsidDel="00000000" ns0:rsidP="00000000" ns0:rsidRDefault="00000000" ns0:rsidRPr="00000000" ns1:paraId="00000113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Functional</ns0:t>
            </ns0:r>
          </ns0:p>
        </ns0:tc>
        <ns0:tc>
          <ns0:tcPr/>
          <ns0:p ns0:rsidR="00000000" ns0:rsidDel="00000000" ns0:rsidP="00000000" ns0:rsidRDefault="00000000" ns0:rsidRPr="00000000" ns1:paraId="00000114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Medium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115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TC-CHK-01</ns0:t>
            </ns0:r>
          </ns0:p>
        </ns0:tc>
        <ns0:tc>
          <ns0:tcPr/>
          <ns0:p ns0:rsidR="00000000" ns0:rsidDel="00000000" ns0:rsidP="00000000" ns0:rsidRDefault="00000000" ns0:rsidRPr="00000000" ns1:paraId="00000116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Submit a valid unused ticket token to the check-in API.</ns0:t>
            </ns0:r>
          </ns0:p>
        </ns0:tc>
        <ns0:tc>
          <ns0:tcPr/>
          <ns0:p ns0:rsidR="00000000" ns0:rsidDel="00000000" ns0:rsidP="00000000" ns0:rsidRDefault="00000000" ns0:rsidRPr="00000000" ns1:paraId="00000117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REQ-21, REQ-22</ns0:t>
            </ns0:r>
          </ns0:p>
        </ns0:tc>
        <ns0:tc>
          <ns0:tcPr/>
          <ns0:p ns0:rsidR="00000000" ns0:rsidDel="00000000" ns0:rsidP="00000000" ns0:rsidRDefault="00000000" ns0:rsidRPr="00000000" ns1:paraId="00000118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Attendee is marked checked-in; QR image/scanner UI is not implemented.</ns0:t>
            </ns0:r>
          </ns0:p>
        </ns0:tc>
        <ns0:tc>
          <ns0:tcPr/>
          <ns0:p ns0:rsidR="00000000" ns0:rsidDel="00000000" ns0:rsidP="00000000" ns0:rsidRDefault="00000000" ns0:rsidRPr="00000000" ns1:paraId="00000119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Functional</ns0:t>
            </ns0:r>
          </ns0:p>
        </ns0:tc>
        <ns0:tc>
          <ns0:tcPr/>
          <ns0:p ns0:rsidR="00000000" ns0:rsidDel="00000000" ns0:rsidP="00000000" ns0:rsidRDefault="00000000" ns0:rsidRPr="00000000" ns1:paraId="0000011A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High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11B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TC-CHK-02</ns0:t>
            </ns0:r>
          </ns0:p>
        </ns0:tc>
        <ns0:tc>
          <ns0:tcPr/>
          <ns0:p ns0:rsidR="00000000" ns0:rsidDel="00000000" ns0:rsidP="00000000" ns0:rsidRDefault="00000000" ns0:rsidRPr="00000000" ns1:paraId="0000011C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Submit the same ticket token to the check-in API twice.</ns0:t>
            </ns0:r>
          </ns0:p>
        </ns0:tc>
        <ns0:tc>
          <ns0:tcPr/>
          <ns0:p ns0:rsidR="00000000" ns0:rsidDel="00000000" ns0:rsidP="00000000" ns0:rsidRDefault="00000000" ns0:rsidRPr="00000000" ns1:paraId="0000011D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REQ-23</ns0:t>
            </ns0:r>
          </ns0:p>
        </ns0:tc>
        <ns0:tc>
          <ns0:tcPr/>
          <ns0:p ns0:rsidR="00000000" ns0:rsidDel="00000000" ns0:rsidP="00000000" ns0:rsidRDefault="00000000" ns0:rsidRPr="00000000" ns1:paraId="0000011E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Second token use is rejected; QR scanner UI is not implemented.</ns0:t>
            </ns0:r>
          </ns0:p>
        </ns0:tc>
        <ns0:tc>
          <ns0:tcPr/>
          <ns0:p ns0:rsidR="00000000" ns0:rsidDel="00000000" ns0:rsidP="00000000" ns0:rsidRDefault="00000000" ns0:rsidRPr="00000000" ns1:paraId="0000011F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Functional (Negative)</ns0:t>
            </ns0:r>
          </ns0:p>
        </ns0:tc>
        <ns0:tc>
          <ns0:tcPr/>
          <ns0:p ns0:rsidR="00000000" ns0:rsidDel="00000000" ns0:rsidP="00000000" ns0:rsidRDefault="00000000" ns0:rsidRPr="00000000" ns1:paraId="00000120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High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121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TC-REP-01</ns0:t>
            </ns0:r>
          </ns0:p>
        </ns0:tc>
        <ns0:tc>
          <ns0:tcPr/>
          <ns0:p ns0:rsidR="00000000" ns0:rsidDel="00000000" ns0:rsidP="00000000" ns0:rsidRDefault="00000000" ns0:rsidRPr="00000000" ns1:paraId="00000122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Open Organizer and Administrator dashboards with seeded data.</ns0:t>
            </ns0:r>
          </ns0:p>
        </ns0:tc>
        <ns0:tc>
          <ns0:tcPr/>
          <ns0:p ns0:rsidR="00000000" ns0:rsidDel="00000000" ns0:rsidP="00000000" ns0:rsidRDefault="00000000" ns0:rsidRPr="00000000" ns1:paraId="00000123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REQ-24, REQ-25</ns0:t>
            </ns0:r>
          </ns0:p>
        </ns0:tc>
        <ns0:tc>
          <ns0:tcPr/>
          <ns0:p ns0:rsidR="00000000" ns0:rsidDel="00000000" ns0:rsidP="00000000" ns0:rsidRDefault="00000000" ns0:rsidRPr="00000000" ns1:paraId="00000124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Correct aggregate metrics are displayed according to role.</ns0:t>
            </ns0:r>
          </ns0:p>
        </ns0:tc>
        <ns0:tc>
          <ns0:tcPr/>
          <ns0:p ns0:rsidR="00000000" ns0:rsidDel="00000000" ns0:rsidP="00000000" ns0:rsidRDefault="00000000" ns0:rsidRPr="00000000" ns1:paraId="00000125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Functional</ns0:t>
            </ns0:r>
          </ns0:p>
        </ns0:tc>
        <ns0:tc>
          <ns0:tcPr/>
          <ns0:p ns0:rsidR="00000000" ns0:rsidDel="00000000" ns0:rsidP="00000000" ns0:rsidRDefault="00000000" ns0:rsidRPr="00000000" ns1:paraId="00000126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Medium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127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TC-REP-02</ns0:t>
            </ns0:r>
          </ns0:p>
        </ns0:tc>
        <ns0:tc>
          <ns0:tcPr/>
          <ns0:p ns0:rsidR="00000000" ns0:rsidDel="00000000" ns0:rsidP="00000000" ns0:rsidRDefault="00000000" ns0:rsidRPr="00000000" ns1:paraId="00000128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Export registration and attendance data as CSV.</ns0:t>
            </ns0:r>
          </ns0:p>
        </ns0:tc>
        <ns0:tc>
          <ns0:tcPr/>
          <ns0:p ns0:rsidR="00000000" ns0:rsidDel="00000000" ns0:rsidP="00000000" ns0:rsidRDefault="00000000" ns0:rsidRPr="00000000" ns1:paraId="00000129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REQ-26</ns0:t>
            </ns0:r>
          </ns0:p>
        </ns0:tc>
        <ns0:tc>
          <ns0:tcPr/>
          <ns0:p ns0:rsidR="00000000" ns0:rsidDel="00000000" ns0:rsidP="00000000" ns0:rsidRDefault="00000000" ns0:rsidRPr="00000000" ns1:paraId="0000012A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CSV contains the required fields and correct records.</ns0:t>
            </ns0:r>
          </ns0:p>
        </ns0:tc>
        <ns0:tc>
          <ns0:tcPr/>
          <ns0:p ns0:rsidR="00000000" ns0:rsidDel="00000000" ns0:rsidP="00000000" ns0:rsidRDefault="00000000" ns0:rsidRPr="00000000" ns1:paraId="0000012B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Functional</ns0:t>
            </ns0:r>
          </ns0:p>
        </ns0:tc>
        <ns0:tc>
          <ns0:tcPr/>
          <ns0:p ns0:rsidR="00000000" ns0:rsidDel="00000000" ns0:rsidP="00000000" ns0:rsidRDefault="00000000" ns0:rsidRPr="00000000" ns1:paraId="0000012C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Medium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12D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TC-FB-01</ns0:t>
            </ns0:r>
          </ns0:p>
        </ns0:tc>
        <ns0:tc>
          <ns0:tcPr/>
          <ns0:p ns0:rsidR="00000000" ns0:rsidDel="00000000" ns0:rsidP="00000000" ns0:rsidRDefault="00000000" ns0:rsidRPr="00000000" ns1:paraId="0000012E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Submit a 1-5 rating and optional comment after event completion.</ns0:t>
            </ns0:r>
          </ns0:p>
        </ns0:tc>
        <ns0:tc>
          <ns0:tcPr/>
          <ns0:p ns0:rsidR="00000000" ns0:rsidDel="00000000" ns0:rsidP="00000000" ns0:rsidRDefault="00000000" ns0:rsidRPr="00000000" ns1:paraId="0000012F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REQ-27, REQ-28</ns0:t>
            </ns0:r>
          </ns0:p>
        </ns0:tc>
        <ns0:tc>
          <ns0:tcPr/>
          <ns0:p ns0:rsidR="00000000" ns0:rsidDel="00000000" ns0:rsidP="00000000" ns0:rsidRDefault="00000000" ns0:rsidRPr="00000000" ns1:paraId="00000130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Checked-in attendee can submit feedback and the API returns aggregate results; complete attendee/organizer UI is absent.</ns0:t>
            </ns0:r>
          </ns0:p>
        </ns0:tc>
        <ns0:tc>
          <ns0:tcPr/>
          <ns0:p ns0:rsidR="00000000" ns0:rsidDel="00000000" ns0:rsidP="00000000" ns0:rsidRDefault="00000000" ns0:rsidRPr="00000000" ns1:paraId="00000131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Functional</ns0:t>
            </ns0:r>
          </ns0:p>
        </ns0:tc>
        <ns0:tc>
          <ns0:tcPr/>
          <ns0:p ns0:rsidR="00000000" ns0:rsidDel="00000000" ns0:rsidP="00000000" ns0:rsidRDefault="00000000" ns0:rsidRPr="00000000" ns1:paraId="00000132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Low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133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TC-PERF-01</ns0:t>
            </ns0:r>
          </ns0:p>
        </ns0:tc>
        <ns0:tc>
          <ns0:tcPr/>
          <ns0:p ns0:rsidR="00000000" ns0:rsidDel="00000000" ns0:rsidP="00000000" ns0:rsidRDefault="00000000" ns0:rsidRPr="00000000" ns1:paraId="00000134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Run event listing/search with 100 concurrent users; retain raw results, response status and latency distribution.</ns0:t>
            </ns0:r>
          </ns0:p>
        </ns0:tc>
        <ns0:tc>
          <ns0:tcPr/>
          <ns0:p ns0:rsidR="00000000" ns0:rsidDel="00000000" ns0:rsidP="00000000" ns0:rsidRDefault="00000000" ns0:rsidRPr="00000000" ns1:paraId="00000135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NFR-PERF-01</ns0:t>
            </ns0:r>
          </ns0:p>
        </ns0:tc>
        <ns0:tc>
          <ns0:tcPr/>
          <ns0:p ns0:rsidR="00000000" ns0:rsidDel="00000000" ns0:rsidP="00000000" ns0:rsidRDefault="00000000" ns0:rsidRPr="00000000" ns1:paraId="00000136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Apply SRS target of responses within 2 seconds and report measurements. SRS defines no percentile pass rule; obtain team agreement on aggregation.</ns0:t>
            </ns0:r>
          </ns0:p>
        </ns0:tc>
        <ns0:tc>
          <ns0:tcPr/>
          <ns0:p ns0:rsidR="00000000" ns0:rsidDel="00000000" ns0:rsidP="00000000" ns0:rsidRDefault="00000000" ns0:rsidRPr="00000000" ns1:paraId="00000137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Non-Functional/Performance</ns0:t>
            </ns0:r>
          </ns0:p>
        </ns0:tc>
        <ns0:tc>
          <ns0:tcPr/>
          <ns0:p ns0:rsidR="00000000" ns0:rsidDel="00000000" ns0:rsidP="00000000" ns0:rsidRDefault="00000000" ns0:rsidRPr="00000000" ns1:paraId="00000138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Medium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139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TC-PERF-02</ns0:t>
            </ns0:r>
          </ns0:p>
        </ns0:tc>
        <ns0:tc>
          <ns0:tcPr/>
          <ns0:p ns0:rsidR="00000000" ns0:rsidDel="00000000" ns0:rsidP="00000000" ns0:rsidRDefault="00000000" ns0:rsidRPr="00000000" ns1:paraId="0000013A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Simulate 500 unique attendees registering concurrently for a 500-seat event against an isolated database.</ns0:t>
            </ns0:r>
          </ns0:p>
        </ns0:tc>
        <ns0:tc>
          <ns0:tcPr/>
          <ns0:p ns0:rsidR="00000000" ns0:rsidDel="00000000" ns0:rsidP="00000000" ns0:rsidRDefault="00000000" ns0:rsidRPr="00000000" ns1:paraId="0000013B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NFR-PERF-02</ns0:t>
            </ns0:r>
          </ns0:p>
        </ns0:tc>
        <ns0:tc>
          <ns0:tcPr/>
          <ns0:p ns0:rsidR="00000000" ns0:rsidDel="00000000" ns0:rsidP="00000000" ns0:rsidRDefault="00000000" ns0:rsidRPr="00000000" ns1:paraId="0000013C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No overbooking occurs and at most 500 registrations are confirmed.</ns0:t>
            </ns0:r>
          </ns0:p>
        </ns0:tc>
        <ns0:tc>
          <ns0:tcPr/>
          <ns0:p ns0:rsidR="00000000" ns0:rsidDel="00000000" ns0:rsidP="00000000" ns0:rsidRDefault="00000000" ns0:rsidRPr="00000000" ns1:paraId="0000013D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Non-Functional/Performance</ns0:t>
            </ns0:r>
          </ns0:p>
        </ns0:tc>
        <ns0:tc>
          <ns0:tcPr/>
          <ns0:p ns0:rsidR="00000000" ns0:rsidDel="00000000" ns0:rsidP="00000000" ns0:rsidRDefault="00000000" ns0:rsidRPr="00000000" ns1:paraId="0000013E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High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13F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TC-SEC-01</ns0:t>
            </ns0:r>
          </ns0:p>
        </ns0:tc>
        <ns0:tc>
          <ns0:tcPr/>
          <ns0:p ns0:rsidR="00000000" ns0:rsidDel="00000000" ns0:rsidP="00000000" ns0:rsidRDefault="00000000" ns0:rsidRPr="00000000" ns1:paraId="00000140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Inspect stored user records after registration.</ns0:t>
            </ns0:r>
          </ns0:p>
        </ns0:tc>
        <ns0:tc>
          <ns0:tcPr/>
          <ns0:p ns0:rsidR="00000000" ns0:rsidDel="00000000" ns0:rsidP="00000000" ns0:rsidRDefault="00000000" ns0:rsidRPr="00000000" ns1:paraId="00000141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NFR-SEC-01</ns0:t>
            </ns0:r>
          </ns0:p>
        </ns0:tc>
        <ns0:tc>
          <ns0:tcPr/>
          <ns0:p ns0:rsidR="00000000" ns0:rsidDel="00000000" ns0:rsidP="00000000" ns0:rsidRDefault="00000000" ns0:rsidRPr="00000000" ns1:paraId="00000142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Passwords are salted hashes and never plaintext.</ns0:t>
            </ns0:r>
          </ns0:p>
        </ns0:tc>
        <ns0:tc>
          <ns0:tcPr/>
          <ns0:p ns0:rsidR="00000000" ns0:rsidDel="00000000" ns0:rsidP="00000000" ns0:rsidRDefault="00000000" ns0:rsidRPr="00000000" ns1:paraId="00000143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Security</ns0:t>
            </ns0:r>
          </ns0:p>
        </ns0:tc>
        <ns0:tc>
          <ns0:tcPr/>
          <ns0:p ns0:rsidR="00000000" ns0:rsidDel="00000000" ns0:rsidP="00000000" ns0:rsidRDefault="00000000" ns0:rsidRPr="00000000" ns1:paraId="00000144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High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145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TC-SEC-02</ns0:t>
            </ns0:r>
          </ns0:p>
        </ns0:tc>
        <ns0:tc>
          <ns0:tcPr/>
          <ns0:p ns0:rsidR="00000000" ns0:rsidDel="00000000" ns0:rsidP="00000000" ns0:rsidRDefault="00000000" ns0:rsidRPr="00000000" ns1:paraId="00000146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Use an Attendee token against an Organizer-only endpoint.</ns0:t>
            </ns0:r>
          </ns0:p>
        </ns0:tc>
        <ns0:tc>
          <ns0:tcPr/>
          <ns0:p ns0:rsidR="00000000" ns0:rsidDel="00000000" ns0:rsidP="00000000" ns0:rsidRDefault="00000000" ns0:rsidRPr="00000000" ns1:paraId="00000147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NFR-SEC-03</ns0:t>
            </ns0:r>
          </ns0:p>
        </ns0:tc>
        <ns0:tc>
          <ns0:tcPr/>
          <ns0:p ns0:rsidR="00000000" ns0:rsidDel="00000000" ns0:rsidP="00000000" ns0:rsidRDefault="00000000" ns0:rsidRPr="00000000" ns1:paraId="00000148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Request is rejected with 403 Forbidden.</ns0:t>
            </ns0:r>
          </ns0:p>
        </ns0:tc>
        <ns0:tc>
          <ns0:tcPr/>
          <ns0:p ns0:rsidR="00000000" ns0:rsidDel="00000000" ns0:rsidP="00000000" ns0:rsidRDefault="00000000" ns0:rsidRPr="00000000" ns1:paraId="00000149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Security</ns0:t>
            </ns0:r>
          </ns0:p>
        </ns0:tc>
        <ns0:tc>
          <ns0:tcPr/>
          <ns0:p ns0:rsidR="00000000" ns0:rsidDel="00000000" ns0:rsidP="00000000" ns0:rsidRDefault="00000000" ns0:rsidRPr="00000000" ns1:paraId="0000014A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High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14B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TC-SEC-03</ns0:t>
            </ns0:r>
          </ns0:p>
        </ns0:tc>
        <ns0:tc>
          <ns0:tcPr/>
          <ns0:p ns0:rsidR="00000000" ns0:rsidDel="00000000" ns0:rsidP="00000000" ns0:rsidRDefault="00000000" ns0:rsidRPr="00000000" ns1:paraId="0000014C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When payment integration exists, inspect provider flow, EMS persistence and logs.</ns0:t>
            </ns0:r>
          </ns0:p>
        </ns0:tc>
        <ns0:tc>
          <ns0:tcPr/>
          <ns0:p ns0:rsidR="00000000" ns0:rsidDel="00000000" ns0:rsidP="00000000" ns0:rsidRDefault="00000000" ns0:rsidRPr="00000000" ns1:paraId="0000014D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NFR-SEC-02</ns0:t>
            </ns0:r>
          </ns0:p>
        </ns0:tc>
        <ns0:tc>
          <ns0:tcPr/>
          <ns0:p ns0:rsidR="00000000" ns0:rsidDel="00000000" ns0:rsidP="00000000" ns0:rsidRDefault="00000000" ns0:rsidRPr="00000000" ns1:paraId="0000014E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Verify PCI-compliant gateway flow and that EMS does not store raw card numbers. Blocked until payment is implemented.</ns0:t>
            </ns0:r>
          </ns0:p>
        </ns0:tc>
        <ns0:tc>
          <ns0:tcPr/>
          <ns0:p ns0:rsidR="00000000" ns0:rsidDel="00000000" ns0:rsidP="00000000" ns0:rsidRDefault="00000000" ns0:rsidRPr="00000000" ns1:paraId="0000014F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Security</ns0:t>
            </ns0:r>
          </ns0:p>
        </ns0:tc>
        <ns0:tc>
          <ns0:tcPr/>
          <ns0:p ns0:rsidR="00000000" ns0:rsidDel="00000000" ns0:rsidP="00000000" ns0:rsidRDefault="00000000" ns0:rsidRPr="00000000" ns1:paraId="00000150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High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151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TC-SEC-04</ns0:t>
            </ns0:r>
          </ns0:p>
        </ns0:tc>
        <ns0:tc>
          <ns0:tcPr/>
          <ns0:p ns0:rsidR="00000000" ns0:rsidDel="00000000" ns0:rsidP="00000000" ns0:rsidRDefault="00000000" ns0:rsidRPr="00000000" ns1:paraId="00000152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Issue a JWT with configured JWT_EXPIRES_IN and call a protected endpoint after its expiration.</ns0:t>
            </ns0:r>
          </ns0:p>
        </ns0:tc>
        <ns0:tc>
          <ns0:tcPr/>
          <ns0:p ns0:rsidR="00000000" ns0:rsidDel="00000000" ns0:rsidP="00000000" ns0:rsidRDefault="00000000" ns0:rsidRPr="00000000" ns1:paraId="00000153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NFR-SEC-04</ns0:t>
            </ns0:r>
          </ns0:p>
        </ns0:tc>
        <ns0:tc>
          <ns0:tcPr/>
          <ns0:p ns0:rsidR="00000000" ns0:rsidDel="00000000" ns0:rsidP="00000000" ns0:rsidRDefault="00000000" ns0:rsidRPr="00000000" ns1:paraId="00000154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Expired token is rejected. Verifies configured lifetime (default one day), not inactivity/sliding expiry.</ns0:t>
            </ns0:r>
          </ns0:p>
        </ns0:tc>
        <ns0:tc>
          <ns0:tcPr/>
          <ns0:p ns0:rsidR="00000000" ns0:rsidDel="00000000" ns0:rsidP="00000000" ns0:rsidRDefault="00000000" ns0:rsidRPr="00000000" ns1:paraId="00000155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Security</ns0:t>
            </ns0:r>
          </ns0:p>
        </ns0:tc>
        <ns0:tc>
          <ns0:tcPr/>
          <ns0:p ns0:rsidR="00000000" ns0:rsidDel="00000000" ns0:rsidP="00000000" ns0:rsidRDefault="00000000" ns0:rsidRPr="00000000" ns1:paraId="00000156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Medium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157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TC-USAB-01</ns0:t>
            </ns0:r>
          </ns0:p>
        </ns0:tc>
        <ns0:tc>
          <ns0:tcPr/>
          <ns0:p ns0:rsidR="00000000" ns0:rsidDel="00000000" ns0:rsidP="00000000" ns0:rsidRDefault="00000000" ns0:rsidRPr="00000000" ns1:paraId="00000158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First-time Organizer with no technical background creates/publishes an event without assistance; record time, completion, errors and blockers.</ns0:t>
            </ns0:r>
          </ns0:p>
        </ns0:tc>
        <ns0:tc>
          <ns0:tcPr/>
          <ns0:p ns0:rsidR="00000000" ns0:rsidDel="00000000" ns0:rsidP="00000000" ns0:rsidRDefault="00000000" ns0:rsidRPr="00000000" ns1:paraId="00000159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NFR-USAB-01</ns0:t>
            </ns0:r>
          </ns0:p>
        </ns0:tc>
        <ns0:tc>
          <ns0:tcPr/>
          <ns0:p ns0:rsidR="00000000" ns0:rsidDel="00000000" ns0:rsidP="00000000" ns0:rsidRDefault="00000000" ns0:rsidRPr="00000000" ns1:paraId="0000015A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Under 5 minutes without external assistance. Record participant assumptions; no result claimed until observed.</ns0:t>
            </ns0:r>
          </ns0:p>
        </ns0:tc>
        <ns0:tc>
          <ns0:tcPr/>
          <ns0:p ns0:rsidR="00000000" ns0:rsidDel="00000000" ns0:rsidP="00000000" ns0:rsidRDefault="00000000" ns0:rsidRPr="00000000" ns1:paraId="0000015B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Non-Functional/Usability</ns0:t>
            </ns0:r>
          </ns0:p>
        </ns0:tc>
        <ns0:tc>
          <ns0:tcPr/>
          <ns0:p ns0:rsidR="00000000" ns0:rsidDel="00000000" ns0:rsidP="00000000" ns0:rsidRDefault="00000000" ns0:rsidRPr="00000000" ns1:paraId="0000015C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Low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15D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TC-REL-01</ns0:t>
            </ns0:r>
          </ns0:p>
        </ns0:tc>
        <ns0:tc>
          <ns0:tcPr/>
          <ns0:p ns0:rsidR="00000000" ns0:rsidDel="00000000" ns0:rsidP="00000000" ns0:rsidRDefault="00000000" ns0:rsidRPr="00000000" ns1:paraId="0000015E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After team approval of measurement period, service boundary, outage rules, maintenance treatment and monitoring source, observe a representative deployment.</ns0:t>
            </ns0:r>
          </ns0:p>
        </ns0:tc>
        <ns0:tc>
          <ns0:tcPr/>
          <ns0:p ns0:rsidR="00000000" ns0:rsidDel="00000000" ns0:rsidP="00000000" ns0:rsidRDefault="00000000" ns0:rsidRPr="00000000" ns1:paraId="0000015F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NFR-REL-01</ns0:t>
            </ns0:r>
          </ns0:p>
        </ns0:tc>
        <ns0:tc>
          <ns0:tcPr/>
          <ns0:p ns0:rsidR="00000000" ns0:rsidDel="00000000" ns0:rsidP="00000000" ns0:rsidRDefault="00000000" ns0:rsidRPr="00000000" ns1:paraId="00000160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Calculate 99% target for approved eligible period and retain evidence. Blocked until decisions/deployment; no current claim.</ns0:t>
            </ns0:r>
          </ns0:p>
        </ns0:tc>
        <ns0:tc>
          <ns0:tcPr/>
          <ns0:p ns0:rsidR="00000000" ns0:rsidDel="00000000" ns0:rsidP="00000000" ns0:rsidRDefault="00000000" ns0:rsidRPr="00000000" ns1:paraId="00000161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Non-Functional/Reliability</ns0:t>
            </ns0:r>
          </ns0:p>
        </ns0:tc>
        <ns0:tc>
          <ns0:tcPr/>
          <ns0:p ns0:rsidR="00000000" ns0:rsidDel="00000000" ns0:rsidP="00000000" ns0:rsidRDefault="00000000" ns0:rsidRPr="00000000" ns1:paraId="00000162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Medium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15D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TC-MAINT-01</ns0:t>
            </ns0:r>
          </ns0:p>
        </ns0:tc>
        <ns0:tc>
          <ns0:tcPr/>
          <ns0:p ns0:rsidR="00000000" ns0:rsidDel="00000000" ns0:rsidP="00000000" ns0:rsidRDefault="00000000" ns0:rsidRPr="00000000" ns1:paraId="0000015E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Review implemented API/business/data layer separation against SAD; record coupling and testability gaps.</ns0:t>
            </ns0:r>
          </ns0:p>
        </ns0:tc>
        <ns0:tc>
          <ns0:tcPr/>
          <ns0:p ns0:rsidR="00000000" ns0:rsidDel="00000000" ns0:rsidP="00000000" ns0:rsidRDefault="00000000" ns0:rsidRPr="00000000" ns1:paraId="0000015F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NFR-MAINT-01</ns0:t>
            </ns0:r>
          </ns0:p>
        </ns0:tc>
        <ns0:tc>
          <ns0:tcPr/>
          <ns0:p ns0:rsidR="00000000" ns0:rsidDel="00000000" ns0:rsidP="00000000" ns0:rsidRDefault="00000000" ns0:rsidRPr="00000000" ns1:paraId="00000160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Record findings and distinguish current state from recommendations.</ns0:t>
            </ns0:r>
          </ns0:p>
        </ns0:tc>
        <ns0:tc>
          <ns0:tcPr/>
          <ns0:p ns0:rsidR="00000000" ns0:rsidDel="00000000" ns0:rsidP="00000000" ns0:rsidRDefault="00000000" ns0:rsidRPr="00000000" ns1:paraId="00000161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Non-Functional/Maintainability</ns0:t>
            </ns0:r>
          </ns0:p>
        </ns0:tc>
        <ns0:tc>
          <ns0:tcPr/>
          <ns0:p ns0:rsidR="00000000" ns0:rsidDel="00000000" ns0:rsidP="00000000" ns0:rsidRDefault="00000000" ns0:rsidRPr="00000000" ns1:paraId="00000162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Medium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15D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TC-SCAL-01</ns0:t>
            </ns0:r>
          </ns0:p>
        </ns0:tc>
        <ns0:tc>
          <ns0:tcPr/>
          <ns0:p ns0:rsidR="00000000" ns0:rsidDel="00000000" ns0:rsidP="00000000" ns0:rsidRDefault="00000000" ns0:rsidRPr="00000000" ns1:paraId="0000015E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Inspect deployment/state assumptions; when deployed, route traffic across multiple API replicas with shared persistence.</ns0:t>
            </ns0:r>
          </ns0:p>
        </ns0:tc>
        <ns0:tc>
          <ns0:tcPr/>
          <ns0:p ns0:rsidR="00000000" ns0:rsidDel="00000000" ns0:rsidP="00000000" ns0:rsidRDefault="00000000" ns0:rsidRPr="00000000" ns1:paraId="0000015F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NFR-SCAL-01</ns0:t>
            </ns0:r>
          </ns0:p>
        </ns0:tc>
        <ns0:tc>
          <ns0:tcPr/>
          <ns0:p ns0:rsidR="00000000" ns0:rsidDel="00000000" ns0:rsidP="00000000" ns0:rsidRDefault="00000000" ns0:rsidRPr="00000000" ns1:paraId="00000160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Replicas observe consistent state; local SQLite/single-process is not horizontal-scale evidence.</ns0:t>
            </ns0:r>
          </ns0:p>
        </ns0:tc>
        <ns0:tc>
          <ns0:tcPr/>
          <ns0:p ns0:rsidR="00000000" ns0:rsidDel="00000000" ns0:rsidP="00000000" ns0:rsidRDefault="00000000" ns0:rsidRPr="00000000" ns1:paraId="00000161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Non-Functional/Scalability</ns0:t>
            </ns0:r>
          </ns0:p>
        </ns0:tc>
        <ns0:tc>
          <ns0:tcPr/>
          <ns0:p ns0:rsidR="00000000" ns0:rsidDel="00000000" ns0:rsidP="00000000" ns0:rsidRDefault="00000000" ns0:rsidRPr="00000000" ns1:paraId="00000162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High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15D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TC-INT-01</ns0:t>
            </ns0:r>
          </ns0:p>
        </ns0:tc>
        <ns0:tc>
          <ns0:tcPr/>
          <ns0:p ns0:rsidR="00000000" ns0:rsidDel="00000000" ns0:rsidP="00000000" ns0:rsidRDefault="00000000" ns0:rsidRPr="00000000" ns1:paraId="0000015E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Exercise the free-event transaction/capacity path under concurrent attempts; inspect confirmed records. Paid-record checks wait for payment support.</ns0:t>
            </ns0:r>
          </ns0:p>
        </ns0:tc>
        <ns0:tc>
          <ns0:tcPr/>
          <ns0:p ns0:rsidR="00000000" ns0:rsidDel="00000000" ns0:rsidP="00000000" ns0:rsidRDefault="00000000" ns0:rsidRPr="00000000" ns1:paraId="0000015F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SRS §6.2 (no separate NFR ID)</ns0:t>
            </ns0:r>
          </ns0:p>
        </ns0:tc>
        <ns0:tc>
          <ns0:tcPr/>
          <ns0:p ns0:rsidR="00000000" ns0:rsidDel="00000000" ns0:rsidP="00000000" ns0:rsidRDefault="00000000" ns0:rsidRPr="00000000" ns1:paraId="00000160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Capacity is not exceeded and confirmed free registrations remain present; paid-record integrity remains unverified until payments exist.</ns0:t>
            </ns0:r>
          </ns0:p>
        </ns0:tc>
        <ns0:tc>
          <ns0:tcPr/>
          <ns0:p ns0:rsidR="00000000" ns0:rsidDel="00000000" ns0:rsidP="00000000" ns0:rsidRDefault="00000000" ns0:rsidRPr="00000000" ns1:paraId="00000161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Non-Functional/Data Integrity</ns0:t>
            </ns0:r>
          </ns0:p>
        </ns0:tc>
        <ns0:tc>
          <ns0:tcPr/>
          <ns0:p ns0:rsidR="00000000" ns0:rsidDel="00000000" ns0:rsidP="00000000" ns0:rsidRDefault="00000000" ns0:rsidRPr="00000000" ns1:paraId="00000162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High</ns0:t>
            </ns0:r>
          </ns0:p>
        </ns0:tc>
      </ns0:tr>
      <ns0:tr>
        <ns0:trPr>
          <ns0:cantSplit ns0:val="0"/>
          <ns0:tblHeader ns0:val="0"/>
        </ns0:trPr>
        <ns0:tc>
          <ns0:tcPr/>
          <ns0:p ns0:rsidR="00000000" ns0:rsidDel="00000000" ns0:rsidP="00000000" ns0:rsidRDefault="00000000" ns0:rsidRPr="00000000" ns1:paraId="0000015D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TC-SEC-05</ns0:t>
            </ns0:r>
          </ns0:p>
        </ns0:tc>
        <ns0:tc>
          <ns0:tcPr/>
          <ns0:p ns0:rsidR="00000000" ns0:rsidDel="00000000" ns0:rsidP="00000000" ns0:rsidRDefault="00000000" ns0:rsidRPr="00000000" ns1:paraId="0000015E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In a representative deployment inspect HTTPS endpoint and TLS negotiation for client/provider traffic.</ns0:t>
            </ns0:r>
          </ns0:p>
        </ns0:tc>
        <ns0:tc>
          <ns0:tcPr/>
          <ns0:p ns0:rsidR="00000000" ns0:rsidDel="00000000" ns0:rsidP="00000000" ns0:rsidRDefault="00000000" ns0:rsidRPr="00000000" ns1:paraId="0000015F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SAD §3.9 (no separate SRS NFR ID)</ns0:t>
            </ns0:r>
          </ns0:p>
        </ns0:tc>
        <ns0:tc>
          <ns0:tcPr/>
          <ns0:p ns0:rsidR="00000000" ns0:rsidDel="00000000" ns0:rsidP="00000000" ns0:rsidRDefault="00000000" ns0:rsidRPr="00000000" ns1:paraId="00000160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Production traffic uses TLS 1.2 or higher; local HTTP does not satisfy this check.</ns0:t>
            </ns0:r>
          </ns0:p>
        </ns0:tc>
        <ns0:tc>
          <ns0:tcPr/>
          <ns0:p ns0:rsidR="00000000" ns0:rsidDel="00000000" ns0:rsidP="00000000" ns0:rsidRDefault="00000000" ns0:rsidRPr="00000000" ns1:paraId="00000161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Security/Deployment</ns0:t>
            </ns0:r>
          </ns0:p>
        </ns0:tc>
        <ns0:tc>
          <ns0:tcPr/>
          <ns0:p ns0:rsidR="00000000" ns0:rsidDel="00000000" ns0:rsidP="00000000" ns0:rsidRDefault="00000000" ns0:rsidRPr="00000000" ns1:paraId="00000162">
            <ns0:pPr>
              <ns0:rPr/>
            </ns0:pPr>
            <ns0:r ns0:rsidDel="00000000" ns0:rsidR="00000000" ns0:rsidRPr="00000000">
              <ns0:rPr>
                <ns0:rtl ns0:val="0"/>
              </ns0:rPr>
              <ns0:t xml:space="preserve">High</ns0:t>
            </ns0:r>
          </ns0:p>
        </ns0:tc>
      </ns0:tr>
    </ns0:tbl>
    <ns0:p ns0:rsidR="00000000" ns0:rsidDel="00000000" ns0:rsidP="00000000" ns0:rsidRDefault="00000000" ns0:rsidRPr="00000000" ns1:paraId="00000163">
      <ns0:pPr>
        <ns0:pStyle ns0:val="Heading1"/>
        <ns0:spacing ns0:after="140" ns0:before="320" ns0:lineRule="auto"/>
        <ns0:rPr>
          <ns0:color ns0:val="000000"/>
        </ns0:rPr>
      </ns0:pPr>
      <ns0:r ns0:rsidDel="00000000" ns0:rsidR="00000000" ns0:rsidRPr="00000000">
        <ns0:rPr>
          <ns0:rFonts ns0:ascii="Calibri" ns0:cs="Calibri" ns0:eastAsia="Calibri" ns0:hAnsi="Calibri"/>
          <ns0:b ns0:val="1"/>
          <ns0:bCs ns0:val="1"/>
          <ns0:color ns0:val="000000"/>
          <ns0:rtl ns0:val="0"/>
        </ns0:rPr>
        <ns0:t xml:space="preserve">15. Test Metrics &amp; Reporting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164">
      <ns0:pPr>
        <ns0:spacing ns0:after="140" ns0:lineRule="auto"/>
        <ns0:rPr/>
      </ns0:pPr>
      <ns0:r ns0:rsidDel="00000000" ns0:rsidR="00000000" ns0:rsidRPr="00000000">
        <ns0:rPr>
          <ns0:rFonts ns0:ascii="Calibri" ns0:cs="Calibri" ns0:eastAsia="Calibri" ns0:hAnsi="Calibri"/>
          <ns0:rtl ns0:val="0"/>
        </ns0:rPr>
        <ns0:t xml:space="preserve">Metrics collected: % test cases executed; % passed/failed; defect density; defect aging; requirement coverage (from the RTM in Section 13).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165">
      <ns0:pPr>
        <ns0:spacing ns0:after="140" ns0:lineRule="auto"/>
        <ns0:rPr/>
      </ns0:pPr>
      <ns0:r ns0:rsidDel="00000000" ns0:rsidR="00000000" ns0:rsidRPr="00000000">
        <ns0:rPr>
          <ns0:rFonts ns0:ascii="Calibri" ns0:cs="Calibri" ns0:eastAsia="Calibri" ns0:hAnsi="Calibri"/>
          <ns0:rtl ns0:val="0"/>
        </ns0:rPr>
        <ns0:t xml:space="preserve">Reports: periodic execution status updates during the test window; a= final Test Summary Report at the end of the cycle.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166">
      <ns0:pPr>
        <ns0:pStyle ns0:val="Heading1"/>
        <ns0:spacing ns0:after="140" ns0:before="320" ns0:lineRule="auto"/>
        <ns0:rPr>
          <ns0:color ns0:val="000000"/>
        </ns0:rPr>
      </ns0:pPr>
      <ns0:r>
        <ns0:t>16. Approvals</ns0:t>
      </ns0:r>
    </ns0:p>
    <ns0:tbl>
      <ns0:tblPr>
        <ns0:tblStyle ns0:val="Table5"/>
        <ns0:tblW ns0:w="9000.0" ns0:type="dxa"/>
        <ns0:jc ns0:val="left"/>
        <ns0:tblBorders>
          <ns0:top ns0:color="000000" ns0:space="0" ns0:sz="4" ns0:val="single"/>
          <ns0:left ns0:color="000000" ns0:space="0" ns0:sz="4" ns0:val="single"/>
          <ns0:bottom ns0:color="000000" ns0:space="0" ns0:sz="4" ns0:val="single"/>
          <ns0:right ns0:color="000000" ns0:space="0" ns0:sz="4" ns0:val="single"/>
          <ns0:insideH ns0:color="000000" ns0:space="0" ns0:sz="4" ns0:val="single"/>
          <ns0:insideV ns0:color="000000" ns0:space="0" ns0:sz="4" ns0:val="single"/>
        </ns0:tblBorders>
        <ns0:tblLayout ns0:type="fixed"/>
        <ns0:tblLook ns0:val="0000"/>
      </ns0:tblPr>
      <ns0:tblGrid>
        <ns0:gridCol ns0:w="3000"/>
        <ns0:gridCol ns0:w="3000"/>
        <ns0:gridCol ns0:w="3000"/>
        <ns0:tblGridChange ns0:id="0">
          <ns0:tblGrid>
            <ns0:gridCol ns0:w="3000"/>
            <ns0:gridCol ns0:w="3000"/>
            <ns0:gridCol ns0:w="3000"/>
          </ns0:tblGrid>
        </ns0:tblGridChange>
      </ns0:tblGrid>
      <ns0:tr>
        <ns0:trPr>
          <ns0:cantSplit ns0:val="0"/>
          <ns0:tblHeader ns0:val="0"/>
        </ns0:trPr>
        <ns0:tc>
          <ns0:tcPr>
            <ns0:shd ns0:fill="bf9000" ns0:val="clear"/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167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b ns0:val="1"/>
                <ns0:bCs ns0:val="1"/>
                <ns0:sz ns0:val="19"/>
                <ns0:szCs ns0:val="19"/>
                <ns0:rtl ns0:val="0"/>
              </ns0:rPr>
              <ns0:t xml:space="preserve">Role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shd ns0:fill="bf9000" ns0:val="clear"/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168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b ns0:val="1"/>
                <ns0:bCs ns0:val="1"/>
                <ns0:sz ns0:val="19"/>
                <ns0:szCs ns0:val="19"/>
                <ns0:rtl ns0:val="0"/>
              </ns0:rPr>
              <ns0:t xml:space="preserve">Name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shd ns0:fill="bf9000" ns0:val="clear"/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169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b ns0:val="1"/>
                <ns0:bCs ns0:val="1"/>
                <ns0:sz ns0:val="19"/>
                <ns0:szCs ns0:val="19"/>
                <ns0:rtl ns0:val="0"/>
              </ns0:rPr>
              <ns0:t xml:space="preserve">Signature / Date</ns0:t>
            </ns0:r>
            <ns0:r ns0:rsidDel="00000000" ns0:rsidR="00000000" ns0:rsidRPr="00000000">
              <ns0:rPr>
                <ns0:rtl ns0:val="0"/>
              </ns0:rPr>
            </ns0:r>
          </ns0:p>
        </ns0:tc>
      </ns0:tr>
      <ns0:tr>
        <ns0:trPr>
          <ns0:cantSplit ns0:val="0"/>
          <ns0:tblHeader ns0:val="0"/>
        </ns0:trPr>
        <ns0:tc>
          <ns0:tcPr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16A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sz ns0:val="19"/>
                <ns0:szCs ns0:val="19"/>
                <ns0:rtl ns0:val="0"/>
              </ns0:rPr>
              <ns0:t xml:space="preserve">QA Lead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16B">
            <ns0:pPr>
              <ns0:rPr/>
            </ns0:pP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16C">
            <ns0:pPr>
              <ns0:rPr/>
            </ns0:pPr>
            <ns0:r ns0:rsidDel="00000000" ns0:rsidR="00000000" ns0:rsidRPr="00000000">
              <ns0:rPr>
                <ns0:rtl ns0:val="0"/>
              </ns0:rPr>
            </ns0:r>
          </ns0:p>
        </ns0:tc>
      </ns0:tr>
      <ns0:tr>
        <ns0:trPr>
          <ns0:cantSplit ns0:val="0"/>
          <ns0:tblHeader ns0:val="0"/>
        </ns0:trPr>
        <ns0:tc>
          <ns0:tcPr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16D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sz ns0:val="19"/>
                <ns0:szCs ns0:val="19"/>
                <ns0:rtl ns0:val="0"/>
              </ns0:rPr>
              <ns0:t xml:space="preserve">Dev Lead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16E">
            <ns0:pPr>
              <ns0:rPr/>
            </ns0:pP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16F">
            <ns0:pPr>
              <ns0:rPr/>
            </ns0:pPr>
            <ns0:r ns0:rsidDel="00000000" ns0:rsidR="00000000" ns0:rsidRPr="00000000">
              <ns0:rPr>
                <ns0:rtl ns0:val="0"/>
              </ns0:rPr>
            </ns0:r>
          </ns0:p>
        </ns0:tc>
      </ns0:tr>
      <ns0:tr>
        <ns0:trPr>
          <ns0:cantSplit ns0:val="0"/>
          <ns0:tblHeader ns0:val="0"/>
        </ns0:trPr>
        <ns0:tc>
          <ns0:tcPr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170">
            <ns0:pPr>
              <ns0:rPr/>
            </ns0:pPr>
            <ns0:r ns0:rsidDel="00000000" ns0:rsidR="00000000" ns0:rsidRPr="00000000">
              <ns0:rPr>
                <ns0:rFonts ns0:ascii="Calibri" ns0:cs="Calibri" ns0:eastAsia="Calibri" ns0:hAnsi="Calibri"/>
                <ns0:sz ns0:val="19"/>
                <ns0:szCs ns0:val="19"/>
                <ns0:rtl ns0:val="0"/>
              </ns0:rPr>
              <ns0:t xml:space="preserve">Project Supervisor or  Instructor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171">
            <ns0:pPr>
              <ns0:rPr/>
            </ns0:pP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Mar>
              <ns0:top ns0:w="0.0" ns0:type="dxa"/>
              <ns0:bottom ns0:w="0.0" ns0:type="dxa"/>
            </ns0:tcMar>
          </ns0:tcPr>
          <ns0:p ns0:rsidR="00000000" ns0:rsidDel="00000000" ns0:rsidP="00000000" ns0:rsidRDefault="00000000" ns0:rsidRPr="00000000" ns1:paraId="00000172">
            <ns0:pPr>
              <ns0:rPr/>
            </ns0:pPr>
            <ns0:r ns0:rsidDel="00000000" ns0:rsidR="00000000" ns0:rsidRPr="00000000">
              <ns0:rPr>
                <ns0:rtl ns0:val="0"/>
              </ns0:rPr>
            </ns0:r>
          </ns0:p>
        </ns0:tc>
      </ns0:tr>
    </ns0:tbl>
    <ns0:p ns0:rsidR="00000000" ns0:rsidDel="00000000" ns0:rsidP="00000000" ns0:rsidRDefault="00000000" ns0:rsidRPr="00000000" ns1:paraId="00000173">
      <ns0:pPr>
        <ns0:rPr/>
      </ns0:pPr>
      <ns0:r ns0:rsidDel="00000000" ns0:rsidR="00000000" ns0:rsidRPr="00000000">
        <ns0:rPr>
          <ns0:rtl ns0:val="0"/>
        </ns0:rPr>
      </ns0:r>
    </ns0:p>
    <ns0:p>
      <ns0:r>
        <ns0:br ns0:type="page"/>
      </ns0:r>
    </ns0:p>
    <ns0:p>
      <ns0:pPr>
        <ns0:pStyle ns0:val="Heading1"/>
      </ns0:pPr>
      <ns0:r>
        <ns0:t>17. Current execution status</ns0:t>
      </ns0:r>
    </ns0:p>
    <ns0:p>
      <ns0:r>
        <ns0:t>This execution status is a summary of the reports in the repository, not a claim that every target test case in Section 14 has run. Automated API tests verify the backend request/response and persistence paths; there is no browser automation suite in this snapshot.</ns0:t>
      </ns0:r>
    </ns0:p>
    <ns0:tbl>
      <ns0:tblPr>
        <ns0:tblW ns0:type="auto" ns0:w="0"/>
        <ns0:tblLook ns0:firstColumn="1" ns0:firstRow="1" ns0:lastColumn="0" ns0:lastRow="0" ns0:noHBand="0" ns0:noVBand="1" ns0:val="04A0"/>
      </ns0:tblPr>
      <ns0:tblGrid>
        <ns0:gridCol ns0:w="3120"/>
        <ns0:gridCol ns0:w="3120"/>
        <ns0:gridCol ns0:w="3120"/>
      </ns0:tblGrid>
      <ns0:tr>
        <ns0:tc>
          <ns0:tcPr>
            <ns0:tcW ns0:type="dxa" ns0:w="3120"/>
          </ns0:tcPr>
          <ns0:p>
            <ns0:r>
              <ns0:t>Test / artifact</ns0:t>
            </ns0:r>
          </ns0:p>
        </ns0:tc>
        <ns0:tc>
          <ns0:tcPr>
            <ns0:tcW ns0:type="dxa" ns0:w="3120"/>
          </ns0:tcPr>
          <ns0:p>
            <ns0:r>
              <ns0:t>Recorded result</ns0:t>
            </ns0:r>
          </ns0:p>
        </ns0:tc>
        <ns0:tc>
          <ns0:tcPr>
            <ns0:tcW ns0:type="dxa" ns0:w="3120"/>
          </ns0:tcPr>
          <ns0:p>
            <ns0:r>
              <ns0:t>Limit / status</ns0:t>
            </ns0:r>
          </ns0:p>
        </ns0:tc>
      </ns0:tr>
      <ns0:tr>
        <ns0:tc>
          <ns0:tcPr>
            <ns0:tcW ns0:type="dxa" ns0:w="3120"/>
          </ns0:tcPr>
          <ns0:p>
            <ns0:r>
              <ns0:t>Backend regression suite (`docs/issue-12-regression-report.md)</ns0:t>
            </ns0:r>
          </ns0:p>
        </ns0:tc>
        <ns0:tc>
          <ns0:tcPr>
            <ns0:tcW ns0:type="dxa" ns0:w="3120"/>
          </ns0:tcPr>
          <ns0:p>
            <ns0:r>
              <ns0:t>20 tests passed, 0 failures (as recorded in the regression report).</ns0:t>
            </ns0:r>
          </ns0:p>
        </ns0:tc>
        <ns0:tc>
          <ns0:tcPr>
            <ns0:tcW ns0:type="dxa" ns0:w="3120"/>
          </ns0:tcPr>
          <ns0:p>
            <ns0:r>
              <ns0:t>API-level integration; not a full browser E2E run.</ns0:t>
            </ns0:r>
          </ns0:p>
        </ns0:tc>
      </ns0:tr>
      <ns0:tr>
        <ns0:tc>
          <ns0:tcPr>
            <ns0:tcW ns0:type="dxa" ns0:w="3120"/>
          </ns0:tcPr>
          <ns0:p>
            <ns0:r>
              <ns0:t>Historical API CI run (`docs/API_Integration_Test_Report.md`)</ns0:t>
            </ns0:r>
          </ns0:p>
        </ns0:tc>
        <ns0:tc>
          <ns0:tcPr>
            <ns0:tcW ns0:type="dxa" ns0:w="3120"/>
          </ns0:tcPr>
          <ns0:p>
            <ns0:r>
              <ns0:t>18 tests passed; backend validation and frontend build jobs succeeded in the linked historical run.</ns0:t>
            </ns0:r>
          </ns0:p>
        </ns0:tc>
        <ns0:tc>
          <ns0:tcPr>
            <ns0:tcW ns0:type="dxa" ns0:w="3120"/>
          </ns0:tcPr>
          <ns0:p>
            <ns0:r>
              <ns0:t>Earlier commit and test count; do not add this count to the later run.</ns0:t>
            </ns0:r>
          </ns0:p>
        </ns0:tc>
      </ns0:tr>
      <ns0:tr>
        <ns0:tc>
          <ns0:tcPr>
            <ns0:tcW ns0:type="dxa" ns0:w="3120"/>
          </ns0:tcPr>
          <ns0:p>
            <ns0:r>
              <ns0:t>Frontend production build</ns0:t>
            </ns0:r>
          </ns0:p>
        </ns0:tc>
        <ns0:tc>
          <ns0:tcPr>
            <ns0:tcW ns0:type="dxa" ns0:w="3120"/>
          </ns0:tcPr>
          <ns0:p>
            <ns0:r>
              <ns0:t>`npm run build` recorded as successful in the regression report.</ns0:t>
            </ns0:r>
          </ns0:p>
        </ns0:tc>
        <ns0:tc>
          <ns0:tcPr>
            <ns0:tcW ns0:type="dxa" ns0:w="3120"/>
          </ns0:tcPr>
          <ns0:p>
            <ns0:r>
              <ns0:t>Build success does not prove every visual/browser behavior.</ns0:t>
            </ns0:r>
          </ns0:p>
        </ns0:tc>
      </ns0:tr>
      <ns0:tr>
        <ns0:tc>
          <ns0:tcPr>
            <ns0:tcW ns0:type="dxa" ns0:w="3120"/>
          </ns0:tcPr>
          <ns0:p>
            <ns0:r>
              <ns0:t>Event search/listing benchmark, local run 29 Oct 2026</ns0:t>
            </ns0:r>
          </ns0:p>
        </ns0:tc>
        <ns0:tc>
          <ns0:tcPr>
            <ns0:tcW ns0:type="dxa" ns0:w="3120"/>
          </ns0:tcPr>
          <ns0:p>
            <ns0:r>
              <ns0:t>1,000/1,000 requests successful; p95 178.211 ms; max 259.926 ms; 100% under 2 seconds.</ns0:t>
            </ns0:r>
          </ns0:p>
        </ns0:tc>
        <ns0:tc>
          <ns0:tcPr>
            <ns0:tcW ns0:type="dxa" ns0:w="3120"/>
          </ns0:tcPr>
          <ns0:p>
            <ns0:r>
              <ns0:t>Synthetic local SQLite workload only; script/results are associated with separate Issue #31 work.</ns0:t>
            </ns0:r>
          </ns0:p>
        </ns0:tc>
      </ns0:tr>
      <ns0:tr>
        <ns0:tc>
          <ns0:tcPr>
            <ns0:tcW ns0:type="dxa" ns0:w="3120"/>
          </ns0:tcPr>
          <ns0:p>
            <ns0:r>
              <ns0:t>Registration concurrency and capacity integrity</ns0:t>
            </ns0:r>
          </ns0:p>
        </ns0:tc>
        <ns0:tc>
          <ns0:tcPr>
            <ns0:tcW ns0:type="dxa" ns0:w="3120"/>
          </ns0:tcPr>
          <ns0:p>
            <ns0:r>
              <ns0:t>NOT TESTED.</ns0:t>
            </ns0:r>
          </ns0:p>
        </ns0:tc>
        <ns0:tc>
          <ns0:tcPr>
            <ns0:tcW ns0:type="dxa" ns0:w="3120"/>
          </ns0:tcPr>
          <ns0:p>
            <ns0:r>
              <ns0:t>Registration and transactional capacity gate exist; 500 concurrent bookings/no-overbooking are not verified because the required load test has not been run.</ns0:t>
            </ns0:r>
          </ns0:p>
        </ns0:tc>
      </ns0:tr>
      <ns0:tr>
        <ns0:tc>
          <ns0:tcPr>
            <ns0:tcW ns0:type="dxa" ns0:w="3120"/>
          </ns0:tcPr>
          <ns0:p>
            <ns0:r>
              <ns0:t>Manual browser smoke-check</ns0:t>
            </ns0:r>
          </ns0:p>
        </ns0:tc>
        <ns0:tc>
          <ns0:tcPr>
            <ns0:tcW ns0:type="dxa" ns0:w="3120"/>
          </ns0:tcPr>
          <ns0:p>
            <ns0:r>
              <ns0:t>Pending team execution, per current report.</ns0:t>
            </ns0:r>
          </ns0:p>
        </ns0:tc>
        <ns0:tc>
          <ns0:tcPr>
            <ns0:tcW ns0:type="dxa" ns0:w="3120"/>
          </ns0:tcPr>
          <ns0:p>
            <ns0:r>
              <ns0:t>Record browser, environment, date, pass/fail and screenshot evidence before final demonstration.</ns0:t>
            </ns0:r>
          </ns0:p>
        </ns0:tc>
      </ns0:tr>
      <ns0:tr>
        <ns0:tc>
          <ns0:tcPr>
            <ns0:tcW ns0:type="dxa" ns0:w="3120"/>
          </ns0:tcPr>
          <ns0:p>
            <ns0:r>
              <ns0:t>Payment, notification, QR/check-in, feedback and reporting test cases</ns0:t>
            </ns0:r>
          </ns0:p>
        </ns0:tc>
        <ns0:tc>
          <ns0:tcPr>
            <ns0:tcW ns0:type="dxa" ns0:w="3120"/>
          </ns0:tcPr>
          <ns0:p>
            <ns0:r>
              <ns0:t>Planned; not executed.</ns0:t>
            </ns0:r>
          </ns0:p>
        </ns0:tc>
        <ns0:tc>
          <ns0:tcPr>
            <ns0:tcW ns0:type="dxa" ns0:w="3120"/>
          </ns0:tcPr>
          <ns0:p>
            <ns0:r>
              <ns0:t>No matching model/routes/UI in current baseline.</ns0:t>
            </ns0:r>
          </ns0:p>
        </ns0:tc>
      </ns0:tr>
    </ns0:tbl>
    <ns0:sectPr>
      <ns0:pgSz ns0:h="15840" ns0:w="12240" ns0:orient="portrait"/>
      <ns0:pgMar ns0:bottom="1440" ns0:top="1440" ns0:left="1440" ns0:right="1440" ns0:header="708" ns0:footer="708"/>
      <ns0:pgNumType ns0:start="1"/>
    </ns0:sectPr>
  </ns0:body>
</ns0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-I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Strong1" w:customStyle="1">
    <w:name w:val="Strong1"/>
    <w:qFormat w:val="1"/>
    <w:rPr>
      <w:b w:val="1"/>
      <w:bCs w:val="1"/>
    </w:rPr>
  </w:style>
  <w:style w:type="paragraph" w:styleId="ListParagraph">
    <w:name w:val="List Paragraph"/>
    <w:qFormat w:val="1"/>
  </w:style>
  <w:style w:type="character" w:styleId="Hyperlink">
    <w:name w:val="Hyperlink"/>
    <w:uiPriority w:val="99"/>
    <w:unhideWhenUsed w:val="1"/>
    <w:rPr>
      <w:color w:val="0563c1"/>
      <w:u w:val="single"/>
    </w:rPr>
  </w:style>
  <w:style w:type="character" w:styleId="FootnoteReference">
    <w:name w:val="footnote reference"/>
    <w:uiPriority w:val="99"/>
    <w:semiHidden w:val="1"/>
    <w:unhideWhenUsed w:val="1"/>
    <w:rPr>
      <w:vertAlign w:val="superscript"/>
    </w:rPr>
  </w:style>
  <w:style w:type="paragraph" w:styleId="FootnoteText">
    <w:name w:val="footnote text"/>
    <w:link w:val="FootnoteTextChar"/>
    <w:uiPriority w:val="99"/>
    <w:semiHidden w:val="1"/>
    <w:unhideWhenUsed w:val="1"/>
  </w:style>
  <w:style w:type="character" w:styleId="FootnoteTextChar" w:customStyle="1">
    <w:name w:val="Footnote Text Char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uiPriority w:val="99"/>
    <w:semiHidden w:val="1"/>
    <w:unhideWhenUsed w:val="1"/>
    <w:rPr>
      <w:vertAlign w:val="superscript"/>
    </w:rPr>
  </w:style>
  <w:style w:type="paragraph" w:styleId="EndnoteText">
    <w:name w:val="endnote text"/>
    <w:link w:val="EndnoteTextChar"/>
    <w:uiPriority w:val="99"/>
    <w:semiHidden w:val="1"/>
    <w:unhideWhenUsed w:val="1"/>
  </w:style>
  <w:style w:type="character" w:styleId="EndnoteTextChar" w:customStyle="1">
    <w:name w:val="Endnote Text Char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Eh7nWwScwd9uTkX6V8M7SbbDGA==">CgMxLjA4AHIhMWpQZTdpdTJQMmM2S1cyMjhzZmd2SGdzTWZDZW1uYlZK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2026-10-04T05:20:00Z</dcterms:created>
  <dc:creator>varun</dc:creator>
</cp:coreProperties>
</file>