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B5B" w:rsidRDefault="0035127F">
      <w:pPr>
        <w:pStyle w:val="ab"/>
        <w:wordWrap w:val="0"/>
        <w:jc w:val="right"/>
      </w:pPr>
      <w:r>
        <w:rPr>
          <w:rFonts w:hint="eastAsia"/>
        </w:rPr>
        <w:t>校园巴士</w:t>
      </w:r>
      <w:r>
        <w:rPr>
          <w:rFonts w:hint="eastAsia"/>
        </w:rPr>
        <w:t>APP - SJTUBUS</w:t>
      </w:r>
    </w:p>
    <w:p w:rsidR="00E61B5B" w:rsidRDefault="0035127F">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p>
    <w:p w:rsidR="00E61B5B" w:rsidRDefault="00E61B5B">
      <w:pPr>
        <w:pStyle w:val="ab"/>
        <w:jc w:val="right"/>
      </w:pPr>
    </w:p>
    <w:p w:rsidR="00E61B5B" w:rsidRDefault="0035127F">
      <w:pPr>
        <w:pStyle w:val="ab"/>
        <w:jc w:val="right"/>
        <w:rPr>
          <w:sz w:val="28"/>
        </w:rPr>
      </w:pPr>
      <w:r>
        <w:rPr>
          <w:rFonts w:hint="eastAsia"/>
          <w:sz w:val="28"/>
        </w:rPr>
        <w:t>版本</w:t>
      </w:r>
      <w:r>
        <w:rPr>
          <w:rFonts w:ascii="Arial" w:hAnsi="Arial"/>
          <w:sz w:val="28"/>
        </w:rPr>
        <w:t xml:space="preserve"> &lt;1.0&gt;</w:t>
      </w:r>
    </w:p>
    <w:p w:rsidR="00E61B5B" w:rsidRDefault="00E61B5B">
      <w:pPr>
        <w:pStyle w:val="InfoBlue"/>
      </w:pPr>
    </w:p>
    <w:p w:rsidR="00E61B5B" w:rsidRDefault="00E61B5B">
      <w:pPr>
        <w:pStyle w:val="ab"/>
        <w:rPr>
          <w:sz w:val="28"/>
        </w:rPr>
      </w:pPr>
    </w:p>
    <w:p w:rsidR="00E61B5B" w:rsidRDefault="00E61B5B">
      <w:pPr>
        <w:sectPr w:rsidR="00E61B5B">
          <w:headerReference w:type="default" r:id="rId8"/>
          <w:pgSz w:w="12240" w:h="15840"/>
          <w:pgMar w:top="1440" w:right="1440" w:bottom="1440" w:left="1440" w:header="720" w:footer="720" w:gutter="0"/>
          <w:cols w:space="720"/>
        </w:sectPr>
      </w:pPr>
    </w:p>
    <w:p w:rsidR="00E61B5B" w:rsidRDefault="0035127F">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E61B5B">
        <w:tc>
          <w:tcPr>
            <w:tcW w:w="2304" w:type="dxa"/>
          </w:tcPr>
          <w:p w:rsidR="00E61B5B" w:rsidRDefault="0035127F">
            <w:pPr>
              <w:pStyle w:val="Tabletext"/>
              <w:jc w:val="center"/>
              <w:rPr>
                <w:b/>
              </w:rPr>
            </w:pPr>
            <w:r>
              <w:rPr>
                <w:rFonts w:hint="eastAsia"/>
                <w:b/>
              </w:rPr>
              <w:t>日期</w:t>
            </w:r>
          </w:p>
        </w:tc>
        <w:tc>
          <w:tcPr>
            <w:tcW w:w="1152" w:type="dxa"/>
          </w:tcPr>
          <w:p w:rsidR="00E61B5B" w:rsidRDefault="0035127F">
            <w:pPr>
              <w:pStyle w:val="Tabletext"/>
              <w:jc w:val="center"/>
              <w:rPr>
                <w:b/>
              </w:rPr>
            </w:pPr>
            <w:r>
              <w:rPr>
                <w:rFonts w:hint="eastAsia"/>
                <w:b/>
              </w:rPr>
              <w:t>版本</w:t>
            </w:r>
          </w:p>
        </w:tc>
        <w:tc>
          <w:tcPr>
            <w:tcW w:w="3744" w:type="dxa"/>
          </w:tcPr>
          <w:p w:rsidR="00E61B5B" w:rsidRDefault="0035127F">
            <w:pPr>
              <w:pStyle w:val="Tabletext"/>
              <w:jc w:val="center"/>
              <w:rPr>
                <w:b/>
              </w:rPr>
            </w:pPr>
            <w:r>
              <w:rPr>
                <w:rFonts w:hint="eastAsia"/>
                <w:b/>
              </w:rPr>
              <w:t>说明</w:t>
            </w:r>
          </w:p>
        </w:tc>
        <w:tc>
          <w:tcPr>
            <w:tcW w:w="2304" w:type="dxa"/>
          </w:tcPr>
          <w:p w:rsidR="00E61B5B" w:rsidRDefault="0035127F">
            <w:pPr>
              <w:pStyle w:val="Tabletext"/>
              <w:jc w:val="center"/>
              <w:rPr>
                <w:b/>
              </w:rPr>
            </w:pPr>
            <w:r>
              <w:rPr>
                <w:rFonts w:hint="eastAsia"/>
                <w:b/>
              </w:rPr>
              <w:t>作者</w:t>
            </w:r>
          </w:p>
        </w:tc>
      </w:tr>
      <w:tr w:rsidR="00E61B5B">
        <w:tc>
          <w:tcPr>
            <w:tcW w:w="2304" w:type="dxa"/>
          </w:tcPr>
          <w:p w:rsidR="00E61B5B" w:rsidRDefault="0035127F">
            <w:pPr>
              <w:pStyle w:val="Tabletext"/>
            </w:pPr>
            <w:r>
              <w:rPr>
                <w:rFonts w:ascii="Times New Roman"/>
              </w:rPr>
              <w:t>&lt;</w:t>
            </w:r>
            <w:r>
              <w:rPr>
                <w:rFonts w:ascii="Times New Roman" w:hint="eastAsia"/>
              </w:rPr>
              <w:t>25</w:t>
            </w:r>
            <w:r>
              <w:rPr>
                <w:rFonts w:ascii="Times New Roman"/>
              </w:rPr>
              <w:t>/</w:t>
            </w:r>
            <w:r>
              <w:rPr>
                <w:rFonts w:ascii="Times New Roman" w:hint="eastAsia"/>
              </w:rPr>
              <w:t>07</w:t>
            </w:r>
            <w:r>
              <w:rPr>
                <w:rFonts w:ascii="Times New Roman"/>
              </w:rPr>
              <w:t>/</w:t>
            </w:r>
            <w:r>
              <w:rPr>
                <w:rFonts w:ascii="Times New Roman" w:hint="eastAsia"/>
              </w:rPr>
              <w:t>2018</w:t>
            </w:r>
            <w:r>
              <w:rPr>
                <w:rFonts w:ascii="Times New Roman"/>
              </w:rPr>
              <w:t>&gt;</w:t>
            </w:r>
          </w:p>
        </w:tc>
        <w:tc>
          <w:tcPr>
            <w:tcW w:w="1152" w:type="dxa"/>
          </w:tcPr>
          <w:p w:rsidR="00E61B5B" w:rsidRDefault="0035127F">
            <w:pPr>
              <w:pStyle w:val="Tabletext"/>
            </w:pPr>
            <w:r>
              <w:rPr>
                <w:rFonts w:ascii="Times New Roman"/>
              </w:rPr>
              <w:t>&lt;</w:t>
            </w:r>
            <w:r>
              <w:rPr>
                <w:rFonts w:ascii="Times New Roman" w:hint="eastAsia"/>
              </w:rPr>
              <w:t>1</w:t>
            </w:r>
            <w:r>
              <w:rPr>
                <w:rFonts w:ascii="Times New Roman"/>
              </w:rPr>
              <w:t>.</w:t>
            </w:r>
            <w:r>
              <w:rPr>
                <w:rFonts w:ascii="Times New Roman" w:hint="eastAsia"/>
              </w:rPr>
              <w:t>0</w:t>
            </w:r>
            <w:r>
              <w:rPr>
                <w:rFonts w:ascii="Times New Roman"/>
              </w:rPr>
              <w:t>&gt;</w:t>
            </w:r>
          </w:p>
        </w:tc>
        <w:tc>
          <w:tcPr>
            <w:tcW w:w="3744" w:type="dxa"/>
          </w:tcPr>
          <w:p w:rsidR="00E61B5B" w:rsidRDefault="0035127F">
            <w:pPr>
              <w:pStyle w:val="Tabletext"/>
            </w:pPr>
            <w:r>
              <w:rPr>
                <w:rFonts w:ascii="Times New Roman"/>
              </w:rPr>
              <w:t>&lt;</w:t>
            </w:r>
            <w:r>
              <w:rPr>
                <w:rFonts w:ascii="Times New Roman" w:hint="eastAsia"/>
              </w:rPr>
              <w:t>初稿</w:t>
            </w:r>
            <w:r>
              <w:rPr>
                <w:rFonts w:ascii="Times New Roman"/>
              </w:rPr>
              <w:t>&gt;</w:t>
            </w:r>
          </w:p>
        </w:tc>
        <w:tc>
          <w:tcPr>
            <w:tcW w:w="2304" w:type="dxa"/>
          </w:tcPr>
          <w:p w:rsidR="00E61B5B" w:rsidRDefault="0035127F">
            <w:pPr>
              <w:pStyle w:val="Tabletext"/>
              <w:ind w:firstLineChars="300" w:firstLine="600"/>
            </w:pPr>
            <w:r>
              <w:rPr>
                <w:rFonts w:ascii="Times New Roman" w:hint="eastAsia"/>
              </w:rPr>
              <w:t>姚子航</w:t>
            </w:r>
          </w:p>
        </w:tc>
      </w:tr>
      <w:tr w:rsidR="00E61B5B">
        <w:tc>
          <w:tcPr>
            <w:tcW w:w="2304" w:type="dxa"/>
          </w:tcPr>
          <w:p w:rsidR="00E61B5B" w:rsidRDefault="00E61B5B">
            <w:pPr>
              <w:pStyle w:val="Tabletext"/>
            </w:pPr>
          </w:p>
        </w:tc>
        <w:tc>
          <w:tcPr>
            <w:tcW w:w="1152" w:type="dxa"/>
          </w:tcPr>
          <w:p w:rsidR="00E61B5B" w:rsidRDefault="00E61B5B">
            <w:pPr>
              <w:pStyle w:val="Tabletext"/>
            </w:pPr>
          </w:p>
        </w:tc>
        <w:tc>
          <w:tcPr>
            <w:tcW w:w="3744" w:type="dxa"/>
          </w:tcPr>
          <w:p w:rsidR="00E61B5B" w:rsidRDefault="00E61B5B">
            <w:pPr>
              <w:pStyle w:val="Tabletext"/>
            </w:pPr>
          </w:p>
        </w:tc>
        <w:tc>
          <w:tcPr>
            <w:tcW w:w="2304" w:type="dxa"/>
          </w:tcPr>
          <w:p w:rsidR="00E61B5B" w:rsidRDefault="00E61B5B">
            <w:pPr>
              <w:pStyle w:val="Tabletext"/>
            </w:pPr>
          </w:p>
        </w:tc>
      </w:tr>
      <w:tr w:rsidR="00E61B5B">
        <w:tc>
          <w:tcPr>
            <w:tcW w:w="2304" w:type="dxa"/>
          </w:tcPr>
          <w:p w:rsidR="00E61B5B" w:rsidRDefault="00E61B5B">
            <w:pPr>
              <w:pStyle w:val="Tabletext"/>
            </w:pPr>
          </w:p>
        </w:tc>
        <w:tc>
          <w:tcPr>
            <w:tcW w:w="1152" w:type="dxa"/>
          </w:tcPr>
          <w:p w:rsidR="00E61B5B" w:rsidRDefault="00E61B5B">
            <w:pPr>
              <w:pStyle w:val="Tabletext"/>
            </w:pPr>
          </w:p>
        </w:tc>
        <w:tc>
          <w:tcPr>
            <w:tcW w:w="3744" w:type="dxa"/>
          </w:tcPr>
          <w:p w:rsidR="00E61B5B" w:rsidRDefault="00E61B5B">
            <w:pPr>
              <w:pStyle w:val="Tabletext"/>
            </w:pPr>
          </w:p>
        </w:tc>
        <w:tc>
          <w:tcPr>
            <w:tcW w:w="2304" w:type="dxa"/>
          </w:tcPr>
          <w:p w:rsidR="00E61B5B" w:rsidRDefault="00E61B5B">
            <w:pPr>
              <w:pStyle w:val="Tabletext"/>
            </w:pPr>
          </w:p>
        </w:tc>
      </w:tr>
      <w:tr w:rsidR="00E61B5B">
        <w:tc>
          <w:tcPr>
            <w:tcW w:w="2304" w:type="dxa"/>
          </w:tcPr>
          <w:p w:rsidR="00E61B5B" w:rsidRDefault="00E61B5B">
            <w:pPr>
              <w:pStyle w:val="Tabletext"/>
            </w:pPr>
          </w:p>
        </w:tc>
        <w:tc>
          <w:tcPr>
            <w:tcW w:w="1152" w:type="dxa"/>
          </w:tcPr>
          <w:p w:rsidR="00E61B5B" w:rsidRDefault="00E61B5B">
            <w:pPr>
              <w:pStyle w:val="Tabletext"/>
            </w:pPr>
          </w:p>
        </w:tc>
        <w:tc>
          <w:tcPr>
            <w:tcW w:w="3744" w:type="dxa"/>
          </w:tcPr>
          <w:p w:rsidR="00E61B5B" w:rsidRDefault="00E61B5B">
            <w:pPr>
              <w:pStyle w:val="Tabletext"/>
            </w:pPr>
          </w:p>
        </w:tc>
        <w:tc>
          <w:tcPr>
            <w:tcW w:w="2304" w:type="dxa"/>
          </w:tcPr>
          <w:p w:rsidR="00E61B5B" w:rsidRDefault="00E61B5B">
            <w:pPr>
              <w:pStyle w:val="Tabletext"/>
            </w:pPr>
          </w:p>
        </w:tc>
      </w:tr>
    </w:tbl>
    <w:p w:rsidR="00E61B5B" w:rsidRDefault="00E61B5B"/>
    <w:p w:rsidR="00E61B5B" w:rsidRDefault="0035127F">
      <w:pPr>
        <w:pStyle w:val="ab"/>
      </w:pPr>
      <w:r>
        <w:br w:type="page"/>
      </w:r>
      <w:r>
        <w:rPr>
          <w:rFonts w:hint="eastAsia"/>
        </w:rPr>
        <w:lastRenderedPageBreak/>
        <w:t>目录</w:t>
      </w:r>
    </w:p>
    <w:p w:rsidR="00E61B5B" w:rsidRDefault="0035127F">
      <w:pPr>
        <w:pStyle w:val="TOC1"/>
        <w:tabs>
          <w:tab w:val="left" w:pos="432"/>
        </w:tabs>
        <w:rPr>
          <w:rFonts w:ascii="Calibri" w:hAnsi="Calibr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snapToGrid/>
          <w:kern w:val="2"/>
          <w:sz w:val="21"/>
          <w:szCs w:val="22"/>
        </w:rPr>
        <w:tab/>
      </w:r>
      <w:r>
        <w:rPr>
          <w:rFonts w:hint="eastAsia"/>
        </w:rPr>
        <w:t>简介</w:t>
      </w:r>
      <w:r>
        <w:tab/>
      </w:r>
      <w:r>
        <w:fldChar w:fldCharType="begin"/>
      </w:r>
      <w:r>
        <w:instrText xml:space="preserve"> PAGEREF _Toc356851225 \h </w:instrText>
      </w:r>
      <w:r>
        <w:fldChar w:fldCharType="separate"/>
      </w:r>
      <w:r>
        <w:t>4</w:t>
      </w:r>
      <w:r>
        <w:fldChar w:fldCharType="end"/>
      </w:r>
      <w:bookmarkStart w:id="0" w:name="_GoBack"/>
      <w:bookmarkEnd w:id="0"/>
    </w:p>
    <w:p w:rsidR="00E61B5B" w:rsidRDefault="0035127F">
      <w:pPr>
        <w:pStyle w:val="TOC2"/>
        <w:tabs>
          <w:tab w:val="left" w:pos="1000"/>
        </w:tabs>
        <w:rPr>
          <w:rFonts w:ascii="Calibri" w:hAnsi="Calibri"/>
          <w:snapToGrid/>
          <w:kern w:val="2"/>
          <w:sz w:val="21"/>
          <w:szCs w:val="22"/>
        </w:rPr>
      </w:pPr>
      <w:r>
        <w:t>1.1</w:t>
      </w:r>
      <w:r>
        <w:rPr>
          <w:rFonts w:ascii="Calibri" w:hAnsi="Calibri"/>
          <w:snapToGrid/>
          <w:kern w:val="2"/>
          <w:sz w:val="21"/>
          <w:szCs w:val="22"/>
        </w:rPr>
        <w:tab/>
      </w:r>
      <w:r>
        <w:rPr>
          <w:rFonts w:hint="eastAsia"/>
        </w:rPr>
        <w:t>目的</w:t>
      </w:r>
      <w:r>
        <w:tab/>
      </w:r>
      <w:r>
        <w:fldChar w:fldCharType="begin"/>
      </w:r>
      <w:r>
        <w:instrText xml:space="preserve"> PAGEREF _Toc356851226 \h </w:instrText>
      </w:r>
      <w:r>
        <w:fldChar w:fldCharType="separate"/>
      </w:r>
      <w:r>
        <w:t>4</w:t>
      </w:r>
      <w:r>
        <w:fldChar w:fldCharType="end"/>
      </w:r>
    </w:p>
    <w:p w:rsidR="00E61B5B" w:rsidRDefault="0035127F">
      <w:pPr>
        <w:pStyle w:val="TOC2"/>
        <w:tabs>
          <w:tab w:val="left" w:pos="1000"/>
        </w:tabs>
        <w:rPr>
          <w:rFonts w:ascii="Calibri" w:hAnsi="Calibri"/>
          <w:snapToGrid/>
          <w:kern w:val="2"/>
          <w:sz w:val="21"/>
          <w:szCs w:val="22"/>
        </w:rPr>
      </w:pPr>
      <w:r>
        <w:t>1.2</w:t>
      </w:r>
      <w:r>
        <w:rPr>
          <w:rFonts w:ascii="Calibri" w:hAnsi="Calibri"/>
          <w:snapToGrid/>
          <w:kern w:val="2"/>
          <w:sz w:val="21"/>
          <w:szCs w:val="22"/>
        </w:rPr>
        <w:tab/>
      </w:r>
      <w:r>
        <w:rPr>
          <w:rFonts w:hint="eastAsia"/>
        </w:rPr>
        <w:t>参考资料</w:t>
      </w:r>
      <w:r>
        <w:tab/>
      </w:r>
      <w:r>
        <w:fldChar w:fldCharType="begin"/>
      </w:r>
      <w:r>
        <w:instrText xml:space="preserve"> PAGEREF _Toc356851227 \h </w:instrText>
      </w:r>
      <w:r>
        <w:fldChar w:fldCharType="separate"/>
      </w:r>
      <w:r>
        <w:t>4</w:t>
      </w:r>
      <w:r>
        <w:fldChar w:fldCharType="end"/>
      </w:r>
    </w:p>
    <w:p w:rsidR="00E61B5B" w:rsidRDefault="0035127F">
      <w:pPr>
        <w:pStyle w:val="TOC1"/>
        <w:tabs>
          <w:tab w:val="left" w:pos="432"/>
        </w:tabs>
        <w:rPr>
          <w:rFonts w:ascii="Calibri" w:hAnsi="Calibri"/>
          <w:snapToGrid/>
          <w:kern w:val="2"/>
          <w:sz w:val="21"/>
          <w:szCs w:val="22"/>
        </w:rPr>
      </w:pPr>
      <w:r>
        <w:t>2.</w:t>
      </w:r>
      <w:r>
        <w:rPr>
          <w:rFonts w:ascii="Calibri" w:hAnsi="Calibri"/>
          <w:snapToGrid/>
          <w:kern w:val="2"/>
          <w:sz w:val="21"/>
          <w:szCs w:val="22"/>
        </w:rPr>
        <w:tab/>
      </w:r>
      <w:r>
        <w:rPr>
          <w:rFonts w:hint="eastAsia"/>
        </w:rPr>
        <w:t>用例视图</w:t>
      </w:r>
      <w:r>
        <w:tab/>
      </w:r>
      <w:r w:rsidR="006D7094">
        <w:t>5</w:t>
      </w:r>
    </w:p>
    <w:p w:rsidR="00E61B5B" w:rsidRDefault="0035127F">
      <w:pPr>
        <w:pStyle w:val="TOC1"/>
        <w:tabs>
          <w:tab w:val="left" w:pos="432"/>
        </w:tabs>
        <w:rPr>
          <w:rFonts w:ascii="Calibri" w:hAnsi="Calibri"/>
          <w:snapToGrid/>
          <w:kern w:val="2"/>
          <w:sz w:val="21"/>
          <w:szCs w:val="22"/>
        </w:rPr>
      </w:pPr>
      <w:r>
        <w:t>3.</w:t>
      </w:r>
      <w:r>
        <w:rPr>
          <w:rFonts w:ascii="Calibri" w:hAnsi="Calibri"/>
          <w:snapToGrid/>
          <w:kern w:val="2"/>
          <w:sz w:val="21"/>
          <w:szCs w:val="22"/>
        </w:rPr>
        <w:tab/>
      </w:r>
      <w:r>
        <w:rPr>
          <w:rFonts w:hint="eastAsia"/>
        </w:rPr>
        <w:t>逻辑视图</w:t>
      </w:r>
      <w:r>
        <w:tab/>
      </w:r>
      <w:r w:rsidR="006D7094">
        <w:t>6</w:t>
      </w:r>
    </w:p>
    <w:p w:rsidR="00E61B5B" w:rsidRDefault="0035127F">
      <w:pPr>
        <w:pStyle w:val="TOC2"/>
        <w:tabs>
          <w:tab w:val="left" w:pos="1000"/>
        </w:tabs>
        <w:rPr>
          <w:rFonts w:ascii="Calibri" w:hAnsi="Calibri"/>
          <w:snapToGrid/>
          <w:kern w:val="2"/>
          <w:sz w:val="21"/>
          <w:szCs w:val="22"/>
        </w:rPr>
      </w:pPr>
      <w:r>
        <w:t>3.1</w:t>
      </w:r>
      <w:r>
        <w:rPr>
          <w:rFonts w:ascii="Calibri" w:hAnsi="Calibri"/>
          <w:snapToGrid/>
          <w:kern w:val="2"/>
          <w:sz w:val="21"/>
          <w:szCs w:val="22"/>
        </w:rPr>
        <w:tab/>
      </w:r>
      <w:r>
        <w:rPr>
          <w:rFonts w:hint="eastAsia"/>
        </w:rPr>
        <w:t>概述</w:t>
      </w:r>
      <w:r>
        <w:tab/>
      </w:r>
      <w:r w:rsidR="006D7094">
        <w:t>6</w:t>
      </w:r>
    </w:p>
    <w:p w:rsidR="00E61B5B" w:rsidRDefault="0035127F">
      <w:pPr>
        <w:pStyle w:val="TOC2"/>
        <w:tabs>
          <w:tab w:val="left" w:pos="1000"/>
        </w:tabs>
        <w:rPr>
          <w:rFonts w:ascii="Calibri" w:hAnsi="Calibri"/>
          <w:snapToGrid/>
          <w:kern w:val="2"/>
          <w:sz w:val="21"/>
          <w:szCs w:val="22"/>
        </w:rPr>
      </w:pPr>
      <w:r>
        <w:t>3.2</w:t>
      </w:r>
      <w:r>
        <w:rPr>
          <w:rFonts w:ascii="Calibri" w:hAnsi="Calibri"/>
          <w:snapToGrid/>
          <w:kern w:val="2"/>
          <w:sz w:val="21"/>
          <w:szCs w:val="22"/>
        </w:rPr>
        <w:tab/>
      </w:r>
      <w:r>
        <w:rPr>
          <w:rFonts w:hint="eastAsia"/>
        </w:rPr>
        <w:t>在构架方面具有重要意义的设计包</w:t>
      </w:r>
      <w:r>
        <w:tab/>
      </w:r>
      <w:r w:rsidR="006D7094">
        <w:t>6</w:t>
      </w:r>
    </w:p>
    <w:p w:rsidR="00E61B5B" w:rsidRDefault="0035127F">
      <w:pPr>
        <w:pStyle w:val="TOC1"/>
        <w:tabs>
          <w:tab w:val="left" w:pos="432"/>
        </w:tabs>
        <w:rPr>
          <w:rFonts w:ascii="Calibri" w:hAnsi="Calibri"/>
          <w:snapToGrid/>
          <w:kern w:val="2"/>
          <w:sz w:val="21"/>
          <w:szCs w:val="22"/>
        </w:rPr>
      </w:pPr>
      <w:r>
        <w:t>4.</w:t>
      </w:r>
      <w:r>
        <w:rPr>
          <w:rFonts w:ascii="Calibri" w:hAnsi="Calibri"/>
          <w:snapToGrid/>
          <w:kern w:val="2"/>
          <w:sz w:val="21"/>
          <w:szCs w:val="22"/>
        </w:rPr>
        <w:tab/>
      </w:r>
      <w:r>
        <w:rPr>
          <w:rFonts w:hint="eastAsia"/>
        </w:rPr>
        <w:t>进程视图</w:t>
      </w:r>
      <w:r>
        <w:tab/>
      </w:r>
      <w:r w:rsidR="006D7094">
        <w:t>7</w:t>
      </w:r>
    </w:p>
    <w:p w:rsidR="00E61B5B" w:rsidRDefault="0035127F">
      <w:pPr>
        <w:pStyle w:val="TOC1"/>
        <w:tabs>
          <w:tab w:val="left" w:pos="432"/>
        </w:tabs>
        <w:rPr>
          <w:rFonts w:ascii="Calibri" w:hAnsi="Calibri"/>
          <w:snapToGrid/>
          <w:kern w:val="2"/>
          <w:sz w:val="21"/>
          <w:szCs w:val="22"/>
        </w:rPr>
      </w:pPr>
      <w:r>
        <w:t>5.</w:t>
      </w:r>
      <w:r>
        <w:rPr>
          <w:rFonts w:ascii="Calibri" w:hAnsi="Calibri"/>
          <w:snapToGrid/>
          <w:kern w:val="2"/>
          <w:sz w:val="21"/>
          <w:szCs w:val="22"/>
        </w:rPr>
        <w:tab/>
      </w:r>
      <w:r>
        <w:rPr>
          <w:rFonts w:hint="eastAsia"/>
        </w:rPr>
        <w:t>部署视图</w:t>
      </w:r>
      <w:r>
        <w:tab/>
      </w:r>
      <w:r w:rsidR="006D7094">
        <w:t>8</w:t>
      </w:r>
    </w:p>
    <w:p w:rsidR="00E61B5B" w:rsidRDefault="0035127F">
      <w:pPr>
        <w:pStyle w:val="TOC1"/>
        <w:tabs>
          <w:tab w:val="left" w:pos="432"/>
        </w:tabs>
        <w:rPr>
          <w:rFonts w:ascii="Calibri" w:hAnsi="Calibri"/>
          <w:snapToGrid/>
          <w:kern w:val="2"/>
          <w:sz w:val="21"/>
          <w:szCs w:val="22"/>
        </w:rPr>
      </w:pPr>
      <w:r>
        <w:t>6.</w:t>
      </w:r>
      <w:r>
        <w:rPr>
          <w:rFonts w:ascii="Calibri" w:hAnsi="Calibri"/>
          <w:snapToGrid/>
          <w:kern w:val="2"/>
          <w:sz w:val="21"/>
          <w:szCs w:val="22"/>
        </w:rPr>
        <w:tab/>
      </w:r>
      <w:r>
        <w:rPr>
          <w:rFonts w:hint="eastAsia"/>
        </w:rPr>
        <w:t>实现视图</w:t>
      </w:r>
      <w:r>
        <w:tab/>
      </w:r>
      <w:r w:rsidR="006D7094">
        <w:t>9</w:t>
      </w:r>
    </w:p>
    <w:p w:rsidR="00E61B5B" w:rsidRDefault="0035127F">
      <w:pPr>
        <w:pStyle w:val="TOC1"/>
        <w:tabs>
          <w:tab w:val="left" w:pos="432"/>
        </w:tabs>
        <w:rPr>
          <w:rFonts w:ascii="Calibri" w:hAnsi="Calibri"/>
          <w:snapToGrid/>
          <w:kern w:val="2"/>
          <w:sz w:val="21"/>
          <w:szCs w:val="22"/>
        </w:rPr>
      </w:pPr>
      <w:r>
        <w:t>7.</w:t>
      </w:r>
      <w:r>
        <w:rPr>
          <w:rFonts w:ascii="Calibri" w:hAnsi="Calibri"/>
          <w:snapToGrid/>
          <w:kern w:val="2"/>
          <w:sz w:val="21"/>
          <w:szCs w:val="22"/>
        </w:rPr>
        <w:tab/>
      </w:r>
      <w:r>
        <w:rPr>
          <w:rFonts w:hint="eastAsia"/>
        </w:rPr>
        <w:t>数据视图（可选）</w:t>
      </w:r>
      <w:r>
        <w:tab/>
      </w:r>
      <w:r w:rsidR="006D7094">
        <w:t>10</w:t>
      </w:r>
    </w:p>
    <w:p w:rsidR="00E61B5B" w:rsidRDefault="0035127F">
      <w:pPr>
        <w:pStyle w:val="TOC1"/>
        <w:tabs>
          <w:tab w:val="left" w:pos="432"/>
        </w:tabs>
        <w:rPr>
          <w:rFonts w:ascii="Calibri" w:hAnsi="Calibri"/>
          <w:snapToGrid/>
          <w:kern w:val="2"/>
          <w:sz w:val="21"/>
          <w:szCs w:val="22"/>
        </w:rPr>
      </w:pPr>
      <w:r>
        <w:t>8.</w:t>
      </w:r>
      <w:r>
        <w:rPr>
          <w:rFonts w:ascii="Calibri" w:hAnsi="Calibri"/>
          <w:snapToGrid/>
          <w:kern w:val="2"/>
          <w:sz w:val="21"/>
          <w:szCs w:val="22"/>
        </w:rPr>
        <w:tab/>
      </w:r>
      <w:r>
        <w:rPr>
          <w:rFonts w:hint="eastAsia"/>
        </w:rPr>
        <w:t>核心算法设计（可选）</w:t>
      </w:r>
      <w:r>
        <w:tab/>
      </w:r>
      <w:r w:rsidR="006D7094">
        <w:t>11</w:t>
      </w:r>
    </w:p>
    <w:p w:rsidR="00E61B5B" w:rsidRDefault="0035127F">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E61B5B" w:rsidRDefault="0035127F">
      <w:pPr>
        <w:pStyle w:val="1"/>
        <w:ind w:left="360" w:hanging="360"/>
      </w:pPr>
      <w:bookmarkStart w:id="1" w:name="_Toc356851225"/>
      <w:r>
        <w:rPr>
          <w:rFonts w:hint="eastAsia"/>
        </w:rPr>
        <w:t>简介</w:t>
      </w:r>
      <w:bookmarkEnd w:id="1"/>
    </w:p>
    <w:p w:rsidR="00E61B5B" w:rsidRDefault="0035127F">
      <w:pPr>
        <w:pStyle w:val="2"/>
      </w:pPr>
      <w:bookmarkStart w:id="2" w:name="_Toc356851226"/>
      <w:r>
        <w:rPr>
          <w:rFonts w:hint="eastAsia"/>
        </w:rPr>
        <w:t>目的</w:t>
      </w:r>
      <w:bookmarkEnd w:id="2"/>
    </w:p>
    <w:p w:rsidR="00E61B5B" w:rsidRDefault="0035127F" w:rsidP="0055508E">
      <w:pPr>
        <w:ind w:left="720"/>
      </w:pPr>
      <w:r>
        <w:rPr>
          <w:rFonts w:hint="eastAsia"/>
        </w:rPr>
        <w:t>本文档将从构架方面对“</w:t>
      </w:r>
      <w:r>
        <w:rPr>
          <w:rFonts w:hint="eastAsia"/>
        </w:rPr>
        <w:t>SJTUBUS</w:t>
      </w:r>
      <w:r>
        <w:rPr>
          <w:rFonts w:hint="eastAsia"/>
        </w:rPr>
        <w:t>”</w:t>
      </w:r>
      <w:r>
        <w:rPr>
          <w:rFonts w:hint="eastAsia"/>
        </w:rPr>
        <w:t>校园巴士系统</w:t>
      </w:r>
      <w:r>
        <w:rPr>
          <w:rFonts w:hint="eastAsia"/>
        </w:rPr>
        <w:t>进行综合概述，其中会使用用例视图、逻辑视图、部署视图、实现视图、数据视图来描述系统的各个方面。它用于记录并表述已对系统的构架方面</w:t>
      </w:r>
      <w:proofErr w:type="gramStart"/>
      <w:r>
        <w:rPr>
          <w:rFonts w:hint="eastAsia"/>
        </w:rPr>
        <w:t>作出</w:t>
      </w:r>
      <w:proofErr w:type="gramEnd"/>
      <w:r>
        <w:rPr>
          <w:rFonts w:hint="eastAsia"/>
        </w:rPr>
        <w:t>的重要决策。</w:t>
      </w:r>
    </w:p>
    <w:p w:rsidR="00E61B5B" w:rsidRDefault="0035127F">
      <w:pPr>
        <w:pStyle w:val="2"/>
      </w:pPr>
      <w:bookmarkStart w:id="3" w:name="_Toc356851227"/>
      <w:r>
        <w:rPr>
          <w:rFonts w:hint="eastAsia"/>
        </w:rPr>
        <w:t>参</w:t>
      </w:r>
      <w:r>
        <w:rPr>
          <w:rFonts w:hint="eastAsia"/>
        </w:rPr>
        <w:t>考资料</w:t>
      </w:r>
      <w:bookmarkEnd w:id="3"/>
    </w:p>
    <w:p w:rsidR="00E61B5B" w:rsidRDefault="0035127F">
      <w:pPr>
        <w:pStyle w:val="a5"/>
      </w:pPr>
      <w:proofErr w:type="gramStart"/>
      <w:r>
        <w:rPr>
          <w:rFonts w:hint="eastAsia"/>
        </w:rPr>
        <w:t>沈</w:t>
      </w:r>
      <w:r>
        <w:rPr>
          <w:rFonts w:hint="eastAsia"/>
        </w:rPr>
        <w:t>备军</w:t>
      </w:r>
      <w:proofErr w:type="gramEnd"/>
      <w:r>
        <w:rPr>
          <w:rFonts w:hint="eastAsia"/>
        </w:rPr>
        <w:t xml:space="preserve">, </w:t>
      </w:r>
      <w:r>
        <w:rPr>
          <w:rFonts w:hint="eastAsia"/>
        </w:rPr>
        <w:t>陈昊鹏</w:t>
      </w:r>
      <w:r>
        <w:rPr>
          <w:rFonts w:hint="eastAsia"/>
        </w:rPr>
        <w:t xml:space="preserve">, </w:t>
      </w:r>
      <w:r>
        <w:rPr>
          <w:rFonts w:hint="eastAsia"/>
        </w:rPr>
        <w:t>陈雨亭</w:t>
      </w:r>
      <w:r>
        <w:rPr>
          <w:rFonts w:hint="eastAsia"/>
        </w:rPr>
        <w:t xml:space="preserve">. </w:t>
      </w:r>
      <w:r>
        <w:rPr>
          <w:rFonts w:hint="eastAsia"/>
        </w:rPr>
        <w:t>软件工程原理</w:t>
      </w:r>
      <w:r>
        <w:rPr>
          <w:rFonts w:hint="eastAsia"/>
        </w:rPr>
        <w:t xml:space="preserve">[M]. </w:t>
      </w:r>
      <w:r>
        <w:rPr>
          <w:rFonts w:hint="eastAsia"/>
        </w:rPr>
        <w:t>高等教育出版社</w:t>
      </w:r>
      <w:r>
        <w:rPr>
          <w:rFonts w:hint="eastAsia"/>
        </w:rPr>
        <w:t>, 2013.</w:t>
      </w:r>
    </w:p>
    <w:p w:rsidR="0055508E" w:rsidRDefault="0055508E" w:rsidP="0055508E">
      <w:pPr>
        <w:pStyle w:val="a5"/>
        <w:ind w:left="0"/>
        <w:rPr>
          <w:i/>
          <w:color w:val="0000FF"/>
        </w:rPr>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Default="0055508E" w:rsidP="0055508E">
      <w:pPr>
        <w:pStyle w:val="a5"/>
        <w:ind w:left="0"/>
      </w:pPr>
    </w:p>
    <w:p w:rsidR="0055508E" w:rsidRPr="0055508E" w:rsidRDefault="0055508E" w:rsidP="0055508E">
      <w:pPr>
        <w:pStyle w:val="a5"/>
        <w:ind w:left="0"/>
        <w:rPr>
          <w:rFonts w:hint="eastAsia"/>
        </w:rPr>
      </w:pPr>
    </w:p>
    <w:p w:rsidR="00E61B5B" w:rsidRDefault="0035127F">
      <w:pPr>
        <w:pStyle w:val="1"/>
        <w:ind w:left="360" w:hanging="360"/>
      </w:pPr>
      <w:bookmarkStart w:id="4" w:name="_Toc356851228"/>
      <w:r>
        <w:rPr>
          <w:rFonts w:hint="eastAsia"/>
        </w:rPr>
        <w:lastRenderedPageBreak/>
        <w:t>用例视图</w:t>
      </w:r>
      <w:bookmarkEnd w:id="4"/>
    </w:p>
    <w:p w:rsidR="00E61B5B" w:rsidRDefault="0035127F">
      <w:pPr>
        <w:pStyle w:val="a5"/>
      </w:pPr>
      <w:r>
        <w:rPr>
          <w:rFonts w:hint="eastAsia"/>
        </w:rPr>
        <w:t>系统用例可以大致分为以下几类：</w:t>
      </w:r>
    </w:p>
    <w:p w:rsidR="00E61B5B" w:rsidRDefault="0035127F">
      <w:pPr>
        <w:pStyle w:val="a5"/>
      </w:pPr>
      <w:r>
        <w:rPr>
          <w:rFonts w:hint="eastAsia"/>
        </w:rPr>
        <w:t>用户管理个人账号：包括管理个人信息</w:t>
      </w:r>
      <w:r>
        <w:rPr>
          <w:rFonts w:hint="eastAsia"/>
        </w:rPr>
        <w:t>，</w:t>
      </w:r>
      <w:r>
        <w:rPr>
          <w:rFonts w:hint="eastAsia"/>
        </w:rPr>
        <w:t>查看消息</w:t>
      </w:r>
      <w:r>
        <w:rPr>
          <w:rFonts w:hint="eastAsia"/>
        </w:rPr>
        <w:t>；</w:t>
      </w:r>
    </w:p>
    <w:p w:rsidR="00E61B5B" w:rsidRDefault="0035127F">
      <w:pPr>
        <w:pStyle w:val="a5"/>
      </w:pPr>
      <w:r>
        <w:rPr>
          <w:rFonts w:hint="eastAsia"/>
        </w:rPr>
        <w:t>用户浏览</w:t>
      </w:r>
      <w:r>
        <w:rPr>
          <w:rFonts w:hint="eastAsia"/>
        </w:rPr>
        <w:t>巴士信息</w:t>
      </w:r>
      <w:r>
        <w:rPr>
          <w:rFonts w:hint="eastAsia"/>
        </w:rPr>
        <w:t>：包括浏览</w:t>
      </w:r>
      <w:r>
        <w:rPr>
          <w:rFonts w:hint="eastAsia"/>
        </w:rPr>
        <w:t>巴士时刻表</w:t>
      </w:r>
      <w:r>
        <w:rPr>
          <w:rFonts w:hint="eastAsia"/>
        </w:rPr>
        <w:t>、</w:t>
      </w:r>
      <w:r>
        <w:rPr>
          <w:rFonts w:hint="eastAsia"/>
        </w:rPr>
        <w:t>浏览站点列表</w:t>
      </w:r>
      <w:r>
        <w:rPr>
          <w:rFonts w:hint="eastAsia"/>
        </w:rPr>
        <w:t>、浏览</w:t>
      </w:r>
      <w:r>
        <w:rPr>
          <w:rFonts w:hint="eastAsia"/>
        </w:rPr>
        <w:t>巴士线路图</w:t>
      </w:r>
      <w:r>
        <w:rPr>
          <w:rFonts w:hint="eastAsia"/>
        </w:rPr>
        <w:t>、</w:t>
      </w:r>
      <w:r>
        <w:rPr>
          <w:rFonts w:hint="eastAsia"/>
        </w:rPr>
        <w:t>浏览信用积分、浏览巴士实时位置</w:t>
      </w:r>
      <w:r>
        <w:rPr>
          <w:rFonts w:hint="eastAsia"/>
        </w:rPr>
        <w:t>等；</w:t>
      </w:r>
    </w:p>
    <w:p w:rsidR="00E61B5B" w:rsidRDefault="0035127F">
      <w:pPr>
        <w:pStyle w:val="a5"/>
      </w:pPr>
      <w:r>
        <w:rPr>
          <w:rFonts w:hint="eastAsia"/>
        </w:rPr>
        <w:t>用户预约校车：包括用户</w:t>
      </w:r>
      <w:r>
        <w:rPr>
          <w:rFonts w:hint="eastAsia"/>
        </w:rPr>
        <w:t>浏览</w:t>
      </w:r>
      <w:r>
        <w:rPr>
          <w:rFonts w:hint="eastAsia"/>
        </w:rPr>
        <w:t>可预约班次、提交预约申请，查看预约详细信息</w:t>
      </w:r>
      <w:r>
        <w:rPr>
          <w:rFonts w:hint="eastAsia"/>
        </w:rPr>
        <w:t>以及</w:t>
      </w:r>
      <w:r>
        <w:rPr>
          <w:rFonts w:hint="eastAsia"/>
        </w:rPr>
        <w:t>浏览用户的预约记录；</w:t>
      </w:r>
    </w:p>
    <w:p w:rsidR="00E61B5B" w:rsidRDefault="0035127F">
      <w:pPr>
        <w:pStyle w:val="a5"/>
      </w:pPr>
      <w:r>
        <w:rPr>
          <w:rFonts w:hint="eastAsia"/>
        </w:rPr>
        <w:t>司机操作：包括开启定位巴士位置、发布公告等；</w:t>
      </w:r>
    </w:p>
    <w:p w:rsidR="00E61B5B" w:rsidRDefault="0035127F">
      <w:pPr>
        <w:pStyle w:val="a5"/>
      </w:pPr>
      <w:r>
        <w:rPr>
          <w:rFonts w:hint="eastAsia"/>
        </w:rPr>
        <w:t>管理员管理操作：包括管理用户发布</w:t>
      </w:r>
      <w:r>
        <w:rPr>
          <w:rFonts w:hint="eastAsia"/>
        </w:rPr>
        <w:t>公告</w:t>
      </w:r>
      <w:r>
        <w:rPr>
          <w:rFonts w:hint="eastAsia"/>
        </w:rPr>
        <w:t>、管理</w:t>
      </w:r>
      <w:r>
        <w:rPr>
          <w:rFonts w:hint="eastAsia"/>
        </w:rPr>
        <w:t>巴士班次信息</w:t>
      </w:r>
      <w:r>
        <w:rPr>
          <w:rFonts w:hint="eastAsia"/>
        </w:rPr>
        <w:t>、管理用</w:t>
      </w:r>
      <w:r>
        <w:rPr>
          <w:rFonts w:hint="eastAsia"/>
        </w:rPr>
        <w:t>户账号</w:t>
      </w:r>
      <w:r>
        <w:rPr>
          <w:rFonts w:hint="eastAsia"/>
        </w:rPr>
        <w:t>、</w:t>
      </w:r>
      <w:r>
        <w:rPr>
          <w:rFonts w:hint="eastAsia"/>
        </w:rPr>
        <w:t>管理预约信息、管理司机信息、</w:t>
      </w:r>
      <w:proofErr w:type="gramStart"/>
      <w:r>
        <w:rPr>
          <w:rFonts w:hint="eastAsia"/>
        </w:rPr>
        <w:t>扫码验证</w:t>
      </w:r>
      <w:proofErr w:type="gramEnd"/>
      <w:r>
        <w:rPr>
          <w:rFonts w:hint="eastAsia"/>
        </w:rPr>
        <w:t>用户上车</w:t>
      </w:r>
      <w:r>
        <w:rPr>
          <w:rFonts w:hint="eastAsia"/>
        </w:rPr>
        <w:t>等；</w:t>
      </w:r>
    </w:p>
    <w:p w:rsidR="00E61B5B" w:rsidRDefault="0035127F">
      <w:pPr>
        <w:pStyle w:val="a5"/>
      </w:pPr>
      <w:r>
        <w:rPr>
          <w:rFonts w:hint="eastAsia"/>
        </w:rPr>
        <w:t>其他：登录、注册</w:t>
      </w:r>
      <w:r>
        <w:rPr>
          <w:rFonts w:hint="eastAsia"/>
        </w:rPr>
        <w:t>、</w:t>
      </w:r>
      <w:r>
        <w:rPr>
          <w:rFonts w:hint="eastAsia"/>
        </w:rPr>
        <w:t>用户反馈</w:t>
      </w:r>
      <w:r>
        <w:rPr>
          <w:rFonts w:hint="eastAsia"/>
        </w:rPr>
        <w:t>等。</w:t>
      </w:r>
    </w:p>
    <w:p w:rsidR="00E61B5B" w:rsidRDefault="0055508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pt;height:350pt">
            <v:imagedata r:id="rId9" o:title=""/>
          </v:shape>
        </w:pict>
      </w:r>
    </w:p>
    <w:p w:rsidR="00E61B5B" w:rsidRDefault="00E61B5B" w:rsidP="0055508E">
      <w:pPr>
        <w:pStyle w:val="InfoBlue"/>
        <w:ind w:left="0"/>
      </w:pPr>
    </w:p>
    <w:p w:rsidR="00E61B5B" w:rsidRDefault="00E61B5B"/>
    <w:p w:rsidR="00E61B5B" w:rsidRDefault="0035127F" w:rsidP="0055508E">
      <w:pPr>
        <w:pStyle w:val="1"/>
        <w:ind w:left="360" w:hanging="360"/>
      </w:pPr>
      <w:bookmarkStart w:id="5" w:name="_Toc356851229"/>
      <w:r>
        <w:rPr>
          <w:rFonts w:hint="eastAsia"/>
        </w:rPr>
        <w:lastRenderedPageBreak/>
        <w:t>逻辑视图</w:t>
      </w:r>
      <w:bookmarkEnd w:id="5"/>
    </w:p>
    <w:p w:rsidR="00E61B5B" w:rsidRDefault="0035127F">
      <w:pPr>
        <w:pStyle w:val="2"/>
      </w:pPr>
      <w:bookmarkStart w:id="6" w:name="_Toc356851230"/>
      <w:r>
        <w:rPr>
          <w:rFonts w:hint="eastAsia"/>
        </w:rPr>
        <w:t>概</w:t>
      </w:r>
      <w:r>
        <w:rPr>
          <w:rFonts w:hint="eastAsia"/>
        </w:rPr>
        <w:t>述</w:t>
      </w:r>
      <w:bookmarkEnd w:id="6"/>
    </w:p>
    <w:p w:rsidR="00E61B5B" w:rsidRDefault="0035127F">
      <w:pPr>
        <w:pStyle w:val="a5"/>
      </w:pPr>
      <w:r>
        <w:rPr>
          <w:rFonts w:hint="eastAsia"/>
        </w:rPr>
        <w:t>系统可以分解为客户端与服务端，</w:t>
      </w:r>
      <w:proofErr w:type="gramStart"/>
      <w:r>
        <w:rPr>
          <w:rFonts w:hint="eastAsia"/>
        </w:rPr>
        <w:t>服务端可进一步</w:t>
      </w:r>
      <w:proofErr w:type="gramEnd"/>
      <w:r>
        <w:rPr>
          <w:rFonts w:hint="eastAsia"/>
        </w:rPr>
        <w:t>分解为接口层、业务层、数据</w:t>
      </w:r>
      <w:r>
        <w:rPr>
          <w:rFonts w:hint="eastAsia"/>
        </w:rPr>
        <w:t>访问</w:t>
      </w:r>
      <w:r>
        <w:rPr>
          <w:rFonts w:hint="eastAsia"/>
        </w:rPr>
        <w:t>层</w:t>
      </w:r>
      <w:r>
        <w:rPr>
          <w:rFonts w:hint="eastAsia"/>
        </w:rPr>
        <w:t>、</w:t>
      </w:r>
      <w:r>
        <w:rPr>
          <w:rFonts w:hint="eastAsia"/>
        </w:rPr>
        <w:t>实体层</w:t>
      </w:r>
      <w:r>
        <w:rPr>
          <w:rFonts w:hint="eastAsia"/>
        </w:rPr>
        <w:t>等。接口层即</w:t>
      </w:r>
      <w:r>
        <w:rPr>
          <w:rFonts w:hint="eastAsia"/>
        </w:rPr>
        <w:t>controller</w:t>
      </w:r>
      <w:r>
        <w:rPr>
          <w:rFonts w:hint="eastAsia"/>
        </w:rPr>
        <w:t>包，服务层即</w:t>
      </w:r>
      <w:r>
        <w:rPr>
          <w:rFonts w:hint="eastAsia"/>
        </w:rPr>
        <w:t>service</w:t>
      </w:r>
      <w:r>
        <w:rPr>
          <w:rFonts w:hint="eastAsia"/>
        </w:rPr>
        <w:t>包，数据层即</w:t>
      </w:r>
      <w:r>
        <w:rPr>
          <w:rFonts w:hint="eastAsia"/>
        </w:rPr>
        <w:t>dao</w:t>
      </w:r>
      <w:r>
        <w:rPr>
          <w:rFonts w:hint="eastAsia"/>
        </w:rPr>
        <w:t>包与</w:t>
      </w:r>
      <w:r>
        <w:rPr>
          <w:rFonts w:hint="eastAsia"/>
        </w:rPr>
        <w:t>model</w:t>
      </w:r>
      <w:r>
        <w:rPr>
          <w:rFonts w:hint="eastAsia"/>
        </w:rPr>
        <w:t>包</w:t>
      </w:r>
      <w:r>
        <w:rPr>
          <w:rFonts w:hint="eastAsia"/>
        </w:rPr>
        <w:t>，</w:t>
      </w:r>
      <w:r>
        <w:rPr>
          <w:rFonts w:hint="eastAsia"/>
        </w:rPr>
        <w:t>实体层即</w:t>
      </w:r>
      <w:r>
        <w:rPr>
          <w:rFonts w:hint="eastAsia"/>
        </w:rPr>
        <w:t>entity</w:t>
      </w:r>
      <w:r>
        <w:rPr>
          <w:rFonts w:hint="eastAsia"/>
        </w:rPr>
        <w:t>包</w:t>
      </w:r>
      <w:r>
        <w:rPr>
          <w:rFonts w:hint="eastAsia"/>
        </w:rPr>
        <w:t>。</w:t>
      </w:r>
      <w:r>
        <w:rPr>
          <w:rFonts w:hint="eastAsia"/>
        </w:rPr>
        <w:t>util</w:t>
      </w:r>
      <w:r>
        <w:rPr>
          <w:rFonts w:hint="eastAsia"/>
        </w:rPr>
        <w:t>包与</w:t>
      </w:r>
      <w:r>
        <w:rPr>
          <w:rFonts w:hint="eastAsia"/>
        </w:rPr>
        <w:t>config</w:t>
      </w:r>
      <w:r>
        <w:rPr>
          <w:rFonts w:hint="eastAsia"/>
        </w:rPr>
        <w:t>包作为辅助工具存在。</w:t>
      </w:r>
    </w:p>
    <w:p w:rsidR="00E61B5B" w:rsidRDefault="0055508E">
      <w:pPr>
        <w:pStyle w:val="a5"/>
      </w:pPr>
      <w:r>
        <w:pict>
          <v:shape id="_x0000_i1026" type="#_x0000_t75" style="width:408pt;height:218pt">
            <v:imagedata r:id="rId10" o:title=""/>
          </v:shape>
        </w:pict>
      </w:r>
    </w:p>
    <w:p w:rsidR="00E61B5B" w:rsidRDefault="0035127F" w:rsidP="0055508E">
      <w:pPr>
        <w:pStyle w:val="2"/>
        <w:rPr>
          <w:rFonts w:hint="eastAsia"/>
        </w:rPr>
      </w:pPr>
      <w:bookmarkStart w:id="7" w:name="_Toc356851231"/>
      <w:r>
        <w:rPr>
          <w:rFonts w:hint="eastAsia"/>
        </w:rPr>
        <w:t>在构架方面具有重要意义的设计包</w:t>
      </w:r>
      <w:bookmarkEnd w:id="7"/>
    </w:p>
    <w:p w:rsidR="00E61B5B" w:rsidRDefault="0035127F">
      <w:pPr>
        <w:numPr>
          <w:ilvl w:val="2"/>
          <w:numId w:val="1"/>
        </w:numPr>
        <w:spacing w:line="240" w:lineRule="auto"/>
        <w:rPr>
          <w:b/>
        </w:rPr>
      </w:pPr>
      <w:r>
        <w:rPr>
          <w:rFonts w:hAnsi="宋体" w:cs="宋体"/>
          <w:b/>
          <w:color w:val="000000"/>
        </w:rPr>
        <w:t>c</w:t>
      </w:r>
      <w:r>
        <w:rPr>
          <w:rFonts w:hAnsi="宋体" w:cs="宋体"/>
          <w:b/>
          <w:color w:val="000000"/>
        </w:rPr>
        <w:t>onfig</w:t>
      </w:r>
      <w:r>
        <w:rPr>
          <w:rFonts w:hAnsi="宋体" w:cs="宋体"/>
          <w:b/>
          <w:color w:val="000000"/>
        </w:rPr>
        <w:t>包</w:t>
      </w:r>
    </w:p>
    <w:p w:rsidR="00E61B5B" w:rsidRDefault="0035127F">
      <w:pPr>
        <w:pStyle w:val="a5"/>
      </w:pPr>
      <w:r>
        <w:t>config</w:t>
      </w:r>
      <w:r>
        <w:t>包储存系统配置，包括</w:t>
      </w:r>
      <w:r>
        <w:rPr>
          <w:rFonts w:hint="eastAsia"/>
        </w:rPr>
        <w:t>视图解析配置、跨域</w:t>
      </w:r>
      <w:r>
        <w:t>配置、</w:t>
      </w:r>
      <w:r>
        <w:t>redis</w:t>
      </w:r>
      <w:r>
        <w:t>相关配置、系统</w:t>
      </w:r>
      <w:r>
        <w:rPr>
          <w:rFonts w:hint="eastAsia"/>
        </w:rPr>
        <w:t>拦截器</w:t>
      </w:r>
      <w:r>
        <w:t>配置等。</w:t>
      </w:r>
    </w:p>
    <w:p w:rsidR="00E61B5B" w:rsidRDefault="0035127F">
      <w:pPr>
        <w:numPr>
          <w:ilvl w:val="2"/>
          <w:numId w:val="1"/>
        </w:numPr>
        <w:spacing w:line="240" w:lineRule="auto"/>
        <w:rPr>
          <w:b/>
        </w:rPr>
      </w:pPr>
      <w:r>
        <w:rPr>
          <w:rFonts w:hAnsi="宋体" w:cs="宋体"/>
          <w:b/>
          <w:color w:val="000000"/>
        </w:rPr>
        <w:t>util</w:t>
      </w:r>
      <w:r>
        <w:rPr>
          <w:rFonts w:hAnsi="宋体" w:cs="宋体"/>
          <w:b/>
          <w:color w:val="000000"/>
        </w:rPr>
        <w:t>包</w:t>
      </w:r>
    </w:p>
    <w:p w:rsidR="00E61B5B" w:rsidRDefault="0035127F">
      <w:pPr>
        <w:pStyle w:val="a5"/>
      </w:pPr>
      <w:r>
        <w:t>util</w:t>
      </w:r>
      <w:proofErr w:type="gramStart"/>
      <w:r>
        <w:t>包由常用</w:t>
      </w:r>
      <w:proofErr w:type="gramEnd"/>
      <w:r>
        <w:t>工具类组成，包括</w:t>
      </w:r>
      <w:r>
        <w:rPr>
          <w:rFonts w:hint="eastAsia"/>
        </w:rPr>
        <w:t>日期转换工具</w:t>
      </w:r>
      <w:r>
        <w:t>、</w:t>
      </w:r>
      <w:r>
        <w:rPr>
          <w:rFonts w:hint="eastAsia"/>
        </w:rPr>
        <w:t>班次信息转换</w:t>
      </w:r>
      <w:r>
        <w:t>工具等。</w:t>
      </w:r>
    </w:p>
    <w:p w:rsidR="00E61B5B" w:rsidRDefault="0035127F">
      <w:pPr>
        <w:numPr>
          <w:ilvl w:val="2"/>
          <w:numId w:val="1"/>
        </w:numPr>
        <w:spacing w:line="240" w:lineRule="auto"/>
        <w:rPr>
          <w:b/>
        </w:rPr>
      </w:pPr>
      <w:r>
        <w:rPr>
          <w:rFonts w:hAnsi="宋体" w:cs="宋体" w:hint="eastAsia"/>
          <w:b/>
          <w:color w:val="000000"/>
        </w:rPr>
        <w:t>entity</w:t>
      </w:r>
      <w:r>
        <w:rPr>
          <w:rFonts w:hAnsi="宋体" w:cs="宋体"/>
          <w:b/>
          <w:color w:val="000000"/>
        </w:rPr>
        <w:t>包</w:t>
      </w:r>
    </w:p>
    <w:p w:rsidR="00E61B5B" w:rsidRDefault="0035127F">
      <w:pPr>
        <w:pStyle w:val="a5"/>
      </w:pPr>
      <w:r>
        <w:rPr>
          <w:rFonts w:hint="eastAsia"/>
        </w:rPr>
        <w:t>entity</w:t>
      </w:r>
      <w:proofErr w:type="gramStart"/>
      <w:r>
        <w:t>包由</w:t>
      </w:r>
      <w:proofErr w:type="gramEnd"/>
      <w:r>
        <w:t>OR</w:t>
      </w:r>
      <w:r>
        <w:t>映射的</w:t>
      </w:r>
      <w:r>
        <w:t>entity</w:t>
      </w:r>
      <w:r>
        <w:t>类</w:t>
      </w:r>
    </w:p>
    <w:p w:rsidR="00E61B5B" w:rsidRDefault="0035127F">
      <w:pPr>
        <w:numPr>
          <w:ilvl w:val="2"/>
          <w:numId w:val="1"/>
        </w:numPr>
        <w:spacing w:line="240" w:lineRule="auto"/>
        <w:rPr>
          <w:b/>
        </w:rPr>
      </w:pPr>
      <w:r>
        <w:rPr>
          <w:rFonts w:hAnsi="宋体" w:cs="宋体"/>
          <w:b/>
          <w:color w:val="000000"/>
        </w:rPr>
        <w:t>model</w:t>
      </w:r>
      <w:r>
        <w:rPr>
          <w:rFonts w:hAnsi="宋体" w:cs="宋体"/>
          <w:b/>
          <w:color w:val="000000"/>
        </w:rPr>
        <w:t>包</w:t>
      </w:r>
    </w:p>
    <w:p w:rsidR="00E61B5B" w:rsidRDefault="0035127F">
      <w:pPr>
        <w:pStyle w:val="a5"/>
      </w:pPr>
      <w:r>
        <w:t>model</w:t>
      </w:r>
      <w:proofErr w:type="gramStart"/>
      <w:r>
        <w:t>包由数据</w:t>
      </w:r>
      <w:proofErr w:type="gramEnd"/>
      <w:r>
        <w:t>传输</w:t>
      </w:r>
      <w:r>
        <w:t>dto</w:t>
      </w:r>
      <w:r>
        <w:t>类</w:t>
      </w:r>
      <w:r>
        <w:rPr>
          <w:rFonts w:hint="eastAsia"/>
        </w:rPr>
        <w:t>、</w:t>
      </w:r>
      <w:r>
        <w:rPr>
          <w:rFonts w:hint="eastAsia"/>
        </w:rPr>
        <w:t>返回类型</w:t>
      </w:r>
      <w:r>
        <w:rPr>
          <w:rFonts w:hint="eastAsia"/>
        </w:rPr>
        <w:t>Response</w:t>
      </w:r>
      <w:r>
        <w:rPr>
          <w:rFonts w:hint="eastAsia"/>
        </w:rPr>
        <w:t>类及其子类</w:t>
      </w:r>
      <w:r>
        <w:t>组成。</w:t>
      </w:r>
    </w:p>
    <w:p w:rsidR="00E61B5B" w:rsidRDefault="0035127F">
      <w:pPr>
        <w:numPr>
          <w:ilvl w:val="2"/>
          <w:numId w:val="1"/>
        </w:numPr>
        <w:spacing w:line="240" w:lineRule="auto"/>
        <w:rPr>
          <w:b/>
        </w:rPr>
      </w:pPr>
      <w:r>
        <w:rPr>
          <w:rFonts w:hAnsi="宋体" w:cs="宋体"/>
          <w:b/>
          <w:color w:val="000000"/>
        </w:rPr>
        <w:t>dao</w:t>
      </w:r>
      <w:r>
        <w:rPr>
          <w:rFonts w:hAnsi="宋体" w:cs="宋体"/>
          <w:b/>
          <w:color w:val="000000"/>
        </w:rPr>
        <w:t>包</w:t>
      </w:r>
    </w:p>
    <w:p w:rsidR="00E61B5B" w:rsidRDefault="0035127F">
      <w:pPr>
        <w:pStyle w:val="a5"/>
      </w:pPr>
      <w:r>
        <w:t>dao</w:t>
      </w:r>
      <w:r>
        <w:t>包数据库访问层，负责与数据库交互。每一个</w:t>
      </w:r>
      <w:r>
        <w:t>OR</w:t>
      </w:r>
      <w:r>
        <w:t>映射类，均有相应的</w:t>
      </w:r>
      <w:r>
        <w:t>repository</w:t>
      </w:r>
      <w:r>
        <w:t>类进行访问。</w:t>
      </w:r>
    </w:p>
    <w:p w:rsidR="00E61B5B" w:rsidRDefault="0035127F">
      <w:pPr>
        <w:numPr>
          <w:ilvl w:val="2"/>
          <w:numId w:val="1"/>
        </w:numPr>
        <w:spacing w:line="240" w:lineRule="auto"/>
        <w:rPr>
          <w:b/>
        </w:rPr>
      </w:pPr>
      <w:r>
        <w:rPr>
          <w:rFonts w:hAnsi="宋体" w:cs="宋体"/>
          <w:b/>
          <w:color w:val="000000"/>
        </w:rPr>
        <w:t>service</w:t>
      </w:r>
      <w:r>
        <w:rPr>
          <w:rFonts w:hAnsi="宋体" w:cs="宋体"/>
          <w:b/>
          <w:color w:val="000000"/>
        </w:rPr>
        <w:t>包</w:t>
      </w:r>
    </w:p>
    <w:p w:rsidR="00E61B5B" w:rsidRDefault="0035127F">
      <w:pPr>
        <w:pStyle w:val="a5"/>
      </w:pPr>
      <w:r>
        <w:t>由系统功能抽象而得的</w:t>
      </w:r>
      <w:r>
        <w:t>service</w:t>
      </w:r>
      <w:r>
        <w:t>类组成，实现业务逻辑。包括账户服务、内容服务、上</w:t>
      </w:r>
      <w:proofErr w:type="gramStart"/>
      <w:r>
        <w:t>传服务</w:t>
      </w:r>
      <w:proofErr w:type="gramEnd"/>
      <w:r>
        <w:t>等。</w:t>
      </w:r>
    </w:p>
    <w:p w:rsidR="00E61B5B" w:rsidRDefault="0035127F">
      <w:pPr>
        <w:numPr>
          <w:ilvl w:val="2"/>
          <w:numId w:val="1"/>
        </w:numPr>
        <w:spacing w:line="240" w:lineRule="auto"/>
        <w:rPr>
          <w:b/>
        </w:rPr>
      </w:pPr>
      <w:r>
        <w:rPr>
          <w:rFonts w:hAnsi="宋体" w:cs="宋体"/>
          <w:b/>
          <w:color w:val="000000"/>
        </w:rPr>
        <w:t>controller</w:t>
      </w:r>
      <w:r>
        <w:rPr>
          <w:rFonts w:hAnsi="宋体" w:cs="宋体"/>
          <w:b/>
          <w:color w:val="000000"/>
        </w:rPr>
        <w:t>包</w:t>
      </w:r>
    </w:p>
    <w:p w:rsidR="00E61B5B" w:rsidRDefault="0035127F">
      <w:pPr>
        <w:pStyle w:val="a5"/>
      </w:pPr>
      <w:r>
        <w:t>controller</w:t>
      </w:r>
      <w:proofErr w:type="gramStart"/>
      <w:r>
        <w:t>包由</w:t>
      </w:r>
      <w:proofErr w:type="gramEnd"/>
      <w:r>
        <w:t>MVC</w:t>
      </w:r>
      <w:r>
        <w:t>模式中</w:t>
      </w:r>
      <w:r>
        <w:t>controller</w:t>
      </w:r>
      <w:r>
        <w:t>类组成，响应用户请求。针对</w:t>
      </w:r>
      <w:r>
        <w:rPr>
          <w:rFonts w:hint="eastAsia"/>
        </w:rPr>
        <w:t>Android</w:t>
      </w:r>
      <w:r>
        <w:t>客户端、</w:t>
      </w:r>
      <w:r>
        <w:t>Web</w:t>
      </w:r>
      <w:r>
        <w:t>端各有相应</w:t>
      </w:r>
      <w:r>
        <w:t>API</w:t>
      </w:r>
      <w:r>
        <w:t>接口。</w:t>
      </w:r>
    </w:p>
    <w:p w:rsidR="00E61B5B" w:rsidRDefault="0035127F">
      <w:pPr>
        <w:numPr>
          <w:ilvl w:val="2"/>
          <w:numId w:val="1"/>
        </w:numPr>
        <w:spacing w:line="240" w:lineRule="auto"/>
        <w:rPr>
          <w:b/>
        </w:rPr>
      </w:pPr>
      <w:r>
        <w:rPr>
          <w:rFonts w:hAnsi="宋体" w:cs="宋体"/>
          <w:b/>
          <w:color w:val="000000"/>
        </w:rPr>
        <w:t>client</w:t>
      </w:r>
      <w:r>
        <w:rPr>
          <w:rFonts w:hAnsi="宋体" w:cs="宋体"/>
          <w:b/>
          <w:color w:val="000000"/>
        </w:rPr>
        <w:t>子系统</w:t>
      </w:r>
    </w:p>
    <w:p w:rsidR="00E61B5B" w:rsidRDefault="0035127F">
      <w:pPr>
        <w:pStyle w:val="a5"/>
      </w:pPr>
      <w:r>
        <w:t>client</w:t>
      </w:r>
      <w:r>
        <w:t>子系统包括</w:t>
      </w:r>
      <w:r>
        <w:rPr>
          <w:rFonts w:hint="eastAsia"/>
        </w:rPr>
        <w:t>Android</w:t>
      </w:r>
      <w:r>
        <w:t>客户端、</w:t>
      </w:r>
      <w:r>
        <w:t>Web</w:t>
      </w:r>
      <w:r>
        <w:rPr>
          <w:rFonts w:hint="eastAsia"/>
        </w:rPr>
        <w:t>后台</w:t>
      </w:r>
      <w:r>
        <w:t>管理端</w:t>
      </w:r>
      <w:r>
        <w:rPr>
          <w:rFonts w:hint="eastAsia"/>
        </w:rPr>
        <w:t>。</w:t>
      </w:r>
    </w:p>
    <w:p w:rsidR="00E61B5B" w:rsidRDefault="00E61B5B">
      <w:pPr>
        <w:pStyle w:val="a5"/>
      </w:pPr>
    </w:p>
    <w:p w:rsidR="00E61B5B" w:rsidRDefault="0035127F">
      <w:pPr>
        <w:pStyle w:val="1"/>
        <w:ind w:left="360" w:hanging="360"/>
      </w:pPr>
      <w:bookmarkStart w:id="8" w:name="_Toc356851232"/>
      <w:r>
        <w:rPr>
          <w:rFonts w:hint="eastAsia"/>
        </w:rPr>
        <w:lastRenderedPageBreak/>
        <w:t>进程视图</w:t>
      </w:r>
      <w:bookmarkEnd w:id="8"/>
    </w:p>
    <w:p w:rsidR="00E61B5B" w:rsidRDefault="00E61B5B">
      <w:pPr>
        <w:pStyle w:val="InfoBlue"/>
      </w:pPr>
    </w:p>
    <w:p w:rsidR="00E61B5B" w:rsidRDefault="0055508E">
      <w:pPr>
        <w:pStyle w:val="a5"/>
      </w:pPr>
      <w:r>
        <w:pict>
          <v:shape id="_x0000_i1027" type="#_x0000_t75" alt="" style="width:419.35pt;height:130pt">
            <v:imagedata r:id="rId11" o:title=""/>
          </v:shape>
        </w:pict>
      </w:r>
    </w:p>
    <w:p w:rsidR="00E61B5B" w:rsidRDefault="0035127F">
      <w:pPr>
        <w:pStyle w:val="a5"/>
      </w:pPr>
      <w:r>
        <w:rPr>
          <w:rFonts w:hint="eastAsia"/>
        </w:rPr>
        <w:t>如上图所示，共有</w:t>
      </w:r>
      <w:r>
        <w:rPr>
          <w:rFonts w:hint="eastAsia"/>
        </w:rPr>
        <w:t>6</w:t>
      </w:r>
      <w:r>
        <w:rPr>
          <w:rFonts w:hint="eastAsia"/>
        </w:rPr>
        <w:t>个进程。</w:t>
      </w:r>
    </w:p>
    <w:p w:rsidR="00E61B5B" w:rsidRDefault="0035127F">
      <w:pPr>
        <w:pStyle w:val="a5"/>
      </w:pPr>
      <w:r>
        <w:rPr>
          <w:rFonts w:hint="eastAsia"/>
        </w:rPr>
        <w:t>其中，请求的产生进程是用户访问系统使用的</w:t>
      </w:r>
      <w:r>
        <w:rPr>
          <w:rFonts w:hint="eastAsia"/>
        </w:rPr>
        <w:t>Android</w:t>
      </w:r>
      <w:r>
        <w:rPr>
          <w:rFonts w:hint="eastAsia"/>
        </w:rPr>
        <w:t>客户端以及管理员管理系统时所用的后台管理</w:t>
      </w:r>
      <w:r>
        <w:rPr>
          <w:rFonts w:hint="eastAsia"/>
        </w:rPr>
        <w:t>Web</w:t>
      </w:r>
      <w:r>
        <w:rPr>
          <w:rFonts w:hint="eastAsia"/>
        </w:rPr>
        <w:t>客户端，它们分别运行在与服务器不同的手机或计算机上，因此需要单独进程。</w:t>
      </w:r>
    </w:p>
    <w:p w:rsidR="00E61B5B" w:rsidRDefault="0035127F">
      <w:pPr>
        <w:pStyle w:val="a5"/>
      </w:pPr>
      <w:r>
        <w:rPr>
          <w:rFonts w:hint="eastAsia"/>
        </w:rPr>
        <w:t>请求的接收响应进程是</w:t>
      </w:r>
      <w:proofErr w:type="gramStart"/>
      <w:r>
        <w:rPr>
          <w:rFonts w:hint="eastAsia"/>
        </w:rPr>
        <w:t>由应用</w:t>
      </w:r>
      <w:proofErr w:type="gramEnd"/>
      <w:r>
        <w:rPr>
          <w:rFonts w:hint="eastAsia"/>
        </w:rPr>
        <w:t>服务器中的</w:t>
      </w:r>
      <w:r>
        <w:rPr>
          <w:rFonts w:hint="eastAsia"/>
        </w:rPr>
        <w:t>Tomcat Web</w:t>
      </w:r>
      <w:r>
        <w:rPr>
          <w:rFonts w:hint="eastAsia"/>
        </w:rPr>
        <w:t>服务器来进行的，</w:t>
      </w:r>
      <w:r>
        <w:rPr>
          <w:rFonts w:hint="eastAsia"/>
        </w:rPr>
        <w:t>Spring MVC</w:t>
      </w:r>
      <w:r>
        <w:rPr>
          <w:rFonts w:hint="eastAsia"/>
        </w:rPr>
        <w:t>相关控制器</w:t>
      </w:r>
      <w:proofErr w:type="gramStart"/>
      <w:r>
        <w:rPr>
          <w:rFonts w:hint="eastAsia"/>
        </w:rPr>
        <w:t>类负</w:t>
      </w:r>
      <w:proofErr w:type="gramEnd"/>
      <w:r>
        <w:rPr>
          <w:rFonts w:hint="eastAsia"/>
        </w:rPr>
        <w:t>责请求处理</w:t>
      </w:r>
      <w:r>
        <w:rPr>
          <w:rFonts w:hint="eastAsia"/>
        </w:rPr>
        <w:t>分发，</w:t>
      </w:r>
      <w:r>
        <w:rPr>
          <w:rFonts w:hint="eastAsia"/>
        </w:rPr>
        <w:t>Spring</w:t>
      </w:r>
      <w:r>
        <w:rPr>
          <w:rFonts w:hint="eastAsia"/>
        </w:rPr>
        <w:t>类进行业务逻辑的处理，</w:t>
      </w:r>
      <w:r>
        <w:rPr>
          <w:rFonts w:hint="eastAsia"/>
        </w:rPr>
        <w:t>Hibernate</w:t>
      </w:r>
      <w:r>
        <w:rPr>
          <w:rFonts w:hint="eastAsia"/>
        </w:rPr>
        <w:t>类执行数据的持久化操作。考虑到性能，三部分任务均通过本地的接口进行交互，故需运行在同一进程中。</w:t>
      </w:r>
    </w:p>
    <w:p w:rsidR="00E61B5B" w:rsidRDefault="0035127F">
      <w:pPr>
        <w:pStyle w:val="a5"/>
      </w:pPr>
      <w:r>
        <w:rPr>
          <w:rFonts w:hint="eastAsia"/>
        </w:rPr>
        <w:t>最后是三个数据库管理系统进程，分别为</w:t>
      </w:r>
      <w:r>
        <w:rPr>
          <w:rFonts w:hint="eastAsia"/>
        </w:rPr>
        <w:t>Mysql</w:t>
      </w:r>
      <w:r>
        <w:rPr>
          <w:rFonts w:hint="eastAsia"/>
        </w:rPr>
        <w:t>服务进程、</w:t>
      </w:r>
      <w:r>
        <w:rPr>
          <w:rFonts w:hint="eastAsia"/>
        </w:rPr>
        <w:t>MongoDB</w:t>
      </w:r>
      <w:r>
        <w:rPr>
          <w:rFonts w:hint="eastAsia"/>
        </w:rPr>
        <w:t>服务进程、</w:t>
      </w:r>
      <w:r>
        <w:rPr>
          <w:rFonts w:hint="eastAsia"/>
        </w:rPr>
        <w:t>Redis</w:t>
      </w:r>
      <w:r>
        <w:rPr>
          <w:rFonts w:hint="eastAsia"/>
        </w:rPr>
        <w:t>服务进程，负责管理存储在数据库中的数据。</w:t>
      </w:r>
    </w:p>
    <w:p w:rsidR="00E61B5B" w:rsidRDefault="0035127F">
      <w:pPr>
        <w:pStyle w:val="a5"/>
      </w:pPr>
      <w:r>
        <w:rPr>
          <w:rFonts w:hint="eastAsia"/>
        </w:rPr>
        <w:t>Android</w:t>
      </w:r>
      <w:r>
        <w:rPr>
          <w:rFonts w:hint="eastAsia"/>
        </w:rPr>
        <w:t>客户端进程、</w:t>
      </w:r>
      <w:r>
        <w:rPr>
          <w:rFonts w:hint="eastAsia"/>
        </w:rPr>
        <w:t>Web</w:t>
      </w:r>
      <w:r>
        <w:rPr>
          <w:rFonts w:hint="eastAsia"/>
        </w:rPr>
        <w:t>后台管理客户端与</w:t>
      </w:r>
      <w:r>
        <w:rPr>
          <w:rFonts w:hint="eastAsia"/>
        </w:rPr>
        <w:t>Web</w:t>
      </w:r>
      <w:r>
        <w:rPr>
          <w:rFonts w:hint="eastAsia"/>
        </w:rPr>
        <w:t>服务器进程的通信，是通过</w:t>
      </w:r>
      <w:r>
        <w:rPr>
          <w:rFonts w:hint="eastAsia"/>
        </w:rPr>
        <w:t>HTTP</w:t>
      </w:r>
      <w:r>
        <w:rPr>
          <w:rFonts w:hint="eastAsia"/>
        </w:rPr>
        <w:t>协议、符合</w:t>
      </w:r>
      <w:r>
        <w:rPr>
          <w:rFonts w:hint="eastAsia"/>
        </w:rPr>
        <w:t>Restful</w:t>
      </w:r>
      <w:r>
        <w:rPr>
          <w:rFonts w:hint="eastAsia"/>
        </w:rPr>
        <w:t>风格的</w:t>
      </w:r>
      <w:r>
        <w:rPr>
          <w:rFonts w:hint="eastAsia"/>
        </w:rPr>
        <w:t>API</w:t>
      </w:r>
      <w:r>
        <w:rPr>
          <w:rFonts w:hint="eastAsia"/>
        </w:rPr>
        <w:t>进行远程通信。而</w:t>
      </w:r>
      <w:r>
        <w:rPr>
          <w:rFonts w:hint="eastAsia"/>
        </w:rPr>
        <w:t>Web</w:t>
      </w:r>
      <w:r>
        <w:rPr>
          <w:rFonts w:hint="eastAsia"/>
        </w:rPr>
        <w:t>服务器与三种数据库管理进程的通信，是通过一台机器的本地</w:t>
      </w:r>
      <w:r>
        <w:rPr>
          <w:rFonts w:hint="eastAsia"/>
        </w:rPr>
        <w:t>TCP</w:t>
      </w:r>
      <w:r>
        <w:rPr>
          <w:rFonts w:hint="eastAsia"/>
        </w:rPr>
        <w:t>协议进行端口间的相互通</w:t>
      </w:r>
      <w:r>
        <w:rPr>
          <w:rFonts w:hint="eastAsia"/>
        </w:rPr>
        <w:t>信。</w:t>
      </w:r>
    </w:p>
    <w:p w:rsidR="0055508E" w:rsidRDefault="0055508E">
      <w:pPr>
        <w:pStyle w:val="a5"/>
      </w:pPr>
    </w:p>
    <w:p w:rsidR="0055508E" w:rsidRDefault="0055508E">
      <w:pPr>
        <w:pStyle w:val="a5"/>
      </w:pPr>
    </w:p>
    <w:p w:rsidR="0055508E" w:rsidRDefault="0055508E">
      <w:pPr>
        <w:pStyle w:val="a5"/>
      </w:pPr>
    </w:p>
    <w:p w:rsidR="0055508E" w:rsidRDefault="0055508E">
      <w:pPr>
        <w:pStyle w:val="a5"/>
      </w:pPr>
    </w:p>
    <w:p w:rsidR="0055508E" w:rsidRDefault="0055508E">
      <w:pPr>
        <w:pStyle w:val="a5"/>
      </w:pPr>
    </w:p>
    <w:p w:rsidR="0055508E" w:rsidRDefault="0055508E">
      <w:pPr>
        <w:pStyle w:val="a5"/>
      </w:pPr>
    </w:p>
    <w:p w:rsidR="0055508E" w:rsidRDefault="0055508E">
      <w:pPr>
        <w:pStyle w:val="a5"/>
      </w:pPr>
    </w:p>
    <w:p w:rsidR="0055508E" w:rsidRDefault="0055508E">
      <w:pPr>
        <w:pStyle w:val="a5"/>
      </w:pPr>
    </w:p>
    <w:p w:rsidR="0055508E" w:rsidRDefault="0055508E">
      <w:pPr>
        <w:pStyle w:val="a5"/>
      </w:pPr>
    </w:p>
    <w:p w:rsidR="0055508E" w:rsidRDefault="0055508E">
      <w:pPr>
        <w:pStyle w:val="a5"/>
      </w:pPr>
    </w:p>
    <w:p w:rsidR="0055508E" w:rsidRDefault="0055508E">
      <w:pPr>
        <w:pStyle w:val="a5"/>
      </w:pPr>
    </w:p>
    <w:p w:rsidR="0055508E" w:rsidRDefault="0055508E">
      <w:pPr>
        <w:pStyle w:val="a5"/>
      </w:pPr>
    </w:p>
    <w:p w:rsidR="0055508E" w:rsidRDefault="0055508E">
      <w:pPr>
        <w:pStyle w:val="a5"/>
        <w:rPr>
          <w:rFonts w:hint="eastAsia"/>
        </w:rPr>
      </w:pPr>
    </w:p>
    <w:p w:rsidR="00E61B5B" w:rsidRDefault="0035127F">
      <w:pPr>
        <w:pStyle w:val="1"/>
        <w:ind w:left="360" w:hanging="360"/>
      </w:pPr>
      <w:bookmarkStart w:id="9" w:name="_Toc356851233"/>
      <w:r>
        <w:rPr>
          <w:rFonts w:hint="eastAsia"/>
        </w:rPr>
        <w:lastRenderedPageBreak/>
        <w:t>部署视图</w:t>
      </w:r>
      <w:bookmarkEnd w:id="9"/>
    </w:p>
    <w:p w:rsidR="00E61B5B" w:rsidRDefault="0035127F">
      <w:pPr>
        <w:pStyle w:val="a5"/>
      </w:pPr>
      <w:r>
        <w:rPr>
          <w:rFonts w:hint="eastAsia"/>
        </w:rPr>
        <w:t>Android</w:t>
      </w:r>
      <w:r>
        <w:rPr>
          <w:rFonts w:hint="eastAsia"/>
        </w:rPr>
        <w:t>客户端运行在</w:t>
      </w:r>
      <w:r>
        <w:rPr>
          <w:rFonts w:hint="eastAsia"/>
        </w:rPr>
        <w:t>Android</w:t>
      </w:r>
      <w:r>
        <w:rPr>
          <w:rFonts w:hint="eastAsia"/>
        </w:rPr>
        <w:t>系统手机</w:t>
      </w:r>
      <w:r>
        <w:rPr>
          <w:rFonts w:hint="eastAsia"/>
        </w:rPr>
        <w:t>设备上，</w:t>
      </w:r>
      <w:r>
        <w:rPr>
          <w:rFonts w:hint="eastAsia"/>
        </w:rPr>
        <w:t>Web</w:t>
      </w:r>
      <w:r>
        <w:rPr>
          <w:rFonts w:hint="eastAsia"/>
        </w:rPr>
        <w:t>后台管理系统</w:t>
      </w:r>
      <w:r>
        <w:rPr>
          <w:rFonts w:hint="eastAsia"/>
        </w:rPr>
        <w:t>运行在桌面</w:t>
      </w:r>
      <w:r>
        <w:rPr>
          <w:rFonts w:hint="eastAsia"/>
        </w:rPr>
        <w:t>PC</w:t>
      </w:r>
      <w:r>
        <w:rPr>
          <w:rFonts w:hint="eastAsia"/>
        </w:rPr>
        <w:t>浏览器上。应用服务器上部署了</w:t>
      </w:r>
      <w:r>
        <w:rPr>
          <w:rFonts w:hint="eastAsia"/>
        </w:rPr>
        <w:t>Web</w:t>
      </w:r>
      <w:r>
        <w:rPr>
          <w:rFonts w:hint="eastAsia"/>
        </w:rPr>
        <w:t>服务器、</w:t>
      </w:r>
      <w:r>
        <w:rPr>
          <w:rFonts w:hint="eastAsia"/>
        </w:rPr>
        <w:t>MySQL</w:t>
      </w:r>
      <w:r>
        <w:rPr>
          <w:rFonts w:hint="eastAsia"/>
        </w:rPr>
        <w:t>数据库</w:t>
      </w:r>
      <w:r>
        <w:rPr>
          <w:rFonts w:hint="eastAsia"/>
        </w:rPr>
        <w:t>、</w:t>
      </w:r>
      <w:r>
        <w:rPr>
          <w:rFonts w:hint="eastAsia"/>
        </w:rPr>
        <w:t>MongoDB</w:t>
      </w:r>
      <w:r>
        <w:rPr>
          <w:rFonts w:hint="eastAsia"/>
        </w:rPr>
        <w:t>数据库</w:t>
      </w:r>
      <w:r>
        <w:rPr>
          <w:rFonts w:hint="eastAsia"/>
        </w:rPr>
        <w:t>与</w:t>
      </w:r>
      <w:r>
        <w:rPr>
          <w:rFonts w:hint="eastAsia"/>
        </w:rPr>
        <w:t>Redis</w:t>
      </w:r>
      <w:r>
        <w:rPr>
          <w:rFonts w:hint="eastAsia"/>
        </w:rPr>
        <w:t>数据库。</w:t>
      </w:r>
      <w:r>
        <w:rPr>
          <w:rFonts w:hint="eastAsia"/>
        </w:rPr>
        <w:t>后台管理系统、</w:t>
      </w:r>
      <w:r>
        <w:rPr>
          <w:rFonts w:hint="eastAsia"/>
        </w:rPr>
        <w:t>Android</w:t>
      </w:r>
      <w:r>
        <w:rPr>
          <w:rFonts w:hint="eastAsia"/>
        </w:rPr>
        <w:t>客户端</w:t>
      </w:r>
      <w:r>
        <w:rPr>
          <w:rFonts w:hint="eastAsia"/>
        </w:rPr>
        <w:t>与</w:t>
      </w:r>
      <w:r>
        <w:rPr>
          <w:rFonts w:hint="eastAsia"/>
        </w:rPr>
        <w:t>服务</w:t>
      </w:r>
      <w:r>
        <w:rPr>
          <w:rFonts w:hint="eastAsia"/>
        </w:rPr>
        <w:t>端通过互联网连接，应用服务器内部通过本地网络通信。</w:t>
      </w:r>
    </w:p>
    <w:p w:rsidR="00E61B5B" w:rsidRDefault="0035127F">
      <w:pPr>
        <w:pStyle w:val="a5"/>
      </w:pPr>
      <w:r>
        <w:rPr>
          <w:rFonts w:hint="eastAsia"/>
        </w:rPr>
        <w:t>注，第三</w:t>
      </w:r>
      <w:proofErr w:type="gramStart"/>
      <w:r>
        <w:rPr>
          <w:rFonts w:hint="eastAsia"/>
        </w:rPr>
        <w:t>方服务</w:t>
      </w:r>
      <w:proofErr w:type="gramEnd"/>
      <w:r>
        <w:rPr>
          <w:rFonts w:hint="eastAsia"/>
        </w:rPr>
        <w:t>作为外部系统未标注在部署视图中。</w:t>
      </w:r>
    </w:p>
    <w:p w:rsidR="00E61B5B" w:rsidRDefault="0055508E">
      <w:pPr>
        <w:pStyle w:val="a5"/>
      </w:pPr>
      <w:r>
        <w:pict>
          <v:shape id="_x0000_i1028" type="#_x0000_t75" style="width:396pt;height:253.35pt">
            <v:imagedata r:id="rId12" o:title=""/>
          </v:shape>
        </w:pict>
      </w:r>
    </w:p>
    <w:p w:rsidR="00E61B5B" w:rsidRDefault="00E61B5B">
      <w:pPr>
        <w:pStyle w:val="a5"/>
      </w:pPr>
    </w:p>
    <w:p w:rsidR="00E61B5B" w:rsidRDefault="0035127F" w:rsidP="0055508E">
      <w:pPr>
        <w:pStyle w:val="a5"/>
      </w:pPr>
      <w:r>
        <w:rPr>
          <w:rFonts w:hint="eastAsia"/>
        </w:rPr>
        <w:t>从上图可以看到，由于校园巴士</w:t>
      </w:r>
      <w:r>
        <w:rPr>
          <w:rFonts w:hint="eastAsia"/>
        </w:rPr>
        <w:t>APP</w:t>
      </w:r>
      <w:r>
        <w:rPr>
          <w:rFonts w:hint="eastAsia"/>
        </w:rPr>
        <w:t>访问的用户仅限于乘坐校园巴士的用户，所以将请求接收响应进程与数据库管理系统进程部署在同一台物理机器上，本项目使用了阿里云服务器，</w:t>
      </w:r>
      <w:r>
        <w:rPr>
          <w:rFonts w:hint="eastAsia"/>
        </w:rPr>
        <w:t>Android</w:t>
      </w:r>
      <w:r>
        <w:rPr>
          <w:rFonts w:hint="eastAsia"/>
        </w:rPr>
        <w:t>客户端进程映射到</w:t>
      </w:r>
      <w:r>
        <w:rPr>
          <w:rFonts w:hint="eastAsia"/>
        </w:rPr>
        <w:t>Android</w:t>
      </w:r>
      <w:r>
        <w:rPr>
          <w:rFonts w:hint="eastAsia"/>
        </w:rPr>
        <w:t>系统手机上，</w:t>
      </w:r>
      <w:r>
        <w:rPr>
          <w:rFonts w:hint="eastAsia"/>
        </w:rPr>
        <w:t>Web</w:t>
      </w:r>
      <w:r>
        <w:rPr>
          <w:rFonts w:hint="eastAsia"/>
        </w:rPr>
        <w:t>后台管理系统映射到</w:t>
      </w:r>
      <w:r>
        <w:rPr>
          <w:rFonts w:hint="eastAsia"/>
        </w:rPr>
        <w:t>PC</w:t>
      </w:r>
      <w:r>
        <w:rPr>
          <w:rFonts w:hint="eastAsia"/>
        </w:rPr>
        <w:t>计算机上。</w:t>
      </w:r>
      <w:r>
        <w:rPr>
          <w:rFonts w:hint="eastAsia"/>
        </w:rPr>
        <w:t>Android</w:t>
      </w:r>
      <w:r>
        <w:rPr>
          <w:rFonts w:hint="eastAsia"/>
        </w:rPr>
        <w:t>手机与</w:t>
      </w:r>
      <w:r>
        <w:rPr>
          <w:rFonts w:hint="eastAsia"/>
        </w:rPr>
        <w:t>PC</w:t>
      </w:r>
      <w:r>
        <w:rPr>
          <w:rFonts w:hint="eastAsia"/>
        </w:rPr>
        <w:t>计算机都与应用服务器进行</w:t>
      </w:r>
      <w:r>
        <w:rPr>
          <w:rFonts w:hint="eastAsia"/>
        </w:rPr>
        <w:t>HTTP</w:t>
      </w:r>
      <w:r>
        <w:rPr>
          <w:rFonts w:hint="eastAsia"/>
        </w:rPr>
        <w:t>互联网通信。</w:t>
      </w:r>
    </w:p>
    <w:p w:rsidR="0055508E" w:rsidRDefault="0055508E" w:rsidP="0055508E">
      <w:pPr>
        <w:pStyle w:val="a5"/>
      </w:pPr>
    </w:p>
    <w:p w:rsidR="0055508E" w:rsidRDefault="0055508E" w:rsidP="0055508E">
      <w:pPr>
        <w:pStyle w:val="a5"/>
      </w:pPr>
    </w:p>
    <w:p w:rsidR="0055508E" w:rsidRDefault="0055508E" w:rsidP="0055508E">
      <w:pPr>
        <w:pStyle w:val="a5"/>
      </w:pPr>
    </w:p>
    <w:p w:rsidR="0055508E" w:rsidRDefault="0055508E" w:rsidP="0055508E">
      <w:pPr>
        <w:pStyle w:val="a5"/>
      </w:pPr>
    </w:p>
    <w:p w:rsidR="0055508E" w:rsidRDefault="0055508E" w:rsidP="0055508E">
      <w:pPr>
        <w:pStyle w:val="a5"/>
      </w:pPr>
    </w:p>
    <w:p w:rsidR="0055508E" w:rsidRDefault="0055508E" w:rsidP="0055508E">
      <w:pPr>
        <w:pStyle w:val="a5"/>
      </w:pPr>
    </w:p>
    <w:p w:rsidR="0055508E" w:rsidRDefault="0055508E" w:rsidP="0055508E">
      <w:pPr>
        <w:pStyle w:val="a5"/>
      </w:pPr>
    </w:p>
    <w:p w:rsidR="0055508E" w:rsidRDefault="0055508E" w:rsidP="0055508E">
      <w:pPr>
        <w:pStyle w:val="a5"/>
      </w:pPr>
    </w:p>
    <w:p w:rsidR="0055508E" w:rsidRDefault="0055508E" w:rsidP="0055508E">
      <w:pPr>
        <w:pStyle w:val="a5"/>
      </w:pPr>
    </w:p>
    <w:p w:rsidR="0055508E" w:rsidRDefault="0055508E" w:rsidP="0055508E">
      <w:pPr>
        <w:pStyle w:val="a5"/>
        <w:rPr>
          <w:rFonts w:hint="eastAsia"/>
        </w:rPr>
      </w:pPr>
    </w:p>
    <w:p w:rsidR="00E61B5B" w:rsidRDefault="0035127F" w:rsidP="0055508E">
      <w:pPr>
        <w:pStyle w:val="1"/>
        <w:ind w:left="360" w:hanging="360"/>
      </w:pPr>
      <w:bookmarkStart w:id="10" w:name="_Toc356851234"/>
      <w:r>
        <w:rPr>
          <w:rFonts w:hint="eastAsia"/>
        </w:rPr>
        <w:lastRenderedPageBreak/>
        <w:t>实</w:t>
      </w:r>
      <w:r>
        <w:rPr>
          <w:rFonts w:hint="eastAsia"/>
        </w:rPr>
        <w:t>现视图</w:t>
      </w:r>
      <w:bookmarkEnd w:id="10"/>
    </w:p>
    <w:p w:rsidR="00E61B5B" w:rsidRDefault="0055508E">
      <w:pPr>
        <w:pStyle w:val="a5"/>
      </w:pPr>
      <w:r>
        <w:pict>
          <v:shape id="_x0000_i1029" type="#_x0000_t75" alt="" style="width:407.35pt;height:322pt">
            <v:imagedata r:id="rId13" o:title=""/>
          </v:shape>
        </w:pict>
      </w:r>
    </w:p>
    <w:p w:rsidR="00E61B5B" w:rsidRDefault="00E61B5B"/>
    <w:p w:rsidR="0055508E" w:rsidRDefault="0055508E"/>
    <w:p w:rsidR="0055508E" w:rsidRDefault="0055508E"/>
    <w:p w:rsidR="0055508E" w:rsidRDefault="0055508E"/>
    <w:p w:rsidR="0055508E" w:rsidRDefault="0055508E"/>
    <w:p w:rsidR="0055508E" w:rsidRDefault="0055508E"/>
    <w:p w:rsidR="0055508E" w:rsidRDefault="0055508E"/>
    <w:p w:rsidR="0055508E" w:rsidRDefault="0055508E"/>
    <w:p w:rsidR="0055508E" w:rsidRDefault="0055508E"/>
    <w:p w:rsidR="0055508E" w:rsidRDefault="0055508E"/>
    <w:p w:rsidR="0055508E" w:rsidRDefault="0055508E"/>
    <w:p w:rsidR="0055508E" w:rsidRDefault="0055508E"/>
    <w:p w:rsidR="0055508E" w:rsidRDefault="0055508E"/>
    <w:p w:rsidR="0055508E" w:rsidRDefault="0055508E"/>
    <w:p w:rsidR="0055508E" w:rsidRDefault="0055508E"/>
    <w:p w:rsidR="0055508E" w:rsidRDefault="0055508E"/>
    <w:p w:rsidR="0055508E" w:rsidRDefault="0055508E"/>
    <w:p w:rsidR="0055508E" w:rsidRDefault="0055508E"/>
    <w:p w:rsidR="0055508E" w:rsidRDefault="0055508E"/>
    <w:p w:rsidR="0055508E" w:rsidRDefault="0055508E">
      <w:pPr>
        <w:rPr>
          <w:rFonts w:hint="eastAsia"/>
        </w:rPr>
      </w:pPr>
    </w:p>
    <w:p w:rsidR="00E61B5B" w:rsidRDefault="0035127F" w:rsidP="0055508E">
      <w:pPr>
        <w:pStyle w:val="1"/>
        <w:ind w:left="360" w:hanging="360"/>
      </w:pPr>
      <w:bookmarkStart w:id="11" w:name="_Toc356851235"/>
      <w:r>
        <w:rPr>
          <w:rFonts w:hint="eastAsia"/>
        </w:rPr>
        <w:lastRenderedPageBreak/>
        <w:t>数据视图（可选）</w:t>
      </w:r>
      <w:bookmarkEnd w:id="11"/>
    </w:p>
    <w:p w:rsidR="00E61B5B" w:rsidRDefault="0055508E" w:rsidP="0055508E">
      <w:pPr>
        <w:pStyle w:val="a5"/>
        <w:rPr>
          <w:rFonts w:hint="eastAsia"/>
        </w:rPr>
      </w:pPr>
      <w:r>
        <w:pict>
          <v:shape id="_x0000_i1030" type="#_x0000_t75" alt="%HJFI7DRY2S%ZKBQC[VIMWL" style="width:437.35pt;height:204pt">
            <v:imagedata r:id="rId14" o:title="%HJFI7DRY2S%ZKBQC[VIMWL"/>
          </v:shape>
        </w:pict>
      </w:r>
    </w:p>
    <w:p w:rsidR="00E61B5B" w:rsidRDefault="0055508E">
      <w:pPr>
        <w:pStyle w:val="a5"/>
      </w:pPr>
      <w:r>
        <w:pict>
          <v:shape id="_x0000_i1031" type="#_x0000_t75" alt="04]3P(0@C@910P9XYOYU[9K" style="width:326pt;height:89.35pt">
            <v:imagedata r:id="rId15" o:title="04]3P(0@C@910P9XYOYU[9K"/>
          </v:shape>
        </w:pict>
      </w:r>
    </w:p>
    <w:p w:rsidR="00E61B5B" w:rsidRDefault="0035127F">
      <w:pPr>
        <w:pStyle w:val="a5"/>
      </w:pPr>
      <w:r>
        <w:rPr>
          <w:rFonts w:hint="eastAsia"/>
        </w:rPr>
        <w:t>其中：</w:t>
      </w:r>
    </w:p>
    <w:p w:rsidR="00E61B5B" w:rsidRDefault="0035127F">
      <w:pPr>
        <w:pStyle w:val="a5"/>
      </w:pPr>
      <w:r>
        <w:rPr>
          <w:rFonts w:hint="eastAsia"/>
        </w:rPr>
        <w:t>User</w:t>
      </w:r>
      <w:r>
        <w:rPr>
          <w:rFonts w:hint="eastAsia"/>
        </w:rPr>
        <w:t>储存用户账户数据；</w:t>
      </w:r>
    </w:p>
    <w:p w:rsidR="00E61B5B" w:rsidRDefault="0035127F">
      <w:pPr>
        <w:pStyle w:val="a5"/>
      </w:pPr>
      <w:r>
        <w:rPr>
          <w:rFonts w:hint="eastAsia"/>
        </w:rPr>
        <w:t>JaccountUsers</w:t>
      </w:r>
      <w:r>
        <w:rPr>
          <w:rFonts w:hint="eastAsia"/>
        </w:rPr>
        <w:t>储存</w:t>
      </w:r>
      <w:r>
        <w:rPr>
          <w:rFonts w:hint="eastAsia"/>
        </w:rPr>
        <w:t>Jaccount</w:t>
      </w:r>
      <w:r>
        <w:rPr>
          <w:rFonts w:hint="eastAsia"/>
        </w:rPr>
        <w:t>认证</w:t>
      </w:r>
      <w:r>
        <w:rPr>
          <w:rFonts w:hint="eastAsia"/>
        </w:rPr>
        <w:t>用户</w:t>
      </w:r>
      <w:r>
        <w:rPr>
          <w:rFonts w:hint="eastAsia"/>
        </w:rPr>
        <w:t>账户数据</w:t>
      </w:r>
      <w:r>
        <w:rPr>
          <w:rFonts w:hint="eastAsia"/>
        </w:rPr>
        <w:t>；</w:t>
      </w:r>
    </w:p>
    <w:p w:rsidR="00E61B5B" w:rsidRDefault="0035127F">
      <w:pPr>
        <w:pStyle w:val="a5"/>
      </w:pPr>
      <w:r>
        <w:rPr>
          <w:rFonts w:hint="eastAsia"/>
        </w:rPr>
        <w:t>Shift</w:t>
      </w:r>
      <w:r>
        <w:rPr>
          <w:rFonts w:hint="eastAsia"/>
        </w:rPr>
        <w:t>储存</w:t>
      </w:r>
      <w:r>
        <w:rPr>
          <w:rFonts w:hint="eastAsia"/>
        </w:rPr>
        <w:t>校车班次信息</w:t>
      </w:r>
      <w:r>
        <w:rPr>
          <w:rFonts w:hint="eastAsia"/>
        </w:rPr>
        <w:t>；</w:t>
      </w:r>
    </w:p>
    <w:p w:rsidR="00E61B5B" w:rsidRDefault="0035127F">
      <w:pPr>
        <w:pStyle w:val="a5"/>
      </w:pPr>
      <w:r>
        <w:rPr>
          <w:rFonts w:hint="eastAsia"/>
        </w:rPr>
        <w:t>RideBusInfo</w:t>
      </w:r>
      <w:r>
        <w:rPr>
          <w:rFonts w:hint="eastAsia"/>
        </w:rPr>
        <w:t>储存</w:t>
      </w:r>
      <w:r>
        <w:rPr>
          <w:rFonts w:hint="eastAsia"/>
        </w:rPr>
        <w:t>校车运行信息</w:t>
      </w:r>
      <w:r>
        <w:rPr>
          <w:rFonts w:hint="eastAsia"/>
        </w:rPr>
        <w:t>；</w:t>
      </w:r>
    </w:p>
    <w:p w:rsidR="00E61B5B" w:rsidRDefault="0035127F">
      <w:pPr>
        <w:pStyle w:val="a5"/>
      </w:pPr>
      <w:r>
        <w:rPr>
          <w:rFonts w:hint="eastAsia"/>
        </w:rPr>
        <w:t>Appointment</w:t>
      </w:r>
      <w:r>
        <w:rPr>
          <w:rFonts w:hint="eastAsia"/>
        </w:rPr>
        <w:t>储存用户</w:t>
      </w:r>
      <w:r>
        <w:rPr>
          <w:rFonts w:hint="eastAsia"/>
        </w:rPr>
        <w:t>预约校车信息</w:t>
      </w:r>
      <w:r>
        <w:rPr>
          <w:rFonts w:hint="eastAsia"/>
        </w:rPr>
        <w:t>；</w:t>
      </w:r>
    </w:p>
    <w:p w:rsidR="00E61B5B" w:rsidRDefault="0035127F">
      <w:pPr>
        <w:pStyle w:val="a5"/>
      </w:pPr>
      <w:r>
        <w:rPr>
          <w:rFonts w:hint="eastAsia"/>
        </w:rPr>
        <w:t>Driver</w:t>
      </w:r>
      <w:r>
        <w:rPr>
          <w:rFonts w:hint="eastAsia"/>
        </w:rPr>
        <w:t>储存</w:t>
      </w:r>
      <w:r>
        <w:rPr>
          <w:rFonts w:hint="eastAsia"/>
        </w:rPr>
        <w:t>司机</w:t>
      </w:r>
      <w:r>
        <w:rPr>
          <w:rFonts w:hint="eastAsia"/>
        </w:rPr>
        <w:t>数据；</w:t>
      </w:r>
    </w:p>
    <w:p w:rsidR="00E61B5B" w:rsidRDefault="0035127F">
      <w:pPr>
        <w:pStyle w:val="a5"/>
      </w:pPr>
      <w:r>
        <w:rPr>
          <w:rFonts w:hint="eastAsia"/>
        </w:rPr>
        <w:t>Administrator</w:t>
      </w:r>
      <w:r>
        <w:rPr>
          <w:rFonts w:hint="eastAsia"/>
        </w:rPr>
        <w:t>储存</w:t>
      </w:r>
      <w:r>
        <w:rPr>
          <w:rFonts w:hint="eastAsia"/>
        </w:rPr>
        <w:t>管理员</w:t>
      </w:r>
      <w:r>
        <w:rPr>
          <w:rFonts w:hint="eastAsia"/>
        </w:rPr>
        <w:t>数据；</w:t>
      </w:r>
    </w:p>
    <w:p w:rsidR="00E61B5B" w:rsidRDefault="0035127F">
      <w:pPr>
        <w:pStyle w:val="a5"/>
        <w:ind w:left="0" w:firstLine="720"/>
      </w:pPr>
      <w:r>
        <w:rPr>
          <w:rFonts w:hint="eastAsia"/>
        </w:rPr>
        <w:t>Bus</w:t>
      </w:r>
      <w:r>
        <w:rPr>
          <w:rFonts w:hint="eastAsia"/>
        </w:rPr>
        <w:t>储存</w:t>
      </w:r>
      <w:r>
        <w:rPr>
          <w:rFonts w:hint="eastAsia"/>
        </w:rPr>
        <w:t>校车</w:t>
      </w:r>
      <w:r>
        <w:rPr>
          <w:rFonts w:hint="eastAsia"/>
        </w:rPr>
        <w:t>数据；</w:t>
      </w:r>
    </w:p>
    <w:p w:rsidR="00E61B5B" w:rsidRDefault="0035127F">
      <w:pPr>
        <w:pStyle w:val="a5"/>
      </w:pPr>
      <w:r>
        <w:rPr>
          <w:rFonts w:hint="eastAsia"/>
        </w:rPr>
        <w:t>Message</w:t>
      </w:r>
      <w:r>
        <w:rPr>
          <w:rFonts w:hint="eastAsia"/>
        </w:rPr>
        <w:t>储存</w:t>
      </w:r>
      <w:r>
        <w:rPr>
          <w:rFonts w:hint="eastAsia"/>
        </w:rPr>
        <w:t>巴士系统公告</w:t>
      </w:r>
      <w:r>
        <w:rPr>
          <w:rFonts w:hint="eastAsia"/>
        </w:rPr>
        <w:t>数据；</w:t>
      </w:r>
    </w:p>
    <w:p w:rsidR="00E61B5B" w:rsidRDefault="0035127F">
      <w:pPr>
        <w:pStyle w:val="a5"/>
      </w:pPr>
      <w:r>
        <w:rPr>
          <w:rFonts w:hint="eastAsia"/>
        </w:rPr>
        <w:t>以上数据表存储在</w:t>
      </w:r>
      <w:r>
        <w:rPr>
          <w:rFonts w:hint="eastAsia"/>
        </w:rPr>
        <w:t>Mysql</w:t>
      </w:r>
      <w:r>
        <w:rPr>
          <w:rFonts w:hint="eastAsia"/>
        </w:rPr>
        <w:t>数据库中</w:t>
      </w:r>
    </w:p>
    <w:p w:rsidR="00E61B5B" w:rsidRDefault="00E61B5B">
      <w:pPr>
        <w:pStyle w:val="a5"/>
      </w:pPr>
    </w:p>
    <w:p w:rsidR="00E61B5B" w:rsidRDefault="0035127F">
      <w:pPr>
        <w:pStyle w:val="a5"/>
      </w:pPr>
      <w:r>
        <w:rPr>
          <w:rFonts w:hint="eastAsia"/>
        </w:rPr>
        <w:t>Line</w:t>
      </w:r>
      <w:r>
        <w:rPr>
          <w:rFonts w:hint="eastAsia"/>
        </w:rPr>
        <w:t>存储巴士运行线路站点数据</w:t>
      </w:r>
    </w:p>
    <w:p w:rsidR="00E61B5B" w:rsidRDefault="0035127F">
      <w:pPr>
        <w:pStyle w:val="a5"/>
      </w:pPr>
      <w:r>
        <w:rPr>
          <w:rFonts w:hint="eastAsia"/>
        </w:rPr>
        <w:t>timeTable</w:t>
      </w:r>
      <w:r>
        <w:rPr>
          <w:rFonts w:hint="eastAsia"/>
        </w:rPr>
        <w:t>存储每个站点的时刻表信息</w:t>
      </w:r>
    </w:p>
    <w:p w:rsidR="00E61B5B" w:rsidRDefault="0035127F" w:rsidP="0055508E">
      <w:pPr>
        <w:pStyle w:val="a5"/>
        <w:rPr>
          <w:rFonts w:hint="eastAsia"/>
        </w:rPr>
      </w:pPr>
      <w:r>
        <w:rPr>
          <w:rFonts w:hint="eastAsia"/>
        </w:rPr>
        <w:t>以上数据表存储在</w:t>
      </w:r>
      <w:r>
        <w:rPr>
          <w:rFonts w:hint="eastAsia"/>
        </w:rPr>
        <w:t>MongoDB</w:t>
      </w:r>
      <w:r>
        <w:rPr>
          <w:rFonts w:hint="eastAsia"/>
        </w:rPr>
        <w:t>数据库中</w:t>
      </w:r>
    </w:p>
    <w:p w:rsidR="00E61B5B" w:rsidRDefault="0035127F" w:rsidP="00C62BA8">
      <w:pPr>
        <w:pStyle w:val="1"/>
        <w:ind w:left="360" w:hanging="360"/>
        <w:rPr>
          <w:rFonts w:hint="eastAsia"/>
        </w:rPr>
      </w:pPr>
      <w:bookmarkStart w:id="12" w:name="_Toc356851236"/>
      <w:r>
        <w:rPr>
          <w:rFonts w:hint="eastAsia"/>
        </w:rPr>
        <w:lastRenderedPageBreak/>
        <w:t>核心算法设计（可选）</w:t>
      </w:r>
      <w:bookmarkEnd w:id="12"/>
    </w:p>
    <w:p w:rsidR="00E61B5B" w:rsidRDefault="00C62BA8">
      <w:pPr>
        <w:pStyle w:val="a5"/>
      </w:pPr>
      <w:r>
        <w:rPr>
          <w:rFonts w:hint="eastAsia"/>
        </w:rPr>
        <w:t>无</w:t>
      </w:r>
    </w:p>
    <w:sectPr w:rsidR="00E61B5B">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27F" w:rsidRDefault="0035127F">
      <w:pPr>
        <w:spacing w:line="240" w:lineRule="auto"/>
      </w:pPr>
      <w:r>
        <w:separator/>
      </w:r>
    </w:p>
  </w:endnote>
  <w:endnote w:type="continuationSeparator" w:id="0">
    <w:p w:rsidR="0035127F" w:rsidRDefault="00351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E61B5B">
      <w:tc>
        <w:tcPr>
          <w:tcW w:w="3162" w:type="dxa"/>
          <w:tcBorders>
            <w:top w:val="nil"/>
            <w:left w:val="nil"/>
            <w:bottom w:val="nil"/>
            <w:right w:val="nil"/>
          </w:tcBorders>
        </w:tcPr>
        <w:p w:rsidR="00E61B5B" w:rsidRDefault="0035127F">
          <w:pPr>
            <w:ind w:right="360"/>
          </w:pPr>
          <w:r>
            <w:rPr>
              <w:rFonts w:ascii="Times New Roman"/>
            </w:rPr>
            <w:t>Confidential</w:t>
          </w:r>
        </w:p>
      </w:tc>
      <w:tc>
        <w:tcPr>
          <w:tcW w:w="3162" w:type="dxa"/>
          <w:tcBorders>
            <w:top w:val="nil"/>
            <w:left w:val="nil"/>
            <w:bottom w:val="nil"/>
            <w:right w:val="nil"/>
          </w:tcBorders>
        </w:tcPr>
        <w:p w:rsidR="00E61B5B" w:rsidRDefault="0035127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E61B5B" w:rsidRDefault="0035127F">
          <w:pPr>
            <w:jc w:val="right"/>
          </w:pPr>
          <w:r>
            <w:rPr>
              <w:rFonts w:ascii="Times New Roman"/>
            </w:rPr>
            <w:t xml:space="preserve">Page </w:t>
          </w:r>
          <w:r>
            <w:rPr>
              <w:rFonts w:ascii="Times New Roman"/>
            </w:rPr>
            <w:fldChar w:fldCharType="begin"/>
          </w:r>
          <w:r>
            <w:rPr>
              <w:rStyle w:val="ad"/>
              <w:rFonts w:ascii="Times New Roman"/>
            </w:rPr>
            <w:instrText xml:space="preserve"> PAGE </w:instrText>
          </w:r>
          <w:r>
            <w:rPr>
              <w:rFonts w:ascii="Times New Roman"/>
            </w:rPr>
            <w:fldChar w:fldCharType="separate"/>
          </w:r>
          <w:r>
            <w:rPr>
              <w:rStyle w:val="ad"/>
              <w:rFonts w:ascii="Times New Roman"/>
            </w:rPr>
            <w:t>3</w:t>
          </w:r>
          <w:r>
            <w:rPr>
              <w:rFonts w:ascii="Times New Roman"/>
            </w:rPr>
            <w:fldChar w:fldCharType="end"/>
          </w:r>
          <w:r>
            <w:rPr>
              <w:rStyle w:val="ad"/>
              <w:rFonts w:ascii="Times New Roman"/>
            </w:rPr>
            <w:t xml:space="preserve"> of </w:t>
          </w:r>
          <w:r>
            <w:rPr>
              <w:rFonts w:ascii="Times New Roman"/>
            </w:rPr>
            <w:fldChar w:fldCharType="begin"/>
          </w:r>
          <w:r>
            <w:rPr>
              <w:rStyle w:val="ad"/>
              <w:rFonts w:ascii="Times New Roman"/>
            </w:rPr>
            <w:instrText xml:space="preserve"> NUMPAGES  \* MERGEFORMAT </w:instrText>
          </w:r>
          <w:r>
            <w:rPr>
              <w:rFonts w:ascii="Times New Roman"/>
            </w:rPr>
            <w:fldChar w:fldCharType="separate"/>
          </w:r>
          <w:r>
            <w:rPr>
              <w:rStyle w:val="ad"/>
            </w:rPr>
            <w:t>5</w:t>
          </w:r>
          <w:r>
            <w:rPr>
              <w:rFonts w:ascii="Times New Roman"/>
            </w:rPr>
            <w:fldChar w:fldCharType="end"/>
          </w:r>
        </w:p>
      </w:tc>
    </w:tr>
  </w:tbl>
  <w:p w:rsidR="00E61B5B" w:rsidRDefault="00E61B5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27F" w:rsidRDefault="0035127F">
      <w:pPr>
        <w:spacing w:line="240" w:lineRule="auto"/>
      </w:pPr>
      <w:r>
        <w:separator/>
      </w:r>
    </w:p>
  </w:footnote>
  <w:footnote w:type="continuationSeparator" w:id="0">
    <w:p w:rsidR="0035127F" w:rsidRDefault="003512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B5B" w:rsidRDefault="00E61B5B">
    <w:pPr>
      <w:rPr>
        <w:sz w:val="24"/>
      </w:rPr>
    </w:pPr>
  </w:p>
  <w:p w:rsidR="00E61B5B" w:rsidRDefault="00E61B5B">
    <w:pPr>
      <w:pBdr>
        <w:top w:val="single" w:sz="6" w:space="1" w:color="auto"/>
      </w:pBdr>
      <w:rPr>
        <w:sz w:val="24"/>
      </w:rPr>
    </w:pPr>
  </w:p>
  <w:p w:rsidR="00E61B5B" w:rsidRDefault="003512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w:instrText>
    </w:r>
    <w:r>
      <w:rPr>
        <w:rFonts w:ascii="Arial" w:hAnsi="Arial"/>
        <w:b/>
        <w:sz w:val="36"/>
      </w:rPr>
      <w:instrText xml:space="preserve">"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E61B5B" w:rsidRDefault="00E61B5B">
    <w:pPr>
      <w:pBdr>
        <w:bottom w:val="single" w:sz="6" w:space="1" w:color="auto"/>
      </w:pBdr>
      <w:jc w:val="right"/>
      <w:rPr>
        <w:sz w:val="24"/>
      </w:rPr>
    </w:pPr>
  </w:p>
  <w:p w:rsidR="00E61B5B" w:rsidRDefault="00E61B5B">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E61B5B">
      <w:tc>
        <w:tcPr>
          <w:tcW w:w="6379" w:type="dxa"/>
        </w:tcPr>
        <w:p w:rsidR="00E61B5B" w:rsidRDefault="0035127F">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E61B5B" w:rsidRDefault="0035127F">
          <w:pPr>
            <w:tabs>
              <w:tab w:val="left" w:pos="1135"/>
            </w:tabs>
            <w:spacing w:before="40"/>
            <w:ind w:right="68"/>
          </w:pPr>
          <w:r>
            <w:rPr>
              <w:rFonts w:ascii="Times New Roman"/>
            </w:rPr>
            <w:t xml:space="preserve">  Version:           &lt;1.0&gt;</w:t>
          </w:r>
        </w:p>
      </w:tc>
    </w:tr>
    <w:tr w:rsidR="00E61B5B">
      <w:tc>
        <w:tcPr>
          <w:tcW w:w="6379" w:type="dxa"/>
        </w:tcPr>
        <w:p w:rsidR="00E61B5B" w:rsidRDefault="0035127F">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rsidR="00E61B5B" w:rsidRDefault="0035127F">
          <w:r>
            <w:rPr>
              <w:rFonts w:ascii="Times New Roman"/>
            </w:rPr>
            <w:t xml:space="preserve">  Date:  &lt;dd/mmm/yy&gt;</w:t>
          </w:r>
        </w:p>
      </w:tc>
    </w:tr>
  </w:tbl>
  <w:p w:rsidR="00E61B5B" w:rsidRDefault="00E61B5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77C04B9"/>
    <w:rsid w:val="00175500"/>
    <w:rsid w:val="001761BA"/>
    <w:rsid w:val="001D0182"/>
    <w:rsid w:val="002B34A5"/>
    <w:rsid w:val="002C7325"/>
    <w:rsid w:val="0035127F"/>
    <w:rsid w:val="003A46E4"/>
    <w:rsid w:val="0047760A"/>
    <w:rsid w:val="0055508E"/>
    <w:rsid w:val="00575EF6"/>
    <w:rsid w:val="006D7094"/>
    <w:rsid w:val="009A3548"/>
    <w:rsid w:val="00C62BA8"/>
    <w:rsid w:val="00CC3BDD"/>
    <w:rsid w:val="00E61B5B"/>
    <w:rsid w:val="00FB1A25"/>
    <w:rsid w:val="177C04B9"/>
    <w:rsid w:val="278E55A4"/>
    <w:rsid w:val="5B6566F3"/>
    <w:rsid w:val="5C7144E2"/>
    <w:rsid w:val="5D334B9C"/>
    <w:rsid w:val="6F465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5A4B7"/>
  <w15:docId w15:val="{83765221-E06C-4C3C-A380-5AC9C6A5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semiHidden/>
    <w:pPr>
      <w:tabs>
        <w:tab w:val="left" w:pos="1440"/>
        <w:tab w:val="right" w:pos="9360"/>
      </w:tabs>
      <w:ind w:left="864"/>
    </w:pPr>
  </w:style>
  <w:style w:type="paragraph" w:styleId="TOC8">
    <w:name w:val="toc 8"/>
    <w:basedOn w:val="a"/>
    <w:next w:val="a"/>
    <w:semiHidden/>
    <w:pPr>
      <w:ind w:left="1400"/>
    </w:p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style>
  <w:style w:type="character" w:styleId="ae">
    <w:name w:val="FollowedHyperlink"/>
    <w:rPr>
      <w:color w:val="800080"/>
      <w:u w:val="single"/>
    </w:rPr>
  </w:style>
  <w:style w:type="character" w:styleId="af">
    <w:name w:val="Hyperlink"/>
    <w:rPr>
      <w:color w:val="0000FF"/>
      <w:u w:val="single"/>
    </w:rPr>
  </w:style>
  <w:style w:type="character" w:styleId="af0">
    <w:name w:val="footnote reference"/>
    <w:semiHidden/>
    <w:rPr>
      <w:sz w:val="20"/>
      <w:vertAlign w:val="superscript"/>
    </w:rPr>
  </w:style>
  <w:style w:type="paragraph" w:customStyle="1" w:styleId="Tabletext">
    <w:name w:val="Tabletext"/>
    <w:basedOn w:val="a"/>
    <w:pPr>
      <w:keepLines/>
      <w:spacing w:after="120"/>
    </w:p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InfoBlue">
    <w:name w:val="InfoBlue"/>
    <w:basedOn w:val="a"/>
    <w:next w:val="a5"/>
    <w:pPr>
      <w:spacing w:after="120"/>
      <w:ind w:left="720"/>
    </w:pPr>
    <w:rPr>
      <w:i/>
      <w:color w:val="0000FF"/>
    </w:rPr>
  </w:style>
  <w:style w:type="paragraph" w:customStyle="1" w:styleId="Bullet2">
    <w:name w:val="Bullet2"/>
    <w:basedOn w:val="a"/>
    <w:pPr>
      <w:ind w:left="1440" w:hanging="360"/>
    </w:pPr>
    <w:rPr>
      <w:color w:val="000080"/>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character" w:customStyle="1" w:styleId="tw4winExternal">
    <w:name w:val="tw4winExternal"/>
    <w:rPr>
      <w:rFonts w:ascii="Courier New" w:hAnsi="Courier New"/>
      <w:color w:val="808080"/>
    </w:rPr>
  </w:style>
  <w:style w:type="character" w:customStyle="1" w:styleId="tw4winError">
    <w:name w:val="tw4winError"/>
    <w:rPr>
      <w:rFonts w:ascii="Courier New" w:hAnsi="Courier New"/>
      <w:color w:val="00FF00"/>
      <w:sz w:val="40"/>
    </w:rPr>
  </w:style>
  <w:style w:type="character" w:customStyle="1" w:styleId="tw4winInternal">
    <w:name w:val="tw4winInternal"/>
    <w:rPr>
      <w:rFonts w:ascii="Courier New" w:hAnsi="Courier New"/>
      <w:color w:val="FF0000"/>
    </w:rPr>
  </w:style>
  <w:style w:type="character" w:customStyle="1" w:styleId="tw4winPopup">
    <w:name w:val="tw4winPopup"/>
    <w:rPr>
      <w:rFonts w:ascii="Courier New" w:hAnsi="Courier New"/>
      <w:color w:val="008000"/>
    </w:rPr>
  </w:style>
  <w:style w:type="character" w:customStyle="1" w:styleId="tw4winTerm">
    <w:name w:val="tw4winTerm"/>
    <w:rPr>
      <w:color w:val="0000FF"/>
    </w:rPr>
  </w:style>
  <w:style w:type="character" w:customStyle="1" w:styleId="tw4winMark">
    <w:name w:val="tw4winMark"/>
    <w:rPr>
      <w:rFonts w:ascii="Courier New" w:hAnsi="Courier New"/>
      <w:vanish/>
      <w:color w:val="800080"/>
      <w:vertAlign w:val="subscript"/>
    </w:rPr>
  </w:style>
  <w:style w:type="character" w:customStyle="1" w:styleId="tw4winJump">
    <w:name w:val="tw4winJump"/>
    <w:rPr>
      <w:rFonts w:ascii="Courier New" w:hAnsi="Courier New"/>
      <w:color w:val="0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YONG\Desktop\&#36719;&#20214;&#26550;&#26500;&#25991;&#2672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165</TotalTime>
  <Pages>11</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Esdeath</dc:creator>
  <cp:lastModifiedBy>Wang Xinwei</cp:lastModifiedBy>
  <cp:revision>9</cp:revision>
  <dcterms:created xsi:type="dcterms:W3CDTF">2018-07-25T04:24:00Z</dcterms:created>
  <dcterms:modified xsi:type="dcterms:W3CDTF">2018-07-26T02:07:00Z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2052-10.1.0.7400</vt:lpwstr>
  </property>
</Properties>
</file>