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proofErr w:type="gramStart"/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use</w:t>
      </w:r>
      <w:proofErr w:type="gramEnd"/>
      <w:r>
        <w:rPr>
          <w:b/>
          <w:bCs/>
          <w:sz w:val="28"/>
          <w:szCs w:val="28"/>
          <w:lang w:eastAsia="ko-KR"/>
        </w:rPr>
        <w:t>-case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– 0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7</w:t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</w:t>
      </w:r>
      <w:proofErr w:type="gramEnd"/>
      <w:r>
        <w:rPr>
          <w:sz w:val="20"/>
          <w:szCs w:val="20"/>
          <w:u w:val="single"/>
          <w:lang w:eastAsia="ko-KR"/>
        </w:rPr>
        <w:t xml:space="preserve"> 2021.04.11</w:t>
      </w:r>
      <w:r w:rsidRPr="001648AE">
        <w:rPr>
          <w:sz w:val="20"/>
          <w:szCs w:val="20"/>
          <w:u w:val="single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일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:rsidR="00AF6622" w:rsidRDefault="00AF6622"/>
    <w:p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:rsidR="00C0092A" w:rsidRDefault="00C0092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roblem </w:t>
      </w:r>
      <w:r>
        <w:rPr>
          <w:lang w:eastAsia="ko-KR"/>
        </w:rPr>
        <w:t xml:space="preserve">structure </w:t>
      </w:r>
      <w:r>
        <w:rPr>
          <w:rFonts w:hint="eastAsia"/>
          <w:lang w:eastAsia="ko-KR"/>
        </w:rPr>
        <w:t>정의</w:t>
      </w:r>
    </w:p>
    <w:p w:rsidR="00C0092A" w:rsidRDefault="00C0092A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roblem </w:t>
      </w:r>
      <w:r>
        <w:rPr>
          <w:lang w:eastAsia="ko-KR"/>
        </w:rPr>
        <w:t>decomposition</w:t>
      </w:r>
    </w:p>
    <w:p w:rsidR="00AB55C4" w:rsidRDefault="00AB55C4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Architecture </w:t>
      </w:r>
      <w:r>
        <w:rPr>
          <w:rFonts w:hint="eastAsia"/>
          <w:lang w:eastAsia="ko-KR"/>
        </w:rPr>
        <w:t>정의</w:t>
      </w: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rFonts w:hint="eastAsia"/>
          <w:lang w:eastAsia="ko-KR"/>
        </w:rPr>
      </w:pP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>User story(</w:t>
      </w:r>
      <w:r>
        <w:rPr>
          <w:rFonts w:ascii="Cambria" w:hAnsi="Cambria" w:cs="Apple Color Emoji" w:hint="eastAsia"/>
          <w:sz w:val="22"/>
          <w:szCs w:val="22"/>
          <w:lang w:eastAsia="ko-KR"/>
        </w:rPr>
        <w:t>참고용</w:t>
      </w:r>
      <w:r>
        <w:rPr>
          <w:rFonts w:ascii="Cambria" w:hAnsi="Cambria" w:cs="Apple Color Emoji" w:hint="eastAsia"/>
          <w:sz w:val="22"/>
          <w:szCs w:val="22"/>
          <w:lang w:eastAsia="ko-KR"/>
        </w:rPr>
        <w:t>)</w:t>
      </w:r>
    </w:p>
    <w:p w:rsidR="00C0092A" w:rsidRPr="009C377A" w:rsidRDefault="00C0092A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4"/>
        <w:tblW w:w="9083" w:type="dxa"/>
        <w:tblLook w:val="04A0" w:firstRow="1" w:lastRow="0" w:firstColumn="1" w:lastColumn="0" w:noHBand="0" w:noVBand="1"/>
      </w:tblPr>
      <w:tblGrid>
        <w:gridCol w:w="1280"/>
        <w:gridCol w:w="6570"/>
        <w:gridCol w:w="1233"/>
      </w:tblGrid>
      <w:tr w:rsidR="00C0092A" w:rsidTr="00687A3C">
        <w:trPr>
          <w:trHeight w:val="376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0092A" w:rsidTr="00687A3C">
        <w:trPr>
          <w:trHeight w:val="826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T-1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T-2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중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와 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판매 메뉴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 보고 선택할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C0092A" w:rsidTr="00687A3C">
        <w:trPr>
          <w:trHeight w:val="357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</w:p>
          <w:p w:rsidR="00C0092A" w:rsidRPr="00442360" w:rsidRDefault="00C0092A" w:rsidP="00687A3C">
            <w:pPr>
              <w:tabs>
                <w:tab w:val="left" w:pos="4149"/>
              </w:tabs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2 pts</w:t>
            </w:r>
          </w:p>
        </w:tc>
      </w:tr>
      <w:tr w:rsidR="00C0092A" w:rsidTr="00687A3C">
        <w:trPr>
          <w:trHeight w:val="376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T-6</w:t>
            </w:r>
          </w:p>
        </w:tc>
        <w:tc>
          <w:tcPr>
            <w:tcW w:w="6570" w:type="dxa"/>
          </w:tcPr>
          <w:p w:rsidR="00C0092A" w:rsidRPr="00BE06B1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주문에 대한 재확인 절차(주문 내역,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합산 금액 등)를 거칠 수 있다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C0092A" w:rsidTr="00687A3C">
        <w:trPr>
          <w:trHeight w:val="551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고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이를 식당 담당자에게 제시한다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C0092A" w:rsidTr="00687A3C">
        <w:trPr>
          <w:trHeight w:val="752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70" w:type="dxa"/>
          </w:tcPr>
          <w:p w:rsidR="00C0092A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 pts</w:t>
            </w:r>
          </w:p>
        </w:tc>
      </w:tr>
      <w:tr w:rsidR="00C0092A" w:rsidTr="00687A3C">
        <w:trPr>
          <w:trHeight w:val="357"/>
        </w:trPr>
        <w:tc>
          <w:tcPr>
            <w:tcW w:w="128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70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33" w:type="dxa"/>
          </w:tcPr>
          <w:p w:rsidR="00C0092A" w:rsidRPr="00442360" w:rsidRDefault="00C0092A" w:rsidP="00687A3C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</w:tbl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lang w:eastAsia="ko-KR"/>
        </w:rPr>
      </w:pPr>
    </w:p>
    <w:p w:rsidR="00C0092A" w:rsidRDefault="00C0092A" w:rsidP="00C0092A">
      <w:pPr>
        <w:rPr>
          <w:rFonts w:hint="eastAsia"/>
          <w:lang w:eastAsia="ko-KR"/>
        </w:rPr>
      </w:pPr>
    </w:p>
    <w:p w:rsidR="00C0092A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>Problem structure</w:t>
      </w:r>
    </w:p>
    <w:p w:rsidR="00C0092A" w:rsidRDefault="00C0092A" w:rsidP="00C0092A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3A346424" wp14:editId="618877CB">
            <wp:extent cx="5731510" cy="3780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A" w:rsidRDefault="00C0092A" w:rsidP="00C0092A">
      <w:pPr>
        <w:rPr>
          <w:rFonts w:ascii="Cambria" w:hAnsi="Cambria" w:cs="Apple Color Emoji" w:hint="eastAsia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Problem </w:t>
      </w:r>
      <w:r>
        <w:rPr>
          <w:rFonts w:ascii="Cambria" w:hAnsi="Cambria" w:cs="Apple Color Emoji" w:hint="eastAsia"/>
          <w:sz w:val="22"/>
          <w:szCs w:val="22"/>
          <w:lang w:eastAsia="ko-KR"/>
        </w:rPr>
        <w:t>Decomposition</w:t>
      </w:r>
    </w:p>
    <w:p w:rsidR="00C0092A" w:rsidRDefault="00C0092A" w:rsidP="00C0092A">
      <w:pPr>
        <w:rPr>
          <w:rFonts w:ascii="Cambria" w:hAnsi="Cambria" w:cs="Apple Color Emoji" w:hint="eastAsia"/>
          <w:sz w:val="22"/>
          <w:szCs w:val="22"/>
          <w:lang w:eastAsia="ko-KR"/>
        </w:rPr>
      </w:pPr>
    </w:p>
    <w:p w:rsidR="00C0092A" w:rsidRDefault="00C0092A" w:rsidP="00C0092A">
      <w:pPr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 xml:space="preserve">Information </w:t>
      </w:r>
      <w:proofErr w:type="gramStart"/>
      <w:r>
        <w:rPr>
          <w:rFonts w:ascii="Cambria" w:hAnsi="Cambria" w:hint="eastAsia"/>
          <w:sz w:val="22"/>
          <w:szCs w:val="22"/>
          <w:lang w:eastAsia="ko-KR"/>
        </w:rPr>
        <w:t>Display :</w:t>
      </w:r>
      <w:proofErr w:type="gramEnd"/>
      <w:r>
        <w:rPr>
          <w:rFonts w:ascii="Cambria" w:hAnsi="Cambria" w:hint="eastAsia"/>
          <w:sz w:val="22"/>
          <w:szCs w:val="22"/>
          <w:lang w:eastAsia="ko-KR"/>
        </w:rPr>
        <w:t xml:space="preserve"> ST-2, ST-3</w:t>
      </w:r>
    </w:p>
    <w:p w:rsidR="00C0092A" w:rsidRDefault="00C0092A" w:rsidP="00C0092A">
      <w:pPr>
        <w:rPr>
          <w:rFonts w:ascii="Cambria" w:hAnsi="Cambria" w:hint="eastAs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Simple </w:t>
      </w:r>
      <w:proofErr w:type="gramStart"/>
      <w:r>
        <w:rPr>
          <w:rFonts w:ascii="Cambria" w:hAnsi="Cambria"/>
          <w:sz w:val="22"/>
          <w:szCs w:val="22"/>
          <w:lang w:eastAsia="ko-KR"/>
        </w:rPr>
        <w:t>Editing :</w:t>
      </w:r>
      <w:proofErr w:type="gramEnd"/>
      <w:r>
        <w:rPr>
          <w:rFonts w:ascii="Cambria" w:hAnsi="Cambria"/>
          <w:sz w:val="22"/>
          <w:szCs w:val="22"/>
          <w:lang w:eastAsia="ko-KR"/>
        </w:rPr>
        <w:t xml:space="preserve"> ST-4</w:t>
      </w:r>
    </w:p>
    <w:p w:rsidR="00C0092A" w:rsidRDefault="00C0092A" w:rsidP="00C0092A">
      <w:pPr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Commanded </w:t>
      </w:r>
      <w:proofErr w:type="gramStart"/>
      <w:r>
        <w:rPr>
          <w:rFonts w:ascii="Cambria" w:hAnsi="Cambria"/>
          <w:sz w:val="22"/>
          <w:szCs w:val="22"/>
          <w:lang w:eastAsia="ko-KR"/>
        </w:rPr>
        <w:t>Behavior :</w:t>
      </w:r>
      <w:proofErr w:type="gramEnd"/>
      <w:r>
        <w:rPr>
          <w:rFonts w:ascii="Cambria" w:hAnsi="Cambr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ST-1,</w:t>
      </w:r>
      <w:r>
        <w:rPr>
          <w:rFonts w:ascii="Cambria" w:hAnsi="Cambria"/>
          <w:sz w:val="22"/>
          <w:szCs w:val="22"/>
          <w:lang w:eastAsia="ko-KR"/>
        </w:rPr>
        <w:t xml:space="preserve"> ST-6, ST-8, ST-9</w:t>
      </w:r>
    </w:p>
    <w:p w:rsidR="00C0092A" w:rsidRPr="00BE06B1" w:rsidRDefault="00C0092A" w:rsidP="00C0092A">
      <w:pPr>
        <w:rPr>
          <w:rFonts w:ascii="Cambria" w:hAnsi="Cambria" w:hint="eastAs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Required </w:t>
      </w:r>
      <w:proofErr w:type="gramStart"/>
      <w:r>
        <w:rPr>
          <w:rFonts w:ascii="Cambria" w:hAnsi="Cambria"/>
          <w:sz w:val="22"/>
          <w:szCs w:val="22"/>
          <w:lang w:eastAsia="ko-KR"/>
        </w:rPr>
        <w:t>Behavior :</w:t>
      </w:r>
      <w:proofErr w:type="gramEnd"/>
      <w:r>
        <w:rPr>
          <w:rFonts w:ascii="Cambria" w:hAnsi="Cambria"/>
          <w:sz w:val="22"/>
          <w:szCs w:val="22"/>
          <w:lang w:eastAsia="ko-KR"/>
        </w:rPr>
        <w:t xml:space="preserve"> ST-5, ST-7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</w:p>
    <w:p w:rsidR="00C0092A" w:rsidRDefault="00C0092A" w:rsidP="00C0092A">
      <w:pPr>
        <w:rPr>
          <w:lang w:eastAsia="ko-KR"/>
        </w:rPr>
      </w:pPr>
    </w:p>
    <w:p w:rsidR="00AB55C4" w:rsidRDefault="00AB55C4" w:rsidP="00C0092A">
      <w:pPr>
        <w:rPr>
          <w:rFonts w:ascii="Cambria" w:hAnsi="Cambria" w:cs="Apple Color Emoji" w:hint="eastAsia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Cambria" w:hAnsi="Cambria" w:cs="Apple Color Emoji" w:hint="eastAsia"/>
          <w:sz w:val="22"/>
          <w:szCs w:val="22"/>
          <w:lang w:eastAsia="ko-KR"/>
        </w:rPr>
        <w:t>Architecture</w:t>
      </w:r>
    </w:p>
    <w:p w:rsidR="00AB55C4" w:rsidRPr="00AB55C4" w:rsidRDefault="00AB55C4" w:rsidP="00C0092A">
      <w:pPr>
        <w:rPr>
          <w:rFonts w:ascii="Cambria" w:hAnsi="Cambria" w:cs="Apple Color Emoji" w:hint="eastAsia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 xml:space="preserve">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우리의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대체적으로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사용자와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interaction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하는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것이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많으므로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 w:rsidRPr="00AB55C4">
        <w:rPr>
          <w:rFonts w:ascii="Cambria" w:hAnsi="Cambria" w:cs="Apple Color Emoji"/>
          <w:sz w:val="22"/>
          <w:szCs w:val="22"/>
          <w:u w:val="single"/>
          <w:lang w:eastAsia="ko-KR"/>
        </w:rPr>
        <w:t>MVC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>모델이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 xml:space="preserve"> 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>가장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 xml:space="preserve"> </w:t>
      </w:r>
      <w:r w:rsidRPr="00AB55C4">
        <w:rPr>
          <w:rFonts w:ascii="Cambria" w:hAnsi="Cambria" w:cs="Apple Color Emoji" w:hint="eastAsia"/>
          <w:sz w:val="22"/>
          <w:szCs w:val="22"/>
          <w:u w:val="single"/>
          <w:lang w:eastAsia="ko-KR"/>
        </w:rPr>
        <w:t>적합하다</w:t>
      </w:r>
      <w:r>
        <w:rPr>
          <w:rFonts w:ascii="Cambria" w:hAnsi="Cambria" w:cs="Apple Color Emoji" w:hint="eastAsia"/>
          <w:sz w:val="22"/>
          <w:szCs w:val="22"/>
          <w:lang w:eastAsia="ko-KR"/>
        </w:rPr>
        <w:t>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여긴다</w:t>
      </w:r>
      <w:proofErr w:type="gramStart"/>
      <w:r>
        <w:rPr>
          <w:rFonts w:ascii="Cambria" w:hAnsi="Cambria" w:cs="Apple Color Emoji" w:hint="eastAsia"/>
          <w:sz w:val="22"/>
          <w:szCs w:val="22"/>
          <w:lang w:eastAsia="ko-KR"/>
        </w:rPr>
        <w:t>..</w:t>
      </w:r>
      <w:bookmarkStart w:id="0" w:name="_GoBack"/>
      <w:bookmarkEnd w:id="0"/>
      <w:proofErr w:type="gramEnd"/>
    </w:p>
    <w:sectPr w:rsidR="00AB55C4" w:rsidRPr="00AB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2A"/>
    <w:rsid w:val="00AB55C4"/>
    <w:rsid w:val="00AF6622"/>
    <w:rsid w:val="00C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6D59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1</cp:revision>
  <dcterms:created xsi:type="dcterms:W3CDTF">2021-04-10T17:07:00Z</dcterms:created>
  <dcterms:modified xsi:type="dcterms:W3CDTF">2021-04-10T17:26:00Z</dcterms:modified>
</cp:coreProperties>
</file>