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15C" w:rsidRDefault="00F4615C" w:rsidP="00F461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逐步求精是人类解决复杂问题时采用的基本方法，也是许多软件工程技术的基础。 </w:t>
      </w:r>
      <w:r>
        <w:t xml:space="preserve">   </w:t>
      </w:r>
      <w:r>
        <w:rPr>
          <w:rFonts w:hint="eastAsia"/>
        </w:rPr>
        <w:t>(T)</w:t>
      </w:r>
    </w:p>
    <w:p w:rsidR="00F4615C" w:rsidRDefault="00F4615C" w:rsidP="00F4615C">
      <w:pPr>
        <w:ind w:firstLineChars="200" w:firstLine="420"/>
      </w:pP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模块独立的概念是模块化，抽象，信息隐藏和局部化概念的直接结果。</w:t>
      </w:r>
    </w:p>
    <w:p w:rsidR="00F4615C" w:rsidRDefault="00F4615C" w:rsidP="00F4615C">
      <w:pPr>
        <w:ind w:firstLineChars="400" w:firstLine="840"/>
      </w:pPr>
      <w:r>
        <w:rPr>
          <w:rFonts w:hint="eastAsia"/>
        </w:rPr>
        <w:t>(T)</w:t>
      </w:r>
    </w:p>
    <w:p w:rsidR="00F4615C" w:rsidRDefault="00F4615C" w:rsidP="00F4615C">
      <w:pPr>
        <w:ind w:firstLine="420"/>
      </w:pP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耦合是对一个软件结构内不同模块之间互联程度的度量。</w:t>
      </w:r>
    </w:p>
    <w:p w:rsidR="00F4615C" w:rsidRDefault="00F4615C" w:rsidP="00F4615C">
      <w:pPr>
        <w:ind w:firstLine="420"/>
      </w:pPr>
      <w:r>
        <w:t xml:space="preserve">   (</w:t>
      </w:r>
      <w:r>
        <w:rPr>
          <w:rFonts w:hint="eastAsia"/>
        </w:rPr>
        <w:t>T)</w:t>
      </w:r>
    </w:p>
    <w:p w:rsidR="00F4615C" w:rsidRDefault="00F4615C" w:rsidP="00F4615C">
      <w:pPr>
        <w:ind w:firstLine="420"/>
      </w:pP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内聚标志着一个模块内各个元素彼此结合的紧密程度，它是抽象化概念的自然扩展。</w:t>
      </w:r>
    </w:p>
    <w:p w:rsidR="00F4615C" w:rsidRDefault="00F4615C" w:rsidP="00F4615C">
      <w:pPr>
        <w:ind w:firstLine="420"/>
      </w:pPr>
      <w:r>
        <w:t xml:space="preserve">   (</w:t>
      </w:r>
      <w:r>
        <w:rPr>
          <w:rFonts w:hint="eastAsia"/>
        </w:rPr>
        <w:t>F)</w:t>
      </w:r>
    </w:p>
    <w:p w:rsidR="00F4615C" w:rsidRDefault="00F4615C"/>
    <w:p w:rsidR="004A20D8" w:rsidRDefault="004A20D8" w:rsidP="004A20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最高程度的耦合是逻辑耦合（ </w:t>
      </w:r>
      <w:r w:rsidR="00F3196A" w:rsidRPr="00B95F34">
        <w:rPr>
          <w:rFonts w:ascii="微软雅黑" w:eastAsia="微软雅黑" w:hAnsi="微软雅黑" w:hint="eastAsia"/>
          <w:color w:val="535353"/>
          <w:sz w:val="44"/>
          <w:szCs w:val="44"/>
          <w:shd w:val="clear" w:color="auto" w:fill="FFFFFF"/>
        </w:rPr>
        <w:t>×</w:t>
      </w:r>
      <w:r>
        <w:rPr>
          <w:rFonts w:hint="eastAsia"/>
        </w:rPr>
        <w:t>）</w:t>
      </w:r>
    </w:p>
    <w:p w:rsidR="00F3196A" w:rsidRDefault="00F3196A" w:rsidP="002824EB">
      <w:pPr>
        <w:rPr>
          <w:rFonts w:hint="eastAsia"/>
        </w:rPr>
      </w:pPr>
    </w:p>
    <w:p w:rsidR="00E723BB" w:rsidRDefault="00E723BB" w:rsidP="002824EB">
      <w:r>
        <w:rPr>
          <w:rFonts w:hint="eastAsia"/>
        </w:rPr>
        <w:t>第十六组</w:t>
      </w:r>
      <w:bookmarkStart w:id="0" w:name="_GoBack"/>
      <w:bookmarkEnd w:id="0"/>
    </w:p>
    <w:p w:rsidR="00E723BB" w:rsidRDefault="00E723BB" w:rsidP="00F319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总体设计过程通常由两个主要阶段组成：系统设计阶段；结构设计阶段。（T）</w:t>
      </w:r>
    </w:p>
    <w:p w:rsidR="00F3196A" w:rsidRDefault="00F3196A" w:rsidP="00F3196A">
      <w:pPr>
        <w:pStyle w:val="a5"/>
        <w:ind w:left="780" w:firstLineChars="0" w:firstLine="0"/>
      </w:pPr>
    </w:p>
    <w:p w:rsidR="00E723BB" w:rsidRDefault="00E723BB" w:rsidP="00E723BB">
      <w:pPr>
        <w:ind w:firstLineChars="200" w:firstLine="420"/>
        <w:rPr>
          <w:rFonts w:hint="eastAsia"/>
        </w:rPr>
      </w:pPr>
      <w:r>
        <w:t>4.所谓第二级分解就是把数据流图中</w:t>
      </w:r>
      <w:r>
        <w:rPr>
          <w:rFonts w:hint="eastAsia"/>
        </w:rPr>
        <w:t>的每个处理映射</w:t>
      </w:r>
      <w:proofErr w:type="gramStart"/>
      <w:r>
        <w:rPr>
          <w:rFonts w:hint="eastAsia"/>
        </w:rPr>
        <w:t>成软件</w:t>
      </w:r>
      <w:proofErr w:type="gramEnd"/>
      <w:r>
        <w:rPr>
          <w:rFonts w:hint="eastAsia"/>
        </w:rPr>
        <w:t>结构中一个适当的模块。（T）</w:t>
      </w:r>
    </w:p>
    <w:p w:rsidR="00F3196A" w:rsidRDefault="00F3196A" w:rsidP="00E723BB">
      <w:pPr>
        <w:ind w:firstLineChars="200" w:firstLine="420"/>
      </w:pPr>
    </w:p>
    <w:p w:rsidR="00E723BB" w:rsidRDefault="00E723BB" w:rsidP="00E723BB">
      <w:pPr>
        <w:ind w:firstLineChars="200" w:firstLine="420"/>
      </w:pPr>
      <w:r>
        <w:t>5.一个模块只有一个入口是属于内容耦合（</w:t>
      </w:r>
      <w:r>
        <w:rPr>
          <w:rFonts w:hint="eastAsia"/>
        </w:rPr>
        <w:t>F</w:t>
      </w:r>
      <w:r>
        <w:t>）</w:t>
      </w:r>
    </w:p>
    <w:p w:rsidR="00E723BB" w:rsidRPr="00E723BB" w:rsidRDefault="00E723BB"/>
    <w:sectPr w:rsidR="00E723BB" w:rsidRPr="00E723BB" w:rsidSect="00A4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916" w:rsidRDefault="00600916" w:rsidP="00F4615C">
      <w:r>
        <w:separator/>
      </w:r>
    </w:p>
  </w:endnote>
  <w:endnote w:type="continuationSeparator" w:id="0">
    <w:p w:rsidR="00600916" w:rsidRDefault="00600916" w:rsidP="00F461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916" w:rsidRDefault="00600916" w:rsidP="00F4615C">
      <w:r>
        <w:separator/>
      </w:r>
    </w:p>
  </w:footnote>
  <w:footnote w:type="continuationSeparator" w:id="0">
    <w:p w:rsidR="00600916" w:rsidRDefault="00600916" w:rsidP="00F461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B56"/>
    <w:multiLevelType w:val="hybridMultilevel"/>
    <w:tmpl w:val="3362AB34"/>
    <w:lvl w:ilvl="0" w:tplc="0D527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144CCC"/>
    <w:multiLevelType w:val="hybridMultilevel"/>
    <w:tmpl w:val="3028C046"/>
    <w:lvl w:ilvl="0" w:tplc="49243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E1D1E"/>
    <w:multiLevelType w:val="hybridMultilevel"/>
    <w:tmpl w:val="53D81D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99FAB4B6">
      <w:start w:val="3"/>
      <w:numFmt w:val="upperLetter"/>
      <w:lvlText w:val="%5．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5636C1"/>
    <w:multiLevelType w:val="hybridMultilevel"/>
    <w:tmpl w:val="A544971C"/>
    <w:lvl w:ilvl="0" w:tplc="1124D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742"/>
    <w:rsid w:val="002824EB"/>
    <w:rsid w:val="004A20D8"/>
    <w:rsid w:val="005C41C8"/>
    <w:rsid w:val="00600916"/>
    <w:rsid w:val="00905EFB"/>
    <w:rsid w:val="00A45D53"/>
    <w:rsid w:val="00B95F34"/>
    <w:rsid w:val="00D73742"/>
    <w:rsid w:val="00E723BB"/>
    <w:rsid w:val="00F3196A"/>
    <w:rsid w:val="00F4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20D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15C"/>
    <w:rPr>
      <w:sz w:val="18"/>
      <w:szCs w:val="18"/>
    </w:rPr>
  </w:style>
  <w:style w:type="paragraph" w:styleId="a5">
    <w:name w:val="List Paragraph"/>
    <w:basedOn w:val="a"/>
    <w:uiPriority w:val="34"/>
    <w:qFormat/>
    <w:rsid w:val="00F4615C"/>
    <w:pPr>
      <w:ind w:firstLineChars="200" w:firstLine="420"/>
    </w:pPr>
    <w:rPr>
      <w:rFonts w:ascii="等线" w:eastAsia="等线" w:hAnsi="等线" w:cs="Times New Roman"/>
    </w:rPr>
  </w:style>
  <w:style w:type="character" w:customStyle="1" w:styleId="2Char">
    <w:name w:val="标题 2 Char"/>
    <w:basedOn w:val="a0"/>
    <w:link w:val="2"/>
    <w:uiPriority w:val="9"/>
    <w:rsid w:val="004A20D8"/>
    <w:rPr>
      <w:rFonts w:ascii="等线 Light" w:eastAsia="等线 Light" w:hAnsi="等线 Light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8</cp:revision>
  <dcterms:created xsi:type="dcterms:W3CDTF">2016-05-03T11:29:00Z</dcterms:created>
  <dcterms:modified xsi:type="dcterms:W3CDTF">2016-05-05T14:49:00Z</dcterms:modified>
</cp:coreProperties>
</file>