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DE4D3" w14:textId="77777777" w:rsidR="006E61F6" w:rsidRDefault="0097117B" w:rsidP="0097117B">
      <w:pPr>
        <w:pStyle w:val="1"/>
      </w:pPr>
      <w:r>
        <w:rPr>
          <w:rFonts w:hint="eastAsia"/>
        </w:rPr>
        <w:t>项目可行性分析</w:t>
      </w:r>
    </w:p>
    <w:p w14:paraId="4C604D2A" w14:textId="77777777" w:rsidR="0097117B" w:rsidRDefault="00A47653" w:rsidP="00A47653">
      <w:pPr>
        <w:pStyle w:val="a3"/>
        <w:numPr>
          <w:ilvl w:val="0"/>
          <w:numId w:val="2"/>
        </w:numPr>
        <w:ind w:firstLineChars="0"/>
        <w:rPr>
          <w:sz w:val="24"/>
          <w:szCs w:val="24"/>
        </w:rPr>
      </w:pPr>
      <w:r>
        <w:rPr>
          <w:rFonts w:hint="eastAsia"/>
          <w:sz w:val="24"/>
          <w:szCs w:val="24"/>
        </w:rPr>
        <w:t>技术可行性</w:t>
      </w:r>
    </w:p>
    <w:p w14:paraId="4E655AD2" w14:textId="3FF3177F" w:rsidR="00A47653" w:rsidRDefault="00D615FB" w:rsidP="00A47653">
      <w:pPr>
        <w:pStyle w:val="a3"/>
        <w:numPr>
          <w:ilvl w:val="0"/>
          <w:numId w:val="3"/>
        </w:numPr>
        <w:ind w:firstLineChars="0"/>
        <w:rPr>
          <w:sz w:val="24"/>
          <w:szCs w:val="24"/>
        </w:rPr>
      </w:pPr>
      <w:r>
        <w:rPr>
          <w:rFonts w:hint="eastAsia"/>
          <w:sz w:val="24"/>
          <w:szCs w:val="24"/>
        </w:rPr>
        <w:t>是否使用游戏引擎</w:t>
      </w:r>
    </w:p>
    <w:tbl>
      <w:tblPr>
        <w:tblStyle w:val="a4"/>
        <w:tblW w:w="0" w:type="auto"/>
        <w:tblInd w:w="840" w:type="dxa"/>
        <w:tblLook w:val="04A0" w:firstRow="1" w:lastRow="0" w:firstColumn="1" w:lastColumn="0" w:noHBand="0" w:noVBand="1"/>
      </w:tblPr>
      <w:tblGrid>
        <w:gridCol w:w="2416"/>
        <w:gridCol w:w="2545"/>
        <w:gridCol w:w="9"/>
        <w:gridCol w:w="2486"/>
      </w:tblGrid>
      <w:tr w:rsidR="00D615FB" w14:paraId="232EDF3A" w14:textId="77777777" w:rsidTr="0060752B">
        <w:tc>
          <w:tcPr>
            <w:tcW w:w="2416" w:type="dxa"/>
          </w:tcPr>
          <w:p w14:paraId="0C3D4774" w14:textId="77777777" w:rsidR="00D615FB" w:rsidRPr="00220464" w:rsidRDefault="00D615FB" w:rsidP="0060752B">
            <w:pPr>
              <w:jc w:val="center"/>
              <w:rPr>
                <w:szCs w:val="21"/>
              </w:rPr>
            </w:pPr>
            <w:r>
              <w:rPr>
                <w:rFonts w:hint="eastAsia"/>
                <w:szCs w:val="21"/>
              </w:rPr>
              <w:t>解决方案</w:t>
            </w:r>
          </w:p>
        </w:tc>
        <w:tc>
          <w:tcPr>
            <w:tcW w:w="2554" w:type="dxa"/>
            <w:gridSpan w:val="2"/>
          </w:tcPr>
          <w:p w14:paraId="25EADF0B" w14:textId="77777777" w:rsidR="00D615FB" w:rsidRDefault="00D615FB" w:rsidP="0060752B">
            <w:pPr>
              <w:jc w:val="center"/>
              <w:rPr>
                <w:rFonts w:hint="eastAsia"/>
              </w:rPr>
            </w:pPr>
            <w:r>
              <w:rPr>
                <w:rFonts w:hint="eastAsia"/>
              </w:rPr>
              <w:t>优势</w:t>
            </w:r>
          </w:p>
        </w:tc>
        <w:tc>
          <w:tcPr>
            <w:tcW w:w="2486" w:type="dxa"/>
          </w:tcPr>
          <w:p w14:paraId="3E7B81C9" w14:textId="77777777" w:rsidR="00D615FB" w:rsidRDefault="00D615FB" w:rsidP="0060752B">
            <w:pPr>
              <w:jc w:val="center"/>
              <w:rPr>
                <w:rFonts w:hint="eastAsia"/>
              </w:rPr>
            </w:pPr>
            <w:r>
              <w:rPr>
                <w:rFonts w:hint="eastAsia"/>
              </w:rPr>
              <w:t>劣势</w:t>
            </w:r>
          </w:p>
        </w:tc>
      </w:tr>
      <w:tr w:rsidR="00D615FB" w14:paraId="37A5946F" w14:textId="77777777" w:rsidTr="0060752B">
        <w:tc>
          <w:tcPr>
            <w:tcW w:w="2416" w:type="dxa"/>
          </w:tcPr>
          <w:p w14:paraId="58367A6D" w14:textId="77777777" w:rsidR="00D615FB" w:rsidRDefault="00D615FB" w:rsidP="0060752B">
            <w:r>
              <w:rPr>
                <w:rFonts w:hint="eastAsia"/>
              </w:rPr>
              <w:t>不使用游戏引擎</w:t>
            </w:r>
          </w:p>
        </w:tc>
        <w:tc>
          <w:tcPr>
            <w:tcW w:w="2545" w:type="dxa"/>
          </w:tcPr>
          <w:p w14:paraId="3D0396F1" w14:textId="77777777" w:rsidR="00D615FB" w:rsidRDefault="00D615FB" w:rsidP="0060752B">
            <w:pPr>
              <w:rPr>
                <w:rFonts w:hint="eastAsia"/>
              </w:rPr>
            </w:pPr>
            <w:r>
              <w:rPr>
                <w:rFonts w:hint="eastAsia"/>
              </w:rPr>
              <w:t>游戏可以设计的比较自由，可以对游戏制作有更深层的理解</w:t>
            </w:r>
          </w:p>
        </w:tc>
        <w:tc>
          <w:tcPr>
            <w:tcW w:w="2495" w:type="dxa"/>
            <w:gridSpan w:val="2"/>
          </w:tcPr>
          <w:p w14:paraId="4DC2723E" w14:textId="77777777" w:rsidR="00D615FB" w:rsidRDefault="00D615FB" w:rsidP="0060752B">
            <w:pPr>
              <w:rPr>
                <w:rFonts w:hint="eastAsia"/>
              </w:rPr>
            </w:pPr>
            <w:r>
              <w:rPr>
                <w:rFonts w:hint="eastAsia"/>
              </w:rPr>
              <w:t>设计游戏框架工作量很大，对编程能力要求较高。且现代游戏的制作，往往依靠游戏引擎，此方案不一定能了解到流行的游戏制作程序。</w:t>
            </w:r>
          </w:p>
        </w:tc>
      </w:tr>
      <w:tr w:rsidR="00D615FB" w14:paraId="75C91882" w14:textId="77777777" w:rsidTr="0060752B">
        <w:tc>
          <w:tcPr>
            <w:tcW w:w="2416" w:type="dxa"/>
          </w:tcPr>
          <w:p w14:paraId="663C2CFB" w14:textId="77777777" w:rsidR="00D615FB" w:rsidRDefault="00D615FB" w:rsidP="0060752B">
            <w:pPr>
              <w:rPr>
                <w:rFonts w:hint="eastAsia"/>
              </w:rPr>
            </w:pPr>
            <w:r>
              <w:rPr>
                <w:rFonts w:hint="eastAsia"/>
              </w:rPr>
              <w:t>使用游戏引擎</w:t>
            </w:r>
          </w:p>
        </w:tc>
        <w:tc>
          <w:tcPr>
            <w:tcW w:w="2545" w:type="dxa"/>
          </w:tcPr>
          <w:p w14:paraId="2D967E0A" w14:textId="77777777" w:rsidR="00D615FB" w:rsidRDefault="00D615FB" w:rsidP="0060752B">
            <w:pPr>
              <w:rPr>
                <w:rFonts w:hint="eastAsia"/>
              </w:rPr>
            </w:pPr>
            <w:r>
              <w:rPr>
                <w:rFonts w:hint="eastAsia"/>
              </w:rPr>
              <w:t>游戏代码量大幅下降，且产出游戏质量高很多，能够更好的理解基本的游戏制作流程。</w:t>
            </w:r>
          </w:p>
        </w:tc>
        <w:tc>
          <w:tcPr>
            <w:tcW w:w="2495" w:type="dxa"/>
            <w:gridSpan w:val="2"/>
          </w:tcPr>
          <w:p w14:paraId="016E0BD8" w14:textId="77777777" w:rsidR="00D615FB" w:rsidRDefault="00D615FB" w:rsidP="0060752B">
            <w:r>
              <w:rPr>
                <w:rFonts w:hint="eastAsia"/>
              </w:rPr>
              <w:t>具有较高的学习成本，需要掌握游戏引擎的基本使用方法。</w:t>
            </w:r>
          </w:p>
        </w:tc>
      </w:tr>
    </w:tbl>
    <w:p w14:paraId="6BD93A0D" w14:textId="77777777" w:rsidR="00D615FB" w:rsidRPr="00D615FB" w:rsidRDefault="00D615FB" w:rsidP="00D615FB">
      <w:pPr>
        <w:rPr>
          <w:rFonts w:hint="eastAsia"/>
          <w:sz w:val="24"/>
          <w:szCs w:val="24"/>
        </w:rPr>
      </w:pPr>
    </w:p>
    <w:p w14:paraId="72ADAFBA" w14:textId="36FB52C1" w:rsidR="00D615FB" w:rsidRPr="00D615FB" w:rsidRDefault="00D615FB" w:rsidP="00D615FB">
      <w:pPr>
        <w:pStyle w:val="a3"/>
        <w:numPr>
          <w:ilvl w:val="0"/>
          <w:numId w:val="3"/>
        </w:numPr>
        <w:ind w:firstLineChars="0"/>
        <w:rPr>
          <w:rFonts w:hint="eastAsia"/>
          <w:sz w:val="24"/>
          <w:szCs w:val="24"/>
        </w:rPr>
      </w:pPr>
      <w:r>
        <w:rPr>
          <w:rFonts w:hint="eastAsia"/>
          <w:sz w:val="24"/>
          <w:szCs w:val="24"/>
        </w:rPr>
        <w:t>游戏美术资源的获取</w:t>
      </w:r>
    </w:p>
    <w:tbl>
      <w:tblPr>
        <w:tblStyle w:val="a4"/>
        <w:tblW w:w="0" w:type="auto"/>
        <w:tblInd w:w="840" w:type="dxa"/>
        <w:tblLook w:val="04A0" w:firstRow="1" w:lastRow="0" w:firstColumn="1" w:lastColumn="0" w:noHBand="0" w:noVBand="1"/>
      </w:tblPr>
      <w:tblGrid>
        <w:gridCol w:w="2485"/>
        <w:gridCol w:w="2485"/>
        <w:gridCol w:w="2486"/>
      </w:tblGrid>
      <w:tr w:rsidR="00220464" w14:paraId="01AE8D8B" w14:textId="77777777" w:rsidTr="003940EC">
        <w:tc>
          <w:tcPr>
            <w:tcW w:w="2485" w:type="dxa"/>
          </w:tcPr>
          <w:p w14:paraId="212EC46D" w14:textId="17A9F5EC" w:rsidR="00220464" w:rsidRPr="00220464" w:rsidRDefault="003940EC" w:rsidP="00F476E6">
            <w:pPr>
              <w:jc w:val="center"/>
              <w:rPr>
                <w:szCs w:val="21"/>
              </w:rPr>
            </w:pPr>
            <w:r>
              <w:rPr>
                <w:rFonts w:hint="eastAsia"/>
                <w:szCs w:val="21"/>
              </w:rPr>
              <w:t>解决方案</w:t>
            </w:r>
          </w:p>
        </w:tc>
        <w:tc>
          <w:tcPr>
            <w:tcW w:w="2485" w:type="dxa"/>
          </w:tcPr>
          <w:p w14:paraId="1A32532E" w14:textId="578A2830" w:rsidR="00220464" w:rsidRDefault="00F476E6" w:rsidP="00F476E6">
            <w:pPr>
              <w:jc w:val="center"/>
              <w:rPr>
                <w:rFonts w:hint="eastAsia"/>
              </w:rPr>
            </w:pPr>
            <w:r>
              <w:rPr>
                <w:rFonts w:hint="eastAsia"/>
              </w:rPr>
              <w:t>优势</w:t>
            </w:r>
          </w:p>
        </w:tc>
        <w:tc>
          <w:tcPr>
            <w:tcW w:w="2486" w:type="dxa"/>
          </w:tcPr>
          <w:p w14:paraId="17ADCD6D" w14:textId="00B4BD6E" w:rsidR="00220464" w:rsidRDefault="00F476E6" w:rsidP="00F476E6">
            <w:pPr>
              <w:jc w:val="center"/>
              <w:rPr>
                <w:rFonts w:hint="eastAsia"/>
              </w:rPr>
            </w:pPr>
            <w:r>
              <w:rPr>
                <w:rFonts w:hint="eastAsia"/>
              </w:rPr>
              <w:t>劣势</w:t>
            </w:r>
          </w:p>
        </w:tc>
      </w:tr>
      <w:tr w:rsidR="003940EC" w14:paraId="439554F7" w14:textId="77777777" w:rsidTr="003940EC">
        <w:tc>
          <w:tcPr>
            <w:tcW w:w="2485" w:type="dxa"/>
          </w:tcPr>
          <w:p w14:paraId="2078B0CA" w14:textId="2BE5A6DE" w:rsidR="003940EC" w:rsidRDefault="003940EC" w:rsidP="003940EC">
            <w:pPr>
              <w:rPr>
                <w:rFonts w:hint="eastAsia"/>
              </w:rPr>
            </w:pPr>
            <w:r w:rsidRPr="00220464">
              <w:rPr>
                <w:rFonts w:hint="eastAsia"/>
                <w:szCs w:val="21"/>
              </w:rPr>
              <w:t>自行设计美术资源，或者修改网上的美术资源</w:t>
            </w:r>
          </w:p>
        </w:tc>
        <w:tc>
          <w:tcPr>
            <w:tcW w:w="2485" w:type="dxa"/>
          </w:tcPr>
          <w:p w14:paraId="5122FE11" w14:textId="2DFB8290" w:rsidR="003940EC" w:rsidRDefault="003940EC" w:rsidP="003940EC">
            <w:pPr>
              <w:rPr>
                <w:rFonts w:hint="eastAsia"/>
              </w:rPr>
            </w:pPr>
            <w:r>
              <w:rPr>
                <w:rFonts w:hint="eastAsia"/>
              </w:rPr>
              <w:t>可以设计出更契合游戏主题的美术资源。</w:t>
            </w:r>
          </w:p>
        </w:tc>
        <w:tc>
          <w:tcPr>
            <w:tcW w:w="2486" w:type="dxa"/>
          </w:tcPr>
          <w:p w14:paraId="4679A3FF" w14:textId="24CC878F" w:rsidR="003940EC" w:rsidRDefault="003940EC" w:rsidP="003940EC">
            <w:pPr>
              <w:rPr>
                <w:rFonts w:hint="eastAsia"/>
              </w:rPr>
            </w:pPr>
            <w:r>
              <w:rPr>
                <w:rFonts w:hint="eastAsia"/>
              </w:rPr>
              <w:t>工作量极大，项目时间不允许。</w:t>
            </w:r>
          </w:p>
        </w:tc>
      </w:tr>
      <w:tr w:rsidR="003940EC" w14:paraId="4E0EDA58" w14:textId="77777777" w:rsidTr="003940EC">
        <w:tc>
          <w:tcPr>
            <w:tcW w:w="2485" w:type="dxa"/>
          </w:tcPr>
          <w:p w14:paraId="2A46AEB3" w14:textId="291C700F" w:rsidR="003940EC" w:rsidRDefault="003940EC" w:rsidP="003940EC">
            <w:pPr>
              <w:rPr>
                <w:rFonts w:hint="eastAsia"/>
              </w:rPr>
            </w:pPr>
            <w:r>
              <w:rPr>
                <w:rFonts w:hint="eastAsia"/>
              </w:rPr>
              <w:t>购买资源</w:t>
            </w:r>
          </w:p>
        </w:tc>
        <w:tc>
          <w:tcPr>
            <w:tcW w:w="2485" w:type="dxa"/>
          </w:tcPr>
          <w:p w14:paraId="74A8C138" w14:textId="00235207" w:rsidR="003940EC" w:rsidRDefault="003940EC" w:rsidP="003940EC">
            <w:pPr>
              <w:rPr>
                <w:rFonts w:hint="eastAsia"/>
              </w:rPr>
            </w:pPr>
            <w:r>
              <w:rPr>
                <w:rFonts w:hint="eastAsia"/>
              </w:rPr>
              <w:t>能获得质量较高的资源，同时资源会比较契合游戏主题。</w:t>
            </w:r>
          </w:p>
        </w:tc>
        <w:tc>
          <w:tcPr>
            <w:tcW w:w="2486" w:type="dxa"/>
          </w:tcPr>
          <w:p w14:paraId="586FA0DE" w14:textId="77777777" w:rsidR="003940EC" w:rsidRDefault="003940EC" w:rsidP="003940EC">
            <w:r>
              <w:rPr>
                <w:rFonts w:hint="eastAsia"/>
              </w:rPr>
              <w:t>需要消耗资金。</w:t>
            </w:r>
          </w:p>
          <w:p w14:paraId="09098A64" w14:textId="660E94CE" w:rsidR="003940EC" w:rsidRDefault="003940EC" w:rsidP="003940EC">
            <w:pPr>
              <w:rPr>
                <w:rFonts w:hint="eastAsia"/>
              </w:rPr>
            </w:pPr>
          </w:p>
        </w:tc>
      </w:tr>
      <w:tr w:rsidR="003940EC" w14:paraId="5136900D" w14:textId="77777777" w:rsidTr="003940EC">
        <w:tc>
          <w:tcPr>
            <w:tcW w:w="2485" w:type="dxa"/>
          </w:tcPr>
          <w:p w14:paraId="57548C5F" w14:textId="2F546F2B" w:rsidR="003940EC" w:rsidRDefault="003940EC" w:rsidP="003940EC">
            <w:pPr>
              <w:rPr>
                <w:rFonts w:hint="eastAsia"/>
              </w:rPr>
            </w:pPr>
            <w:r>
              <w:rPr>
                <w:rFonts w:hint="eastAsia"/>
              </w:rPr>
              <w:t>使用免费的美术资源</w:t>
            </w:r>
          </w:p>
        </w:tc>
        <w:tc>
          <w:tcPr>
            <w:tcW w:w="2485" w:type="dxa"/>
          </w:tcPr>
          <w:p w14:paraId="619A0981" w14:textId="76238FEB" w:rsidR="003940EC" w:rsidRDefault="003940EC" w:rsidP="003940EC">
            <w:pPr>
              <w:rPr>
                <w:rFonts w:hint="eastAsia"/>
              </w:rPr>
            </w:pPr>
            <w:r>
              <w:rPr>
                <w:rFonts w:hint="eastAsia"/>
              </w:rPr>
              <w:t>以学习研究的名义，不用于商业用途，借用现成的美术资源。</w:t>
            </w:r>
          </w:p>
        </w:tc>
        <w:tc>
          <w:tcPr>
            <w:tcW w:w="2486" w:type="dxa"/>
          </w:tcPr>
          <w:p w14:paraId="6D6B8768" w14:textId="48D50603" w:rsidR="003940EC" w:rsidRDefault="003940EC" w:rsidP="003940EC">
            <w:pPr>
              <w:rPr>
                <w:rFonts w:hint="eastAsia"/>
              </w:rPr>
            </w:pPr>
            <w:r>
              <w:rPr>
                <w:rFonts w:hint="eastAsia"/>
              </w:rPr>
              <w:t>不一定能契合游戏的主题，完美结合我们的场景。</w:t>
            </w:r>
          </w:p>
        </w:tc>
      </w:tr>
    </w:tbl>
    <w:p w14:paraId="3E1567E8" w14:textId="33BB661D" w:rsidR="00220464" w:rsidRDefault="00220464" w:rsidP="00536074">
      <w:pPr>
        <w:ind w:left="840"/>
        <w:rPr>
          <w:sz w:val="24"/>
          <w:szCs w:val="24"/>
        </w:rPr>
      </w:pPr>
    </w:p>
    <w:p w14:paraId="374927CC" w14:textId="6D01DDCC" w:rsidR="004B34C9" w:rsidRPr="00690303" w:rsidRDefault="004B34C9" w:rsidP="004B34C9">
      <w:pPr>
        <w:pStyle w:val="a3"/>
        <w:numPr>
          <w:ilvl w:val="0"/>
          <w:numId w:val="3"/>
        </w:numPr>
        <w:ind w:firstLineChars="0"/>
        <w:rPr>
          <w:sz w:val="24"/>
          <w:szCs w:val="24"/>
        </w:rPr>
      </w:pPr>
      <w:r>
        <w:rPr>
          <w:rFonts w:hint="eastAsia"/>
        </w:rPr>
        <w:t>综合以上各种因素，我们小组最终选择的方案是，使用游戏引擎，且使用现成的美术资源</w:t>
      </w:r>
      <w:r w:rsidR="00690303">
        <w:rPr>
          <w:rFonts w:hint="eastAsia"/>
        </w:rPr>
        <w:t>。</w:t>
      </w:r>
    </w:p>
    <w:p w14:paraId="7BA6C13C" w14:textId="77777777" w:rsidR="00690303" w:rsidRPr="004B34C9" w:rsidRDefault="00690303" w:rsidP="00690303">
      <w:pPr>
        <w:pStyle w:val="a3"/>
        <w:ind w:left="1200" w:firstLineChars="0" w:firstLine="0"/>
        <w:rPr>
          <w:rFonts w:hint="eastAsia"/>
          <w:sz w:val="24"/>
          <w:szCs w:val="24"/>
        </w:rPr>
      </w:pPr>
      <w:bookmarkStart w:id="0" w:name="_GoBack"/>
      <w:bookmarkEnd w:id="0"/>
    </w:p>
    <w:p w14:paraId="2159FBE3" w14:textId="77777777" w:rsidR="00A47653" w:rsidRDefault="00A47653" w:rsidP="00A47653">
      <w:pPr>
        <w:pStyle w:val="a3"/>
        <w:numPr>
          <w:ilvl w:val="0"/>
          <w:numId w:val="2"/>
        </w:numPr>
        <w:ind w:firstLineChars="0"/>
        <w:rPr>
          <w:sz w:val="24"/>
          <w:szCs w:val="24"/>
        </w:rPr>
      </w:pPr>
      <w:r>
        <w:rPr>
          <w:rFonts w:hint="eastAsia"/>
          <w:sz w:val="24"/>
          <w:szCs w:val="24"/>
        </w:rPr>
        <w:t>经济可行性</w:t>
      </w:r>
    </w:p>
    <w:p w14:paraId="142105E4" w14:textId="77777777" w:rsidR="00A47653" w:rsidRDefault="00A47653" w:rsidP="00A47653">
      <w:pPr>
        <w:pStyle w:val="a3"/>
        <w:numPr>
          <w:ilvl w:val="0"/>
          <w:numId w:val="4"/>
        </w:numPr>
        <w:ind w:firstLineChars="0"/>
        <w:rPr>
          <w:sz w:val="24"/>
          <w:szCs w:val="24"/>
        </w:rPr>
      </w:pPr>
      <w:r>
        <w:rPr>
          <w:rFonts w:hint="eastAsia"/>
          <w:sz w:val="24"/>
          <w:szCs w:val="24"/>
        </w:rPr>
        <w:t>我们的项目为学习研究性质，小组成员自发劳动，不需要提供人力成本，且使用完全免费的开发环境，因此开发成本基本为零。</w:t>
      </w:r>
    </w:p>
    <w:p w14:paraId="51EBA7CF" w14:textId="77777777" w:rsidR="00A47653" w:rsidRDefault="00A47653" w:rsidP="00A47653">
      <w:pPr>
        <w:pStyle w:val="a3"/>
        <w:numPr>
          <w:ilvl w:val="0"/>
          <w:numId w:val="4"/>
        </w:numPr>
        <w:ind w:firstLineChars="0"/>
        <w:rPr>
          <w:sz w:val="24"/>
          <w:szCs w:val="24"/>
        </w:rPr>
      </w:pPr>
      <w:r>
        <w:rPr>
          <w:rFonts w:hint="eastAsia"/>
          <w:sz w:val="24"/>
          <w:szCs w:val="24"/>
        </w:rPr>
        <w:t>我们的项目无经济效益，但是可以为参与项目的成员带来丰厚的项目开发管理经验，为将来的发展提供帮助。</w:t>
      </w:r>
    </w:p>
    <w:p w14:paraId="5891A1F0" w14:textId="77777777" w:rsidR="00A47653" w:rsidRDefault="00A47653" w:rsidP="00A47653">
      <w:pPr>
        <w:pStyle w:val="a3"/>
        <w:numPr>
          <w:ilvl w:val="0"/>
          <w:numId w:val="2"/>
        </w:numPr>
        <w:ind w:firstLineChars="0"/>
        <w:rPr>
          <w:sz w:val="24"/>
          <w:szCs w:val="24"/>
        </w:rPr>
      </w:pPr>
      <w:r>
        <w:rPr>
          <w:rFonts w:hint="eastAsia"/>
          <w:sz w:val="24"/>
          <w:szCs w:val="24"/>
        </w:rPr>
        <w:lastRenderedPageBreak/>
        <w:t>操作可行性</w:t>
      </w:r>
    </w:p>
    <w:p w14:paraId="65FE6A0C" w14:textId="77777777" w:rsidR="00A47653" w:rsidRDefault="00A47653" w:rsidP="00A47653">
      <w:pPr>
        <w:pStyle w:val="a3"/>
        <w:numPr>
          <w:ilvl w:val="0"/>
          <w:numId w:val="5"/>
        </w:numPr>
        <w:ind w:firstLineChars="0"/>
        <w:rPr>
          <w:sz w:val="24"/>
          <w:szCs w:val="24"/>
        </w:rPr>
      </w:pPr>
      <w:r>
        <w:rPr>
          <w:rFonts w:hint="eastAsia"/>
          <w:sz w:val="24"/>
          <w:szCs w:val="24"/>
        </w:rPr>
        <w:t>塔防游戏作为游戏领域的一个大类，已经有非常繁多各有创意的游戏，其中不乏许多著名游戏如《植物大战僵尸》、《保卫萝卜》、《部落冲突》等，可见在现今该游戏形式的发展极其迅速且非常受世界各地的玩家欢迎，所以这样的研究是有其操作价值的。</w:t>
      </w:r>
    </w:p>
    <w:p w14:paraId="6C3743D8" w14:textId="77777777" w:rsidR="00E8665B" w:rsidRDefault="00E8665B" w:rsidP="00E8665B">
      <w:pPr>
        <w:ind w:left="840"/>
        <w:rPr>
          <w:sz w:val="24"/>
          <w:szCs w:val="24"/>
        </w:rPr>
      </w:pPr>
    </w:p>
    <w:p w14:paraId="1F32AE7B" w14:textId="77777777" w:rsidR="00E8665B" w:rsidRDefault="00E8665B" w:rsidP="00E8665B">
      <w:pPr>
        <w:ind w:left="840"/>
        <w:jc w:val="right"/>
        <w:rPr>
          <w:sz w:val="24"/>
          <w:szCs w:val="24"/>
        </w:rPr>
      </w:pPr>
      <w:r>
        <w:rPr>
          <w:rFonts w:hint="eastAsia"/>
          <w:sz w:val="24"/>
          <w:szCs w:val="24"/>
        </w:rPr>
        <w:t>小组：</w:t>
      </w:r>
      <w:r w:rsidR="00FB39EA">
        <w:rPr>
          <w:sz w:val="24"/>
          <w:szCs w:val="24"/>
        </w:rPr>
        <w:t>G</w:t>
      </w:r>
      <w:r>
        <w:rPr>
          <w:rFonts w:hint="eastAsia"/>
          <w:sz w:val="24"/>
          <w:szCs w:val="24"/>
        </w:rPr>
        <w:t>01</w:t>
      </w:r>
    </w:p>
    <w:p w14:paraId="765C65A5" w14:textId="77777777" w:rsidR="00E8665B" w:rsidRDefault="00E8665B" w:rsidP="00E8665B">
      <w:pPr>
        <w:ind w:left="840"/>
        <w:jc w:val="right"/>
        <w:rPr>
          <w:sz w:val="24"/>
          <w:szCs w:val="24"/>
        </w:rPr>
      </w:pPr>
      <w:r>
        <w:rPr>
          <w:rFonts w:hint="eastAsia"/>
          <w:sz w:val="24"/>
          <w:szCs w:val="24"/>
        </w:rPr>
        <w:t>成员：潘笑天</w:t>
      </w:r>
    </w:p>
    <w:p w14:paraId="51B45749" w14:textId="77777777" w:rsidR="00E8665B" w:rsidRDefault="00E8665B" w:rsidP="00E8665B">
      <w:pPr>
        <w:ind w:left="840"/>
        <w:jc w:val="right"/>
        <w:rPr>
          <w:sz w:val="24"/>
          <w:szCs w:val="24"/>
        </w:rPr>
      </w:pPr>
      <w:r>
        <w:rPr>
          <w:sz w:val="24"/>
          <w:szCs w:val="24"/>
        </w:rPr>
        <w:tab/>
        <w:t xml:space="preserve">  </w:t>
      </w:r>
      <w:r>
        <w:rPr>
          <w:rFonts w:hint="eastAsia"/>
          <w:sz w:val="24"/>
          <w:szCs w:val="24"/>
        </w:rPr>
        <w:t>杨嘉诚</w:t>
      </w:r>
    </w:p>
    <w:p w14:paraId="0E857E8A" w14:textId="77777777" w:rsidR="00E8665B" w:rsidRPr="00E8665B" w:rsidRDefault="00E8665B" w:rsidP="00E8665B">
      <w:pPr>
        <w:ind w:left="840"/>
        <w:jc w:val="right"/>
        <w:rPr>
          <w:sz w:val="24"/>
          <w:szCs w:val="24"/>
        </w:rPr>
      </w:pPr>
      <w:r>
        <w:rPr>
          <w:sz w:val="24"/>
          <w:szCs w:val="24"/>
        </w:rPr>
        <w:tab/>
        <w:t xml:space="preserve">  </w:t>
      </w:r>
      <w:r>
        <w:rPr>
          <w:rFonts w:hint="eastAsia"/>
          <w:sz w:val="24"/>
          <w:szCs w:val="24"/>
        </w:rPr>
        <w:t>倪晨攀</w:t>
      </w:r>
    </w:p>
    <w:sectPr w:rsidR="00E8665B" w:rsidRPr="00E86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1EB2"/>
    <w:multiLevelType w:val="hybridMultilevel"/>
    <w:tmpl w:val="5EAECE4E"/>
    <w:lvl w:ilvl="0" w:tplc="A54E27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B6935"/>
    <w:multiLevelType w:val="hybridMultilevel"/>
    <w:tmpl w:val="0ACA6BC4"/>
    <w:lvl w:ilvl="0" w:tplc="E5F0B7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8B81211"/>
    <w:multiLevelType w:val="hybridMultilevel"/>
    <w:tmpl w:val="1F204F46"/>
    <w:lvl w:ilvl="0" w:tplc="B1603448">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902861"/>
    <w:multiLevelType w:val="hybridMultilevel"/>
    <w:tmpl w:val="5EAECE4E"/>
    <w:lvl w:ilvl="0" w:tplc="A54E270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3673782"/>
    <w:multiLevelType w:val="hybridMultilevel"/>
    <w:tmpl w:val="2C3A35E6"/>
    <w:lvl w:ilvl="0" w:tplc="9D4268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32519B4"/>
    <w:multiLevelType w:val="hybridMultilevel"/>
    <w:tmpl w:val="5B66B19E"/>
    <w:lvl w:ilvl="0" w:tplc="5C9C5A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300"/>
    <w:rsid w:val="00220464"/>
    <w:rsid w:val="003940EC"/>
    <w:rsid w:val="004B34C9"/>
    <w:rsid w:val="00536074"/>
    <w:rsid w:val="00690303"/>
    <w:rsid w:val="006E61F6"/>
    <w:rsid w:val="0075348E"/>
    <w:rsid w:val="008105D5"/>
    <w:rsid w:val="00846E51"/>
    <w:rsid w:val="008A6300"/>
    <w:rsid w:val="0097117B"/>
    <w:rsid w:val="00A47653"/>
    <w:rsid w:val="00D615FB"/>
    <w:rsid w:val="00E8665B"/>
    <w:rsid w:val="00F476E6"/>
    <w:rsid w:val="00FB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63AF"/>
  <w15:chartTrackingRefBased/>
  <w15:docId w15:val="{20842175-EF82-4E3F-816C-512F1955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11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117B"/>
    <w:rPr>
      <w:b/>
      <w:bCs/>
      <w:kern w:val="44"/>
      <w:sz w:val="44"/>
      <w:szCs w:val="44"/>
    </w:rPr>
  </w:style>
  <w:style w:type="paragraph" w:styleId="a3">
    <w:name w:val="List Paragraph"/>
    <w:basedOn w:val="a"/>
    <w:uiPriority w:val="34"/>
    <w:qFormat/>
    <w:rsid w:val="0075348E"/>
    <w:pPr>
      <w:ind w:firstLineChars="200" w:firstLine="420"/>
    </w:pPr>
  </w:style>
  <w:style w:type="table" w:styleId="a4">
    <w:name w:val="Table Grid"/>
    <w:basedOn w:val="a1"/>
    <w:uiPriority w:val="39"/>
    <w:rsid w:val="00536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12</cp:revision>
  <dcterms:created xsi:type="dcterms:W3CDTF">2017-10-22T11:14:00Z</dcterms:created>
  <dcterms:modified xsi:type="dcterms:W3CDTF">2017-11-05T13:41:00Z</dcterms:modified>
</cp:coreProperties>
</file>