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13335" b="13335"/>
            <wp:wrapSquare wrapText="bothSides"/>
            <wp:docPr id="1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城市学院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3810" b="6985"/>
            <wp:wrapSquare wrapText="bothSides"/>
            <wp:docPr id="2" name="图片 3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7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  <w:r>
        <w:rPr>
          <w:rFonts w:hint="eastAsia"/>
          <w:b/>
          <w:color w:val="auto"/>
          <w:sz w:val="48"/>
          <w:szCs w:val="48"/>
        </w:rPr>
        <w:t>C# 代码规范</w:t>
      </w: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积分大作战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  号：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G 18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长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邓  晰  31601349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陈伟峰  31601346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>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程天珂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31601348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软件工程  1601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计算机与计算科学学院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>
      <w:pPr>
        <w:tabs>
          <w:tab w:val="left" w:pos="7455"/>
        </w:tabs>
        <w:ind w:right="1615" w:rightChars="769" w:firstLine="1680" w:firstLineChars="600"/>
        <w:rPr>
          <w:rFonts w:hint="eastAsia"/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rFonts w:hint="eastAsia"/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 w:firstLine="1680" w:firstLineChars="60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  <w:lang w:val="en-US" w:eastAsia="zh-CN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26</w:t>
      </w:r>
      <w:r>
        <w:rPr>
          <w:rFonts w:hint="eastAsia"/>
          <w:sz w:val="28"/>
          <w:szCs w:val="28"/>
        </w:rPr>
        <w:t>日</w:t>
      </w:r>
    </w:p>
    <w:p>
      <w:pPr>
        <w:pStyle w:val="8"/>
        <w:tabs>
          <w:tab w:val="right" w:leader="dot" w:pos="8296"/>
        </w:tabs>
        <w:rPr>
          <w:sz w:val="24"/>
        </w:rPr>
        <w:sectPr>
          <w:footerReference r:id="rId3" w:type="default"/>
          <w:footerReference r:id="rId4" w:type="even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92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_Toc2953 </w:instrText>
          </w:r>
          <w:r>
            <w:fldChar w:fldCharType="separate"/>
          </w:r>
          <w:r>
            <w:rPr>
              <w:rFonts w:hint="eastAsia"/>
            </w:rPr>
            <w:t>1.规范目的：</w:t>
          </w:r>
          <w:r>
            <w:tab/>
          </w:r>
          <w:r>
            <w:fldChar w:fldCharType="begin"/>
          </w:r>
          <w:r>
            <w:instrText xml:space="preserve"> PAGEREF _Toc2953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_Toc24690 </w:instrText>
          </w:r>
          <w:r>
            <w:fldChar w:fldCharType="separate"/>
          </w:r>
          <w:r>
            <w:rPr>
              <w:rFonts w:hint="eastAsia"/>
            </w:rPr>
            <w:t>（1.1）</w:t>
          </w:r>
          <w:r>
            <w:tab/>
          </w:r>
          <w:r>
            <w:fldChar w:fldCharType="begin"/>
          </w:r>
          <w:r>
            <w:instrText xml:space="preserve"> PAGEREF _Toc24690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_Toc22664 </w:instrText>
          </w:r>
          <w:r>
            <w:fldChar w:fldCharType="separate"/>
          </w:r>
          <w:r>
            <w:rPr>
              <w:rFonts w:hint="eastAsia"/>
            </w:rPr>
            <w:t>（1.2）</w:t>
          </w:r>
          <w:r>
            <w:tab/>
          </w:r>
          <w:r>
            <w:fldChar w:fldCharType="begin"/>
          </w:r>
          <w:r>
            <w:instrText xml:space="preserve"> PAGEREF _Toc22664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_Toc26116 </w:instrText>
          </w:r>
          <w:r>
            <w:fldChar w:fldCharType="separate"/>
          </w:r>
          <w:r>
            <w:rPr>
              <w:rFonts w:hint="eastAsia"/>
            </w:rPr>
            <w:t>（1.3）</w:t>
          </w:r>
          <w:r>
            <w:tab/>
          </w:r>
          <w:r>
            <w:fldChar w:fldCharType="begin"/>
          </w:r>
          <w:r>
            <w:instrText xml:space="preserve"> PAGEREF _Toc26116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_Toc3526 </w:instrText>
          </w:r>
          <w:r>
            <w:fldChar w:fldCharType="separate"/>
          </w:r>
          <w:r>
            <w:rPr>
              <w:rFonts w:hint="eastAsia"/>
            </w:rPr>
            <w:t>2.规范说明：</w:t>
          </w:r>
          <w:r>
            <w:tab/>
          </w:r>
          <w:r>
            <w:fldChar w:fldCharType="begin"/>
          </w:r>
          <w:r>
            <w:instrText xml:space="preserve"> PAGEREF _Toc3526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_Toc20875 </w:instrText>
          </w:r>
          <w:r>
            <w:fldChar w:fldCharType="separate"/>
          </w:r>
          <w:r>
            <w:rPr>
              <w:rFonts w:hint="eastAsia"/>
            </w:rPr>
            <w:t>（2.1）</w:t>
          </w:r>
          <w:r>
            <w:tab/>
          </w:r>
          <w:r>
            <w:fldChar w:fldCharType="begin"/>
          </w:r>
          <w:r>
            <w:instrText xml:space="preserve"> PAGEREF _Toc20875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_Toc4621 </w:instrText>
          </w:r>
          <w:r>
            <w:fldChar w:fldCharType="separate"/>
          </w:r>
          <w:r>
            <w:rPr>
              <w:rFonts w:hint="eastAsia"/>
            </w:rPr>
            <w:t>3.命名规范：</w:t>
          </w:r>
          <w:r>
            <w:tab/>
          </w:r>
          <w:r>
            <w:fldChar w:fldCharType="begin"/>
          </w:r>
          <w:r>
            <w:instrText xml:space="preserve"> PAGEREF _Toc4621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_Toc13893 </w:instrText>
          </w:r>
          <w:r>
            <w:fldChar w:fldCharType="separate"/>
          </w:r>
          <w:r>
            <w:rPr>
              <w:rFonts w:hint="eastAsia"/>
            </w:rPr>
            <w:t>（3.1）</w:t>
          </w:r>
          <w:r>
            <w:rPr>
              <w:rFonts w:hint="eastAsia"/>
              <w:szCs w:val="40"/>
            </w:rPr>
            <w:t>基本规则（对于类、字段、方法、参数、变量）：</w:t>
          </w:r>
          <w:r>
            <w:tab/>
          </w:r>
          <w:r>
            <w:fldChar w:fldCharType="begin"/>
          </w:r>
          <w:r>
            <w:instrText xml:space="preserve"> PAGEREF _Toc13893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_Toc15571 </w:instrText>
          </w:r>
          <w:r>
            <w:fldChar w:fldCharType="separate"/>
          </w:r>
          <w:r>
            <w:rPr>
              <w:rFonts w:hint="eastAsia"/>
            </w:rPr>
            <w:t>【规则1-1】</w:t>
          </w:r>
          <w:r>
            <w:tab/>
          </w:r>
          <w:r>
            <w:fldChar w:fldCharType="begin"/>
          </w:r>
          <w:r>
            <w:instrText xml:space="preserve"> PAGEREF _Toc15571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_Toc8762 </w:instrText>
          </w:r>
          <w:r>
            <w:fldChar w:fldCharType="separate"/>
          </w:r>
          <w:r>
            <w:rPr>
              <w:rFonts w:hint="eastAsia"/>
            </w:rPr>
            <w:t>【规则1-2】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_Toc20162 </w:instrText>
          </w:r>
          <w:r>
            <w:fldChar w:fldCharType="separate"/>
          </w:r>
          <w:r>
            <w:rPr>
              <w:rFonts w:hint="eastAsia"/>
            </w:rPr>
            <w:t>【规则1-3】</w:t>
          </w:r>
          <w:r>
            <w:tab/>
          </w:r>
          <w:r>
            <w:fldChar w:fldCharType="begin"/>
          </w:r>
          <w:r>
            <w:instrText xml:space="preserve"> PAGEREF _Toc20162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_Toc6947 </w:instrText>
          </w:r>
          <w:r>
            <w:fldChar w:fldCharType="separate"/>
          </w:r>
          <w:r>
            <w:rPr>
              <w:rFonts w:hint="eastAsia"/>
            </w:rPr>
            <w:t>【规则1-4】</w:t>
          </w:r>
          <w:r>
            <w:tab/>
          </w:r>
          <w:r>
            <w:fldChar w:fldCharType="begin"/>
          </w:r>
          <w:r>
            <w:instrText xml:space="preserve"> PAGEREF _Toc6947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_Toc18303 </w:instrText>
          </w:r>
          <w:r>
            <w:fldChar w:fldCharType="separate"/>
          </w:r>
          <w:r>
            <w:rPr>
              <w:rFonts w:hint="eastAsia"/>
            </w:rPr>
            <w:t>【规则1-5】</w:t>
          </w:r>
          <w:r>
            <w:tab/>
          </w:r>
          <w:r>
            <w:fldChar w:fldCharType="begin"/>
          </w:r>
          <w:r>
            <w:instrText xml:space="preserve"> PAGEREF _Toc18303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_Toc14241 </w:instrText>
          </w:r>
          <w:r>
            <w:fldChar w:fldCharType="separate"/>
          </w:r>
          <w:r>
            <w:rPr>
              <w:rFonts w:hint="eastAsia"/>
            </w:rPr>
            <w:t>【规则1-6】</w:t>
          </w:r>
          <w:r>
            <w:tab/>
          </w:r>
          <w:r>
            <w:fldChar w:fldCharType="begin"/>
          </w:r>
          <w:r>
            <w:instrText xml:space="preserve"> PAGEREF _Toc14241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_Toc19087 </w:instrText>
          </w:r>
          <w:r>
            <w:fldChar w:fldCharType="separate"/>
          </w:r>
          <w:r>
            <w:rPr>
              <w:rFonts w:hint="eastAsia"/>
            </w:rPr>
            <w:t>（3.2）特殊规则：</w:t>
          </w:r>
          <w:r>
            <w:tab/>
          </w:r>
          <w:r>
            <w:fldChar w:fldCharType="begin"/>
          </w:r>
          <w:r>
            <w:instrText xml:space="preserve"> PAGEREF _Toc19087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_Toc24311 </w:instrText>
          </w:r>
          <w:r>
            <w:fldChar w:fldCharType="separate"/>
          </w:r>
          <w:r>
            <w:rPr>
              <w:rFonts w:hint="eastAsia"/>
            </w:rPr>
            <w:t>【规则2-1】</w:t>
          </w:r>
          <w:r>
            <w:tab/>
          </w:r>
          <w:r>
            <w:fldChar w:fldCharType="begin"/>
          </w:r>
          <w:r>
            <w:instrText xml:space="preserve"> PAGEREF _Toc24311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_Toc5268 </w:instrText>
          </w:r>
          <w:r>
            <w:fldChar w:fldCharType="separate"/>
          </w:r>
          <w:r>
            <w:rPr>
              <w:rFonts w:hint="eastAsia"/>
            </w:rPr>
            <w:t>【规则2-2】</w:t>
          </w:r>
          <w:r>
            <w:tab/>
          </w:r>
          <w:r>
            <w:fldChar w:fldCharType="begin"/>
          </w:r>
          <w:r>
            <w:instrText xml:space="preserve"> PAGEREF _Toc5268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_Toc19441 </w:instrText>
          </w:r>
          <w:r>
            <w:fldChar w:fldCharType="separate"/>
          </w:r>
          <w:r>
            <w:rPr>
              <w:rFonts w:hint="eastAsia"/>
            </w:rPr>
            <w:t>【规则2-3】</w:t>
          </w:r>
          <w:r>
            <w:tab/>
          </w:r>
          <w:r>
            <w:fldChar w:fldCharType="begin"/>
          </w:r>
          <w:r>
            <w:instrText xml:space="preserve"> PAGEREF _Toc19441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_Toc19250 </w:instrText>
          </w:r>
          <w:r>
            <w:fldChar w:fldCharType="separate"/>
          </w:r>
          <w:r>
            <w:rPr>
              <w:rFonts w:hint="eastAsia"/>
            </w:rPr>
            <w:t>【规则2-4】</w:t>
          </w:r>
          <w:r>
            <w:tab/>
          </w:r>
          <w:r>
            <w:fldChar w:fldCharType="begin"/>
          </w:r>
          <w:r>
            <w:instrText xml:space="preserve"> PAGEREF _Toc19250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_Toc5016 </w:instrText>
          </w:r>
          <w:r>
            <w:fldChar w:fldCharType="separate"/>
          </w:r>
          <w:r>
            <w:rPr>
              <w:rFonts w:hint="eastAsia"/>
            </w:rPr>
            <w:t>【规则2-5】</w:t>
          </w:r>
          <w:r>
            <w:tab/>
          </w:r>
          <w:r>
            <w:fldChar w:fldCharType="begin"/>
          </w:r>
          <w:r>
            <w:instrText xml:space="preserve"> PAGEREF _Toc5016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_Toc1372 </w:instrText>
          </w:r>
          <w:r>
            <w:fldChar w:fldCharType="separate"/>
          </w:r>
          <w:r>
            <w:rPr>
              <w:rFonts w:hint="eastAsia"/>
            </w:rPr>
            <w:t>【规则2-6】</w:t>
          </w:r>
          <w:r>
            <w:tab/>
          </w:r>
          <w:r>
            <w:fldChar w:fldCharType="begin"/>
          </w:r>
          <w:r>
            <w:instrText xml:space="preserve"> PAGEREF _Toc1372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_Toc14045 </w:instrText>
          </w:r>
          <w:r>
            <w:fldChar w:fldCharType="separate"/>
          </w:r>
          <w:r>
            <w:rPr>
              <w:rFonts w:hint="eastAsia"/>
            </w:rPr>
            <w:t>【规则2-7】</w:t>
          </w:r>
          <w:r>
            <w:tab/>
          </w:r>
          <w:r>
            <w:fldChar w:fldCharType="begin"/>
          </w:r>
          <w:r>
            <w:instrText xml:space="preserve"> PAGEREF _Toc14045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_Toc5856 </w:instrText>
          </w:r>
          <w:r>
            <w:fldChar w:fldCharType="separate"/>
          </w:r>
          <w:r>
            <w:rPr>
              <w:rFonts w:hint="eastAsia"/>
            </w:rPr>
            <w:t>4.编码规范：</w:t>
          </w:r>
          <w:r>
            <w:tab/>
          </w:r>
          <w:r>
            <w:fldChar w:fldCharType="begin"/>
          </w:r>
          <w:r>
            <w:instrText xml:space="preserve"> PAGEREF _Toc5856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_Toc15984 </w:instrText>
          </w:r>
          <w:r>
            <w:fldChar w:fldCharType="separate"/>
          </w:r>
          <w:r>
            <w:rPr>
              <w:rFonts w:hint="eastAsia"/>
            </w:rPr>
            <w:t>【规则3-1】</w:t>
          </w:r>
          <w:r>
            <w:tab/>
          </w:r>
          <w:r>
            <w:fldChar w:fldCharType="begin"/>
          </w:r>
          <w:r>
            <w:instrText xml:space="preserve"> PAGEREF _Toc15984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_Toc16739 </w:instrText>
          </w:r>
          <w:r>
            <w:fldChar w:fldCharType="separate"/>
          </w:r>
          <w:r>
            <w:rPr>
              <w:rFonts w:hint="eastAsia"/>
            </w:rPr>
            <w:t>【规则3-2】</w:t>
          </w:r>
          <w:r>
            <w:tab/>
          </w:r>
          <w:r>
            <w:fldChar w:fldCharType="begin"/>
          </w:r>
          <w:r>
            <w:instrText xml:space="preserve"> PAGEREF _Toc16739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_Toc6735 </w:instrText>
          </w:r>
          <w:r>
            <w:fldChar w:fldCharType="separate"/>
          </w:r>
          <w:r>
            <w:rPr>
              <w:rFonts w:hint="eastAsia"/>
            </w:rPr>
            <w:t>【规则3-3】</w:t>
          </w:r>
          <w:r>
            <w:tab/>
          </w:r>
          <w:r>
            <w:fldChar w:fldCharType="begin"/>
          </w:r>
          <w:r>
            <w:instrText xml:space="preserve"> PAGEREF _Toc6735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_Toc15919 </w:instrText>
          </w:r>
          <w:r>
            <w:fldChar w:fldCharType="separate"/>
          </w:r>
          <w:r>
            <w:rPr>
              <w:rFonts w:hint="eastAsia"/>
            </w:rPr>
            <w:t>【规则3-4】</w:t>
          </w:r>
          <w:r>
            <w:tab/>
          </w:r>
          <w:r>
            <w:fldChar w:fldCharType="begin"/>
          </w:r>
          <w:r>
            <w:instrText xml:space="preserve"> PAGEREF _Toc15919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_Toc2774 </w:instrText>
          </w:r>
          <w:r>
            <w:fldChar w:fldCharType="separate"/>
          </w:r>
          <w:r>
            <w:rPr>
              <w:rFonts w:hint="eastAsia"/>
            </w:rPr>
            <w:t>【规则3-5】</w:t>
          </w:r>
          <w:r>
            <w:tab/>
          </w:r>
          <w:r>
            <w:fldChar w:fldCharType="begin"/>
          </w:r>
          <w:r>
            <w:instrText xml:space="preserve"> PAGEREF _Toc2774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_Toc28543 </w:instrText>
          </w:r>
          <w:r>
            <w:fldChar w:fldCharType="separate"/>
          </w:r>
          <w:r>
            <w:rPr>
              <w:rFonts w:hint="eastAsia"/>
            </w:rPr>
            <w:t>【规则3-6】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_Toc18266 </w:instrText>
          </w:r>
          <w:r>
            <w:fldChar w:fldCharType="separate"/>
          </w:r>
          <w:r>
            <w:rPr>
              <w:rFonts w:hint="eastAsia"/>
            </w:rPr>
            <w:t>【规则3-7】</w:t>
          </w:r>
          <w:r>
            <w:tab/>
          </w:r>
          <w:r>
            <w:fldChar w:fldCharType="begin"/>
          </w:r>
          <w:r>
            <w:instrText xml:space="preserve"> PAGEREF _Toc18266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_Toc15667 </w:instrText>
          </w:r>
          <w:r>
            <w:fldChar w:fldCharType="separate"/>
          </w:r>
          <w:r>
            <w:rPr>
              <w:rFonts w:hint="eastAsia"/>
            </w:rPr>
            <w:t>【规则3-8】</w:t>
          </w:r>
          <w:r>
            <w:tab/>
          </w:r>
          <w:r>
            <w:fldChar w:fldCharType="begin"/>
          </w:r>
          <w:r>
            <w:instrText xml:space="preserve"> PAGEREF _Toc15667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_Toc30360 </w:instrText>
          </w:r>
          <w:r>
            <w:fldChar w:fldCharType="separate"/>
          </w:r>
          <w:r>
            <w:rPr>
              <w:rFonts w:hint="eastAsia"/>
            </w:rPr>
            <w:t>【规则3-9】</w:t>
          </w:r>
          <w:r>
            <w:tab/>
          </w:r>
          <w:r>
            <w:fldChar w:fldCharType="begin"/>
          </w:r>
          <w:r>
            <w:instrText xml:space="preserve"> PAGEREF _Toc30360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 </w:instrText>
          </w:r>
          <w:r>
            <w:fldChar w:fldCharType="separate"/>
          </w:r>
          <w:r>
            <w:rPr>
              <w:rFonts w:hint="eastAsia"/>
            </w:rPr>
            <w:t>【规则3-10】</w:t>
          </w:r>
          <w:r>
            <w:tab/>
          </w:r>
          <w:r>
            <w:fldChar w:fldCharType="begin"/>
          </w:r>
          <w:r>
            <w:instrText xml:space="preserve"> PAGEREF _Toc14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_Toc28529 </w:instrText>
          </w:r>
          <w:r>
            <w:fldChar w:fldCharType="separate"/>
          </w:r>
          <w:r>
            <w:rPr>
              <w:rFonts w:hint="eastAsia"/>
            </w:rPr>
            <w:t>【规则3-11】</w:t>
          </w:r>
          <w:r>
            <w:tab/>
          </w:r>
          <w:r>
            <w:fldChar w:fldCharType="begin"/>
          </w:r>
          <w:r>
            <w:instrText xml:space="preserve"> PAGEREF _Toc28529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_Toc14311 </w:instrText>
          </w:r>
          <w:r>
            <w:fldChar w:fldCharType="separate"/>
          </w:r>
          <w:r>
            <w:rPr>
              <w:rFonts w:hint="eastAsia"/>
            </w:rPr>
            <w:t>【规则3-12】</w:t>
          </w:r>
          <w:r>
            <w:tab/>
          </w:r>
          <w:r>
            <w:fldChar w:fldCharType="begin"/>
          </w:r>
          <w:r>
            <w:instrText xml:space="preserve"> PAGEREF _Toc14311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_Toc11478 </w:instrText>
          </w:r>
          <w:r>
            <w:fldChar w:fldCharType="separate"/>
          </w:r>
          <w:r>
            <w:rPr>
              <w:rFonts w:hint="eastAsia"/>
            </w:rPr>
            <w:t>5.注释规范：</w:t>
          </w:r>
          <w:r>
            <w:tab/>
          </w:r>
          <w:r>
            <w:fldChar w:fldCharType="begin"/>
          </w:r>
          <w:r>
            <w:instrText xml:space="preserve"> PAGEREF _Toc11478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_Toc27775 </w:instrText>
          </w:r>
          <w:r>
            <w:fldChar w:fldCharType="separate"/>
          </w:r>
          <w:r>
            <w:rPr>
              <w:rFonts w:hint="eastAsia"/>
            </w:rPr>
            <w:t>【规则4-1】</w:t>
          </w:r>
          <w:r>
            <w:tab/>
          </w:r>
          <w:r>
            <w:fldChar w:fldCharType="begin"/>
          </w:r>
          <w:r>
            <w:instrText xml:space="preserve"> PAGEREF _Toc27775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_Toc30166 </w:instrText>
          </w:r>
          <w:r>
            <w:fldChar w:fldCharType="separate"/>
          </w:r>
          <w:r>
            <w:rPr>
              <w:rFonts w:hint="eastAsia"/>
            </w:rPr>
            <w:t>【规则4-2】</w:t>
          </w:r>
          <w:r>
            <w:tab/>
          </w:r>
          <w:r>
            <w:fldChar w:fldCharType="begin"/>
          </w:r>
          <w:r>
            <w:instrText xml:space="preserve"> PAGEREF _Toc30166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_Toc21967 </w:instrText>
          </w:r>
          <w:r>
            <w:fldChar w:fldCharType="separate"/>
          </w:r>
          <w:r>
            <w:rPr>
              <w:rFonts w:hint="eastAsia"/>
            </w:rPr>
            <w:t>【规则4-3】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_Toc791 </w:instrText>
          </w:r>
          <w:r>
            <w:fldChar w:fldCharType="separate"/>
          </w:r>
          <w:r>
            <w:rPr>
              <w:rFonts w:hint="eastAsia"/>
            </w:rPr>
            <w:t>【规则4-4】</w:t>
          </w:r>
          <w:r>
            <w:tab/>
          </w:r>
          <w:r>
            <w:fldChar w:fldCharType="begin"/>
          </w:r>
          <w:r>
            <w:instrText xml:space="preserve"> PAGEREF _Toc791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_Toc4116 </w:instrText>
          </w:r>
          <w:r>
            <w:fldChar w:fldCharType="separate"/>
          </w:r>
          <w:r>
            <w:rPr>
              <w:rFonts w:hint="eastAsia"/>
            </w:rPr>
            <w:t>【规则4-5】</w:t>
          </w:r>
          <w:r>
            <w:tab/>
          </w:r>
          <w:r>
            <w:fldChar w:fldCharType="begin"/>
          </w:r>
          <w:r>
            <w:instrText xml:space="preserve"> PAGEREF _Toc4116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_Toc30036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6.代码走查：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spacing w:before="240" w:beforeLines="0" w:after="240" w:afterLines="0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文档信息</w:t>
      </w:r>
    </w:p>
    <w:tbl>
      <w:tblPr>
        <w:tblStyle w:val="17"/>
        <w:tblW w:w="8760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80"/>
        <w:gridCol w:w="1400"/>
        <w:gridCol w:w="1400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440" w:type="dxa"/>
            <w:tcBorders>
              <w:top w:val="single" w:color="auto" w:sz="4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20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积分大作战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标题</w:t>
            </w:r>
          </w:p>
        </w:tc>
        <w:tc>
          <w:tcPr>
            <w:tcW w:w="7320" w:type="dxa"/>
            <w:gridSpan w:val="4"/>
            <w:tcBorders>
              <w:top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《C# 代码规范》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子类别</w:t>
            </w:r>
          </w:p>
        </w:tc>
        <w:tc>
          <w:tcPr>
            <w:tcW w:w="7320" w:type="dxa"/>
            <w:gridSpan w:val="4"/>
            <w:vAlign w:val="top"/>
          </w:tcPr>
          <w:p>
            <w:r>
              <w:rPr>
                <w:rFonts w:hint="eastAsia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7320" w:type="dxa"/>
            <w:gridSpan w:val="4"/>
            <w:vAlign w:val="top"/>
          </w:tcPr>
          <w:p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文档拥有者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SE2018——G18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送交人员</w:t>
            </w:r>
          </w:p>
        </w:tc>
        <w:tc>
          <w:tcPr>
            <w:tcW w:w="7320" w:type="dxa"/>
            <w:gridSpan w:val="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7320" w:type="dxa"/>
            <w:gridSpan w:val="4"/>
            <w:tcBorders>
              <w:bottom w:val="nil"/>
            </w:tcBorders>
            <w:vAlign w:val="top"/>
          </w:tcPr>
          <w:p>
            <w:r>
              <w:t>&lt;</w:t>
            </w:r>
            <w:r>
              <w:rPr>
                <w:rFonts w:hint="eastAsia"/>
              </w:rPr>
              <w:t>C# 代码规范.doc</w:t>
            </w:r>
            <w:r>
              <w:t xml:space="preserve">&gt; - </w:t>
            </w:r>
            <w:r>
              <w:rPr>
                <w:rFonts w:hint="eastAsia"/>
              </w:rPr>
              <w:t>&lt;文件类型：Microsft Word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60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版  本  号</w:t>
            </w:r>
          </w:p>
        </w:tc>
        <w:tc>
          <w:tcPr>
            <w:tcW w:w="118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0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40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3340" w:type="dxa"/>
            <w:tcBorders>
              <w:top w:val="single" w:color="auto" w:sz="6" w:space="0"/>
              <w:bottom w:val="nil"/>
            </w:tcBorders>
            <w:shd w:val="pct20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18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2018/6/26</w:t>
            </w:r>
          </w:p>
        </w:tc>
        <w:tc>
          <w:tcPr>
            <w:tcW w:w="14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4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陈伟峰、程天珂</w:t>
            </w:r>
          </w:p>
        </w:tc>
        <w:tc>
          <w:tcPr>
            <w:tcW w:w="33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118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2018/7/4</w:t>
            </w:r>
          </w:p>
        </w:tc>
        <w:tc>
          <w:tcPr>
            <w:tcW w:w="14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4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陈伟峰、程天珂</w:t>
            </w:r>
            <w:bookmarkStart w:id="84" w:name="_GoBack"/>
            <w:bookmarkEnd w:id="84"/>
          </w:p>
        </w:tc>
        <w:tc>
          <w:tcPr>
            <w:tcW w:w="33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rFonts w:hint="eastAsia"/>
          <w:b/>
          <w:color w:val="auto"/>
          <w:sz w:val="48"/>
          <w:szCs w:val="48"/>
        </w:rPr>
      </w:pPr>
    </w:p>
    <w:p>
      <w:pPr>
        <w:jc w:val="center"/>
        <w:rPr>
          <w:b/>
          <w:color w:val="auto"/>
          <w:sz w:val="48"/>
          <w:szCs w:val="48"/>
        </w:rPr>
      </w:pPr>
      <w:r>
        <w:rPr>
          <w:rFonts w:hint="eastAsia"/>
          <w:b/>
          <w:color w:val="auto"/>
          <w:sz w:val="48"/>
          <w:szCs w:val="48"/>
        </w:rPr>
        <w:t>C# 代码规范</w:t>
      </w:r>
    </w:p>
    <w:p>
      <w:pPr>
        <w:rPr>
          <w:color w:val="auto"/>
        </w:rPr>
      </w:pPr>
    </w:p>
    <w:p>
      <w:pPr>
        <w:pStyle w:val="2"/>
        <w:rPr>
          <w:rFonts w:hint="eastAsia"/>
        </w:rPr>
      </w:pPr>
      <w:bookmarkStart w:id="0" w:name="_Toc10796"/>
      <w:bookmarkStart w:id="1" w:name="_Toc2953"/>
      <w:r>
        <w:rPr>
          <w:rFonts w:hint="eastAsia"/>
        </w:rPr>
        <w:t>1.规范目的：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12045"/>
      <w:bookmarkStart w:id="3" w:name="_Toc24690"/>
      <w:r>
        <w:rPr>
          <w:rFonts w:hint="eastAsia"/>
        </w:rPr>
        <w:t>（1.1）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增强代码可维护性。代码的编写不是一次性就能写得很完美的，需要不断的修复bug，修改或增加功能，重新设计整体架构等。这时就需要进入代码中去做修改，如果没有良好的代码规范，时间久了自己阅读起来就很费力。</w:t>
      </w: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4" w:name="_Toc7964"/>
      <w:bookmarkStart w:id="5" w:name="_Toc22664"/>
      <w:r>
        <w:rPr>
          <w:rFonts w:hint="eastAsia"/>
        </w:rPr>
        <w:t>（1.2）</w:t>
      </w:r>
      <w:bookmarkEnd w:id="4"/>
      <w:bookmarkEnd w:id="5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提高团队开发效率。大多数项目的代码都不是由一个人编写的，其他成员也许会因为项目的交接需要接手管理你所编写的代码，如果没有良好的代码规范，他人便无法快速轻松的理解你的代码。 </w:t>
      </w:r>
    </w:p>
    <w:p>
      <w:pPr>
        <w:pStyle w:val="3"/>
        <w:rPr>
          <w:rFonts w:hint="eastAsia"/>
        </w:rPr>
      </w:pPr>
      <w:bookmarkStart w:id="6" w:name="_Toc9545"/>
      <w:bookmarkStart w:id="7" w:name="_Toc26116"/>
      <w:r>
        <w:rPr>
          <w:rFonts w:hint="eastAsia"/>
        </w:rPr>
        <w:t>（1.3）</w:t>
      </w:r>
      <w:bookmarkEnd w:id="6"/>
      <w:bookmarkEnd w:id="7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2"/>
        <w:rPr>
          <w:rFonts w:hint="eastAsia"/>
        </w:rPr>
      </w:pPr>
      <w:bookmarkStart w:id="8" w:name="_Toc22627"/>
      <w:bookmarkStart w:id="9" w:name="_Toc3526"/>
      <w:r>
        <w:rPr>
          <w:rFonts w:hint="eastAsia"/>
        </w:rPr>
        <w:t>2.规范说明：</w:t>
      </w:r>
      <w:bookmarkEnd w:id="8"/>
      <w:bookmarkEnd w:id="9"/>
    </w:p>
    <w:p>
      <w:pPr>
        <w:pStyle w:val="3"/>
        <w:rPr>
          <w:rFonts w:hint="eastAsia"/>
        </w:rPr>
      </w:pPr>
      <w:bookmarkStart w:id="10" w:name="_Toc21540"/>
      <w:bookmarkStart w:id="11" w:name="_Toc20875"/>
      <w:r>
        <w:rPr>
          <w:rFonts w:hint="eastAsia"/>
        </w:rPr>
        <w:t>（2.1）</w:t>
      </w:r>
      <w:bookmarkEnd w:id="10"/>
      <w:bookmarkEnd w:id="11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2"/>
        <w:rPr>
          <w:rFonts w:hint="eastAsia"/>
        </w:rPr>
      </w:pPr>
      <w:bookmarkStart w:id="12" w:name="_Toc12262"/>
      <w:bookmarkStart w:id="13" w:name="_Toc4621"/>
      <w:r>
        <w:rPr>
          <w:rFonts w:hint="eastAsia"/>
        </w:rPr>
        <w:t>3.命名规范：</w:t>
      </w:r>
      <w:bookmarkEnd w:id="12"/>
      <w:bookmarkEnd w:id="13"/>
    </w:p>
    <w:p>
      <w:pPr>
        <w:pStyle w:val="3"/>
        <w:rPr>
          <w:rFonts w:hint="eastAsia"/>
          <w:sz w:val="36"/>
          <w:szCs w:val="40"/>
        </w:rPr>
      </w:pPr>
      <w:bookmarkStart w:id="14" w:name="_Toc17660"/>
      <w:bookmarkStart w:id="15" w:name="_Toc13893"/>
      <w:r>
        <w:rPr>
          <w:rFonts w:hint="eastAsia"/>
        </w:rPr>
        <w:t>（3.1）</w:t>
      </w:r>
      <w:r>
        <w:rPr>
          <w:rFonts w:hint="eastAsia"/>
          <w:sz w:val="36"/>
          <w:szCs w:val="40"/>
        </w:rPr>
        <w:t>基本规则（对于类、字段、方法、参数、变量）：</w:t>
      </w:r>
      <w:bookmarkEnd w:id="14"/>
      <w:bookmarkEnd w:id="15"/>
      <w:r>
        <w:rPr>
          <w:rFonts w:hint="eastAsia"/>
          <w:sz w:val="36"/>
          <w:szCs w:val="40"/>
        </w:rPr>
        <w:t xml:space="preserve"> </w:t>
      </w:r>
    </w:p>
    <w:p>
      <w:pPr>
        <w:pStyle w:val="4"/>
        <w:rPr>
          <w:rFonts w:hint="eastAsia"/>
        </w:rPr>
      </w:pPr>
      <w:bookmarkStart w:id="16" w:name="_Toc3159"/>
      <w:bookmarkStart w:id="17" w:name="_Toc15571"/>
      <w:r>
        <w:rPr>
          <w:rFonts w:hint="eastAsia"/>
        </w:rPr>
        <w:t>【规则1-1】</w:t>
      </w:r>
      <w:bookmarkEnd w:id="16"/>
      <w:bookmarkEnd w:id="17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英文单词命名。禁止使用拼音或无意义的字母命名。 </w:t>
      </w:r>
    </w:p>
    <w:p>
      <w:pPr>
        <w:pStyle w:val="4"/>
        <w:rPr>
          <w:rFonts w:hint="eastAsia"/>
        </w:rPr>
      </w:pPr>
      <w:bookmarkStart w:id="18" w:name="_Toc25444"/>
      <w:bookmarkStart w:id="19" w:name="_Toc8762"/>
      <w:r>
        <w:rPr>
          <w:rFonts w:hint="eastAsia"/>
        </w:rPr>
        <w:t>【规则1-2】</w:t>
      </w:r>
      <w:bookmarkEnd w:id="18"/>
      <w:bookmarkEnd w:id="19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bookmarkStart w:id="20" w:name="_Toc21523"/>
      <w:bookmarkStart w:id="21" w:name="_Toc20162"/>
      <w:r>
        <w:rPr>
          <w:rFonts w:hint="eastAsia"/>
        </w:rPr>
        <w:t>【规则1-3】</w:t>
      </w:r>
      <w:bookmarkEnd w:id="20"/>
      <w:bookmarkEnd w:id="21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除了常量的命名以外，不要采用下划线命名法。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//命名表示 汽车类型 的字段：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carType //正确：英文词组、能描述其意义。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qicheleixing //错误：拼音。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akhj //错误：无意义。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car //错误：不能描述其意义。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car_type //错误：下划线命名</w:t>
      </w:r>
      <w:r>
        <w:rPr>
          <w:rFonts w:hint="eastAsia" w:ascii="Arial" w:hAnsi="Arial" w:eastAsia="TimesNewRomanPSMT" w:cs="Arial"/>
          <w:color w:val="auto"/>
          <w:sz w:val="18"/>
          <w:szCs w:val="18"/>
        </w:rPr>
        <w:t>。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22" w:name="_Toc26864"/>
      <w:bookmarkStart w:id="23" w:name="_Toc6947"/>
      <w:r>
        <w:rPr>
          <w:rFonts w:hint="eastAsia"/>
        </w:rPr>
        <w:t>【规则1-4】</w:t>
      </w:r>
      <w:bookmarkEnd w:id="22"/>
      <w:bookmarkEnd w:id="23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约定俗成的变量可以 依次 简单命名。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//命名循环里的递增（减）变量：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i,j,k;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24" w:name="_Toc23627"/>
      <w:bookmarkStart w:id="25" w:name="_Toc18303"/>
      <w:r>
        <w:rPr>
          <w:rFonts w:hint="eastAsia"/>
        </w:rPr>
        <w:t>【规则1-5】</w:t>
      </w:r>
      <w:bookmarkEnd w:id="24"/>
      <w:bookmarkEnd w:id="25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命名空间名、类名、接口名、非私有字段名、枚举名及枚举值名、方法名采用 大驼峰式命名法 ，即每一个单词的首字母都大写。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namespace Car {} //命名空间名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class SendManager; //类名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interface IState; //接口名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string FirstName; //非私有字段名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enum CarDriveType {FrontWheelDrive, RearWheelDrive, FourWheelDrive}//枚举名及枚举值名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void SendMessage(string message) {} //方法名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26" w:name="_Toc30803"/>
      <w:bookmarkStart w:id="27" w:name="_Toc14241"/>
      <w:r>
        <w:rPr>
          <w:rFonts w:hint="eastAsia"/>
        </w:rPr>
        <w:t>【规则1-6】</w:t>
      </w:r>
      <w:bookmarkEnd w:id="26"/>
      <w:bookmarkEnd w:id="27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私有字段名、方法参数名、局部变量名采用 小驼峰式命名法 ，即第一个单词首字母小写，其余单词首字母大写。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string mFirstName; //私有字段名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void FindByFirstName(string firstName) {} //方法参数名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string firstName; //局部变量名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28" w:name="_Toc24096"/>
      <w:bookmarkStart w:id="29" w:name="_Toc19087"/>
      <w:r>
        <w:rPr>
          <w:rFonts w:hint="eastAsia"/>
        </w:rPr>
        <w:t>（3.2）特殊规则：</w:t>
      </w:r>
      <w:bookmarkEnd w:id="28"/>
      <w:bookmarkEnd w:id="29"/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bookmarkStart w:id="30" w:name="_Toc27260"/>
      <w:bookmarkStart w:id="31" w:name="_Toc24311"/>
      <w:r>
        <w:rPr>
          <w:rFonts w:hint="eastAsia"/>
        </w:rPr>
        <w:t>【规则2-1】</w:t>
      </w:r>
      <w:bookmarkEnd w:id="30"/>
      <w:bookmarkEnd w:id="31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接口的命名要以“I”开头。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public interface IState;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32" w:name="_Toc2510"/>
      <w:bookmarkStart w:id="33" w:name="_Toc5268"/>
      <w:r>
        <w:rPr>
          <w:rFonts w:hint="eastAsia"/>
        </w:rPr>
        <w:t>【规则2-2】</w:t>
      </w:r>
      <w:bookmarkEnd w:id="32"/>
      <w:bookmarkEnd w:id="33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类的私有变量命名以“m”开头。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34" w:name="_Toc9624"/>
      <w:bookmarkStart w:id="35" w:name="_Toc19441"/>
      <w:r>
        <w:rPr>
          <w:rFonts w:hint="eastAsia"/>
        </w:rPr>
        <w:t>【规则2-3】</w:t>
      </w:r>
      <w:bookmarkEnd w:id="34"/>
      <w:bookmarkEnd w:id="35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常量的命名单词之间用“_”隔开，所有字母均大写。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const float MAX_SPEED = 180.0f;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36" w:name="_Toc20520"/>
      <w:bookmarkStart w:id="37" w:name="_Toc19250"/>
      <w:r>
        <w:rPr>
          <w:rFonts w:hint="eastAsia"/>
        </w:rPr>
        <w:t>【规则2-4】</w:t>
      </w:r>
      <w:bookmarkEnd w:id="36"/>
      <w:bookmarkEnd w:id="37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若方法返回一个成员变量的值，则方法名一般为Get + 成员变量名。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string GetFirstName()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38" w:name="_Toc21792"/>
      <w:bookmarkStart w:id="39" w:name="_Toc5016"/>
      <w:r>
        <w:rPr>
          <w:rFonts w:hint="eastAsia"/>
        </w:rPr>
        <w:t>【规则2-5】</w:t>
      </w:r>
      <w:bookmarkEnd w:id="38"/>
      <w:bookmarkEnd w:id="39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若方法修改一个成员变量的值，则方法名一般为Set + 成员变量名。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void SetFirstName(string firstName)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40" w:name="_Toc31979"/>
      <w:bookmarkStart w:id="41" w:name="_Toc1372"/>
      <w:r>
        <w:rPr>
          <w:rFonts w:hint="eastAsia"/>
        </w:rPr>
        <w:t>【规则2-6】</w:t>
      </w:r>
      <w:bookmarkEnd w:id="40"/>
      <w:bookmarkEnd w:id="41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若方法返回的值是bool变量，则方法名一般根据含义以Is/Can/Has/Try作为前缀。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bool IsEmpty()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bool CanEmpty()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4"/>
        <w:rPr>
          <w:rFonts w:hint="eastAsia"/>
        </w:rPr>
      </w:pPr>
      <w:bookmarkStart w:id="42" w:name="_Toc21343"/>
      <w:bookmarkStart w:id="43" w:name="_Toc14045"/>
      <w:r>
        <w:rPr>
          <w:rFonts w:hint="eastAsia"/>
        </w:rPr>
        <w:t>【规则2-7】</w:t>
      </w:r>
      <w:bookmarkEnd w:id="42"/>
      <w:bookmarkEnd w:id="43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避免方法内的局部变量与类的字段命名相同。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2"/>
        <w:rPr>
          <w:rFonts w:hint="eastAsia"/>
        </w:rPr>
      </w:pPr>
      <w:bookmarkStart w:id="44" w:name="_Toc20661"/>
      <w:bookmarkStart w:id="45" w:name="_Toc5856"/>
      <w:r>
        <w:rPr>
          <w:rFonts w:hint="eastAsia"/>
        </w:rPr>
        <w:t>4.编码规范：</w:t>
      </w:r>
      <w:bookmarkEnd w:id="44"/>
      <w:bookmarkEnd w:id="45"/>
    </w:p>
    <w:p>
      <w:pPr>
        <w:pStyle w:val="3"/>
        <w:rPr>
          <w:rFonts w:hint="eastAsia"/>
        </w:rPr>
      </w:pPr>
      <w:bookmarkStart w:id="46" w:name="_Toc22543"/>
      <w:bookmarkStart w:id="47" w:name="_Toc15984"/>
      <w:r>
        <w:rPr>
          <w:rFonts w:hint="eastAsia"/>
        </w:rPr>
        <w:t>【规则3-1】</w:t>
      </w:r>
      <w:bookmarkEnd w:id="46"/>
      <w:bookmarkEnd w:id="47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声明变量时，一行只声明一个变量。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string mLastName;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48" w:name="_Toc32673"/>
      <w:bookmarkStart w:id="49" w:name="_Toc16739"/>
      <w:r>
        <w:rPr>
          <w:rFonts w:hint="eastAsia"/>
        </w:rPr>
        <w:t>【规则3-2】</w:t>
      </w:r>
      <w:bookmarkEnd w:id="48"/>
      <w:bookmarkEnd w:id="49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声明变量时，依次简单变量允许一行声明多个。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i,j,k;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50" w:name="_Toc23807"/>
      <w:bookmarkStart w:id="51" w:name="_Toc6735"/>
      <w:r>
        <w:rPr>
          <w:rFonts w:hint="eastAsia"/>
        </w:rPr>
        <w:t>【规则3-3】</w:t>
      </w:r>
      <w:bookmarkEnd w:id="50"/>
      <w:bookmarkEnd w:id="51"/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局部变量声明时，采用就近原则，即将使用该变量时再声明。</w:t>
      </w: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52" w:name="_Toc25046"/>
      <w:bookmarkStart w:id="53" w:name="_Toc15919"/>
      <w:r>
        <w:rPr>
          <w:rFonts w:hint="eastAsia"/>
        </w:rPr>
        <w:t>【规则3-4】</w:t>
      </w:r>
      <w:bookmarkEnd w:id="52"/>
      <w:bookmarkEnd w:id="53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“｛”与“｝”的位置如下所示，均独占一行。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void Example()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int i = 5;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int j = 6;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i += j;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int k = 3;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k = k * 2;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54" w:name="_Toc28906"/>
      <w:bookmarkStart w:id="55" w:name="_Toc2774"/>
      <w:r>
        <w:rPr>
          <w:rFonts w:hint="eastAsia"/>
        </w:rPr>
        <w:t>【规则3-5】</w:t>
      </w:r>
      <w:bookmarkEnd w:id="54"/>
      <w:bookmarkEnd w:id="55"/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两个方法之间使用一个空行。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void ExampleA()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void ExampleB()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56" w:name="_Toc19859"/>
      <w:bookmarkStart w:id="57" w:name="_Toc28543"/>
      <w:r>
        <w:rPr>
          <w:rFonts w:hint="eastAsia"/>
        </w:rPr>
        <w:t>【规则3-6】</w:t>
      </w:r>
      <w:bookmarkEnd w:id="56"/>
      <w:bookmarkEnd w:id="57"/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类的字段声明统一放置于类的最前端，并且最后一个声明与类的第一个方法之间使用一个空行。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class Student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private string mLastName;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public string GetFirstName()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58" w:name="_Toc12762"/>
      <w:bookmarkStart w:id="59" w:name="_Toc18266"/>
      <w:r>
        <w:rPr>
          <w:rFonts w:hint="eastAsia"/>
        </w:rPr>
        <w:t>【规则3-7】</w:t>
      </w:r>
      <w:bookmarkEnd w:id="58"/>
      <w:bookmarkEnd w:id="59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方法参数列表中的“，”后面使用一个空格。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public void SetName(string firstName, string lastName)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60" w:name="_Toc3698"/>
      <w:bookmarkStart w:id="61" w:name="_Toc15667"/>
      <w:r>
        <w:rPr>
          <w:rFonts w:hint="eastAsia"/>
        </w:rPr>
        <w:t>【规则3-8】</w:t>
      </w:r>
      <w:bookmarkEnd w:id="60"/>
      <w:bookmarkEnd w:id="61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二元操作符，除了“.”在其两边各使用一个空格。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a = c + d;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62" w:name="_Toc13263"/>
      <w:bookmarkStart w:id="63" w:name="_Toc30360"/>
      <w:r>
        <w:rPr>
          <w:rFonts w:hint="eastAsia"/>
        </w:rPr>
        <w:t>【规则3-9】</w:t>
      </w:r>
      <w:bookmarkEnd w:id="62"/>
      <w:bookmarkEnd w:id="63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for语句表达式子中“；”后面使用一个空格。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for(i = 0; i &lt;= 3; i++)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64" w:name="_Toc19455"/>
      <w:bookmarkStart w:id="65" w:name="_Toc14"/>
      <w:r>
        <w:rPr>
          <w:rFonts w:hint="eastAsia"/>
        </w:rPr>
        <w:t>【规则3-10】</w:t>
      </w:r>
      <w:bookmarkEnd w:id="64"/>
      <w:bookmarkEnd w:id="65"/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强制转换后面使用一个空格。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char c;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int a = 4;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c = (char) a;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66" w:name="_Toc32133"/>
      <w:bookmarkStart w:id="67" w:name="_Toc28529"/>
      <w:r>
        <w:rPr>
          <w:rFonts w:hint="eastAsia"/>
        </w:rPr>
        <w:t>【规则3-11】</w:t>
      </w:r>
      <w:bookmarkEnd w:id="66"/>
      <w:bookmarkEnd w:id="67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如果if、for、while语句内容只有一行，可以不加“｛｝”，但是必须和if、for、while语句位于同一行。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if(i &lt; 5) i = 5;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68" w:name="_Toc475"/>
      <w:bookmarkStart w:id="69" w:name="_Toc14311"/>
      <w:r>
        <w:rPr>
          <w:rFonts w:hint="eastAsia"/>
        </w:rPr>
        <w:t>【规则3-12】</w:t>
      </w:r>
      <w:bookmarkEnd w:id="68"/>
      <w:bookmarkEnd w:id="69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一行代码长度不要超过屏幕宽度。如果超过了，将超过部分换行。特殊情况下不强求，如定义了海量内容的常量数组（比如所有敏感词）或上下列整齐的公式。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2"/>
        <w:rPr>
          <w:rFonts w:hint="eastAsia"/>
        </w:rPr>
      </w:pPr>
      <w:bookmarkStart w:id="70" w:name="_Toc21650"/>
      <w:bookmarkStart w:id="71" w:name="_Toc11478"/>
      <w:r>
        <w:rPr>
          <w:rFonts w:hint="eastAsia"/>
        </w:rPr>
        <w:t>5.注释规范：</w:t>
      </w:r>
      <w:bookmarkEnd w:id="70"/>
      <w:bookmarkEnd w:id="71"/>
    </w:p>
    <w:p>
      <w:pPr>
        <w:pStyle w:val="3"/>
        <w:rPr>
          <w:rFonts w:hint="eastAsia"/>
        </w:rPr>
      </w:pPr>
      <w:bookmarkStart w:id="72" w:name="_Toc32244"/>
      <w:bookmarkStart w:id="73" w:name="_Toc27775"/>
      <w:r>
        <w:rPr>
          <w:rFonts w:hint="eastAsia"/>
        </w:rPr>
        <w:t>【规则4-1】</w:t>
      </w:r>
      <w:bookmarkEnd w:id="72"/>
      <w:bookmarkEnd w:id="73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代码头部注释，包含以下内容: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文件名称：文件的名称。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功能描述：文件的功能描述与大概流程说明。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作者：创建并编写的人员。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日期：创建并编写的日期。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修改记录：若类有所修改，则需要有修改人员的名字、修改日期及修改理由。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文件名称：UserInput.cs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功能描述：玩家输入按键的定义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编写作者：张三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编写日期：2017.7.16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修改记录：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     R1: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         修改作者：李四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         修改日期：2017.7.17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          修改理由：使玩家可以自定义输入按键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Using System;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74" w:name="_Toc6954"/>
      <w:bookmarkStart w:id="75" w:name="_Toc30166"/>
      <w:r>
        <w:rPr>
          <w:rFonts w:hint="eastAsia"/>
        </w:rPr>
        <w:t>【规则4-2】</w:t>
      </w:r>
      <w:bookmarkEnd w:id="74"/>
      <w:bookmarkEnd w:id="75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方法注释，采用 /// 形式自动产生XML标签格式的注释。包括方法功能，参数含义，返回内容。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</w:t>
      </w: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/// &lt;summary&gt;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设置场景的名字.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&lt;/summary&gt;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&lt;returns&gt;&lt;c&gt;true&lt;/c&gt;, 场景名字设置成功, &lt;c&gt;false&lt;/c&gt; 场景名字设置失败.&lt;/returns&gt;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&lt;param name="sceneName"&gt;场景名字.&lt;/param&gt;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public bool SetSceneName(string sceneName)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}</w:t>
      </w:r>
    </w:p>
    <w:p>
      <w:pPr>
        <w:pStyle w:val="3"/>
        <w:rPr>
          <w:rFonts w:hint="eastAsia"/>
        </w:rPr>
      </w:pPr>
      <w:bookmarkStart w:id="76" w:name="_Toc15782"/>
      <w:bookmarkStart w:id="77" w:name="_Toc21967"/>
      <w:r>
        <w:rPr>
          <w:rFonts w:hint="eastAsia"/>
        </w:rPr>
        <w:t>【规则4-3】</w:t>
      </w:r>
      <w:bookmarkEnd w:id="76"/>
      <w:bookmarkEnd w:id="77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类变量注释，采用 /// 形式自动产生XML标签格式的注释变量含义。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&lt;summary&gt;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场景的名字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 xml:space="preserve">    /// &lt;/summary&gt;</w:t>
      </w:r>
    </w:p>
    <w:p>
      <w:pPr>
        <w:autoSpaceDE w:val="0"/>
        <w:autoSpaceDN w:val="0"/>
        <w:snapToGrid w:val="0"/>
        <w:ind w:left="840" w:firstLine="36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private string mSceneName;</w:t>
      </w:r>
    </w:p>
    <w:p>
      <w:pPr>
        <w:autoSpaceDE w:val="0"/>
        <w:autoSpaceDN w:val="0"/>
        <w:snapToGrid w:val="0"/>
        <w:ind w:left="840" w:firstLine="36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78" w:name="_Toc21834"/>
      <w:bookmarkStart w:id="79" w:name="_Toc791"/>
      <w:r>
        <w:rPr>
          <w:rFonts w:hint="eastAsia"/>
        </w:rPr>
        <w:t>【规则4-4】</w:t>
      </w:r>
      <w:bookmarkEnd w:id="78"/>
      <w:bookmarkEnd w:id="79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局部变量注释，在变量声明语句的后面注释，与前后行变量声明的注释左对齐，注释与代码间以Tab隔开。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string firstName;   //姓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string lastName;    //名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pStyle w:val="3"/>
        <w:rPr>
          <w:rFonts w:hint="eastAsia"/>
        </w:rPr>
      </w:pPr>
      <w:bookmarkStart w:id="80" w:name="_Toc2240"/>
      <w:bookmarkStart w:id="81" w:name="_Toc4116"/>
      <w:r>
        <w:rPr>
          <w:rFonts w:hint="eastAsia"/>
        </w:rPr>
        <w:t>【规则4-5】</w:t>
      </w:r>
      <w:bookmarkEnd w:id="80"/>
      <w:bookmarkEnd w:id="81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代码行注释，注释位于代码上行，与代码开始处左对齐，双斜线与注释之间以空格分开。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//设置场景的名字。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  <w:r>
        <w:rPr>
          <w:rFonts w:hint="eastAsia" w:ascii="Arial" w:hAnsi="Arial" w:eastAsia="TimesNewRomanPSMT" w:cs="Arial"/>
          <w:color w:val="auto"/>
          <w:sz w:val="24"/>
          <w:szCs w:val="24"/>
        </w:rPr>
        <w:t>this.mSceneName = sceneName;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24"/>
          <w:szCs w:val="24"/>
        </w:rPr>
      </w:pPr>
    </w:p>
    <w:p>
      <w:pPr>
        <w:pStyle w:val="2"/>
        <w:tabs>
          <w:tab w:val="left" w:pos="3156"/>
        </w:tabs>
        <w:rPr>
          <w:rFonts w:hint="eastAsia"/>
          <w:lang w:val="en-US" w:eastAsia="zh-CN"/>
        </w:rPr>
      </w:pPr>
      <w:bookmarkStart w:id="82" w:name="_Toc22570"/>
      <w:bookmarkStart w:id="83" w:name="_Toc30036"/>
      <w:r>
        <w:rPr>
          <w:rFonts w:hint="eastAsia"/>
          <w:lang w:val="en-US" w:eastAsia="zh-CN"/>
        </w:rPr>
        <w:t>6.代码走查：</w:t>
      </w:r>
      <w:bookmarkEnd w:id="82"/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目前只挑选了Login2，Register2，RankList三份代码进行走查。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评审对象：</w:t>
      </w:r>
      <w:r>
        <w:rPr>
          <w:rFonts w:hint="eastAsia"/>
          <w:lang w:val="en-US" w:eastAsia="zh-CN"/>
        </w:rPr>
        <w:t>Login2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  <w:lang w:val="en-US" w:eastAsia="zh-CN"/>
        </w:rPr>
        <w:t>2018/7/4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688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否，该代码无异常处理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 w:ascii="宋体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其它(根据情况添加)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开发组长：</w:t>
      </w:r>
      <w:r>
        <w:rPr>
          <w:rFonts w:hint="eastAsia"/>
          <w:lang w:val="en-US" w:eastAsia="zh-CN"/>
        </w:rPr>
        <w:t>邓晰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  <w:lang w:val="en-US" w:eastAsia="zh-CN"/>
        </w:rPr>
        <w:t>邓晰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评审对象：</w:t>
      </w:r>
      <w:r>
        <w:rPr>
          <w:rFonts w:hint="eastAsia"/>
          <w:lang w:val="en-US" w:eastAsia="zh-CN"/>
        </w:rPr>
        <w:t>Register2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  <w:lang w:val="en-US" w:eastAsia="zh-CN"/>
        </w:rPr>
        <w:t>2018/7/4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688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 w:ascii="宋体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其它(根据情况添加)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邓晰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检查人： </w:t>
      </w:r>
      <w:r>
        <w:rPr>
          <w:rFonts w:hint="eastAsia"/>
          <w:lang w:val="en-US" w:eastAsia="zh-CN"/>
        </w:rPr>
        <w:t>陈伟峰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评审对象：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RankList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  <w:lang w:val="en-US" w:eastAsia="zh-CN"/>
        </w:rPr>
        <w:t>2018/7/4</w:t>
      </w:r>
    </w:p>
    <w:tbl>
      <w:tblPr>
        <w:tblStyle w:val="1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688"/>
        <w:gridCol w:w="3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spacing w:after="12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否，因为没有异常处理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 w:ascii="宋体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ind w:left="178" w:leftChars="85"/>
              <w:rPr>
                <w:rFonts w:hint="eastAsia"/>
              </w:rPr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12" w:type="dxa"/>
            <w:tcBorders>
              <w:bottom w:val="single" w:color="auto" w:sz="4" w:space="0"/>
            </w:tcBorders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auto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其它(根据情况添加)</w:t>
            </w:r>
          </w:p>
        </w:tc>
        <w:tc>
          <w:tcPr>
            <w:tcW w:w="688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shd w:val="clear" w:color="auto" w:fill="F3F3F3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  <w:b/>
                <w:bCs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688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  <w:tc>
          <w:tcPr>
            <w:tcW w:w="3812" w:type="dxa"/>
            <w:vAlign w:val="top"/>
          </w:tcPr>
          <w:p>
            <w:pPr>
              <w:spacing w:after="12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开发组长：</w:t>
      </w:r>
      <w:r>
        <w:rPr>
          <w:rFonts w:hint="eastAsia"/>
          <w:lang w:val="en-US" w:eastAsia="zh-CN"/>
        </w:rPr>
        <w:t>邓晰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检查人： </w:t>
      </w:r>
      <w:r>
        <w:rPr>
          <w:rFonts w:hint="eastAsia"/>
          <w:lang w:val="en-US" w:eastAsia="zh-CN"/>
        </w:rPr>
        <w:t>程天珂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1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74B62"/>
    <w:multiLevelType w:val="multilevel"/>
    <w:tmpl w:val="62B74B62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66"/>
    <w:rsid w:val="00066911"/>
    <w:rsid w:val="000B2BCE"/>
    <w:rsid w:val="000B3AC0"/>
    <w:rsid w:val="000D3DE4"/>
    <w:rsid w:val="000F24DE"/>
    <w:rsid w:val="000F4B16"/>
    <w:rsid w:val="00116140"/>
    <w:rsid w:val="00122CEF"/>
    <w:rsid w:val="0016320B"/>
    <w:rsid w:val="001D6939"/>
    <w:rsid w:val="001E4EFF"/>
    <w:rsid w:val="00201015"/>
    <w:rsid w:val="00204A82"/>
    <w:rsid w:val="00254DA3"/>
    <w:rsid w:val="002839EE"/>
    <w:rsid w:val="002F63DA"/>
    <w:rsid w:val="0030233F"/>
    <w:rsid w:val="00373D7B"/>
    <w:rsid w:val="0039653D"/>
    <w:rsid w:val="003C5EBB"/>
    <w:rsid w:val="003F6CC2"/>
    <w:rsid w:val="004151DC"/>
    <w:rsid w:val="004749CC"/>
    <w:rsid w:val="00477966"/>
    <w:rsid w:val="004D1F7F"/>
    <w:rsid w:val="004D2736"/>
    <w:rsid w:val="00583C36"/>
    <w:rsid w:val="0059640D"/>
    <w:rsid w:val="005B3E69"/>
    <w:rsid w:val="005C2F99"/>
    <w:rsid w:val="005D5F26"/>
    <w:rsid w:val="005E411B"/>
    <w:rsid w:val="005E4788"/>
    <w:rsid w:val="005F6571"/>
    <w:rsid w:val="00631847"/>
    <w:rsid w:val="00652360"/>
    <w:rsid w:val="006779D5"/>
    <w:rsid w:val="006B3216"/>
    <w:rsid w:val="007400A3"/>
    <w:rsid w:val="00791579"/>
    <w:rsid w:val="00792025"/>
    <w:rsid w:val="007A241A"/>
    <w:rsid w:val="007C37F9"/>
    <w:rsid w:val="00885577"/>
    <w:rsid w:val="00887253"/>
    <w:rsid w:val="008924EE"/>
    <w:rsid w:val="008B033C"/>
    <w:rsid w:val="008C00AE"/>
    <w:rsid w:val="00903609"/>
    <w:rsid w:val="0093178F"/>
    <w:rsid w:val="00932074"/>
    <w:rsid w:val="0096618D"/>
    <w:rsid w:val="00981A95"/>
    <w:rsid w:val="0099434B"/>
    <w:rsid w:val="00997E36"/>
    <w:rsid w:val="009B50E2"/>
    <w:rsid w:val="009E7A1F"/>
    <w:rsid w:val="00A94572"/>
    <w:rsid w:val="00AF5F1C"/>
    <w:rsid w:val="00B865DE"/>
    <w:rsid w:val="00B9097C"/>
    <w:rsid w:val="00BD6D0D"/>
    <w:rsid w:val="00BF79DF"/>
    <w:rsid w:val="00C07DAE"/>
    <w:rsid w:val="00C133E3"/>
    <w:rsid w:val="00C2226C"/>
    <w:rsid w:val="00CB53D3"/>
    <w:rsid w:val="00CF28EB"/>
    <w:rsid w:val="00CF4802"/>
    <w:rsid w:val="00D305CE"/>
    <w:rsid w:val="00D34787"/>
    <w:rsid w:val="00D82BA4"/>
    <w:rsid w:val="00DB646E"/>
    <w:rsid w:val="00E06BC7"/>
    <w:rsid w:val="00E3192F"/>
    <w:rsid w:val="00E47668"/>
    <w:rsid w:val="00E634CB"/>
    <w:rsid w:val="00E904B7"/>
    <w:rsid w:val="00EB7BF8"/>
    <w:rsid w:val="00EE1764"/>
    <w:rsid w:val="00F04AC2"/>
    <w:rsid w:val="00F06A1F"/>
    <w:rsid w:val="00F60694"/>
    <w:rsid w:val="00F64A57"/>
    <w:rsid w:val="00F66F17"/>
    <w:rsid w:val="00F73CF1"/>
    <w:rsid w:val="00FA03C2"/>
    <w:rsid w:val="00FE632A"/>
    <w:rsid w:val="00FF301C"/>
    <w:rsid w:val="00FF5B62"/>
    <w:rsid w:val="463D7B52"/>
    <w:rsid w:val="797571D3"/>
    <w:rsid w:val="7D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2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8">
    <w:name w:val="toc 1"/>
    <w:basedOn w:val="1"/>
    <w:next w:val="1"/>
    <w:uiPriority w:val="2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page number"/>
    <w:basedOn w:val="13"/>
    <w:qFormat/>
    <w:uiPriority w:val="0"/>
  </w:style>
  <w:style w:type="character" w:styleId="16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Title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Style1"/>
    <w:basedOn w:val="1"/>
    <w:qFormat/>
    <w:uiPriority w:val="0"/>
    <w:pPr>
      <w:numPr>
        <w:ilvl w:val="0"/>
        <w:numId w:val="1"/>
      </w:numPr>
      <w:spacing w:line="240" w:lineRule="atLeast"/>
      <w:jc w:val="left"/>
    </w:pPr>
    <w:rPr>
      <w:rFonts w:ascii="Arial" w:hAnsi="Arial" w:eastAsia="宋体" w:cs="Arial"/>
      <w:b/>
      <w:kern w:val="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1491</Words>
  <Characters>8499</Characters>
  <Lines>70</Lines>
  <Paragraphs>19</Paragraphs>
  <TotalTime>1</TotalTime>
  <ScaleCrop>false</ScaleCrop>
  <LinksUpToDate>false</LinksUpToDate>
  <CharactersWithSpaces>9971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2015-11-13T07:53:00Z</dcterms:created>
  <dc:creator>Jacky</dc:creator>
  <cp:lastModifiedBy>SoulSkull</cp:lastModifiedBy>
  <dcterms:modified xsi:type="dcterms:W3CDTF">2018-07-04T17:59:13Z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