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  <w:t>项目计划</w:t>
      </w:r>
    </w:p>
    <w:p>
      <w:pPr>
        <w:jc w:val="center"/>
        <w:rPr>
          <w:rFonts w:hint="default" w:asciiTheme="minorEastAsia" w:hAnsiTheme="minorEastAsia" w:eastAsiaTheme="minorEastAsia" w:cstheme="minorEastAsia"/>
          <w:sz w:val="40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  <w:t>--基于B/S架构的在线数独对战平台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课    程：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软件工程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Theme="minorEastAsia" w:hAnsiTheme="minorEastAsia" w:eastAsiaTheme="minorEastAsia" w:cstheme="minorEastAsia"/>
          <w:sz w:val="28"/>
          <w:szCs w:val="28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题    目：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OurSudoku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  </w:t>
      </w: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    员：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刘羽佳 31801324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</w:p>
    <w:p>
      <w:pPr>
        <w:ind w:firstLine="3360" w:firstLineChars="1200"/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张  鑫 31801332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3360" w:firstLineChars="120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潘  言 31801024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</w:p>
    <w:p>
      <w:pPr>
        <w:pStyle w:val="12"/>
        <w:rPr>
          <w:rFonts w:hint="eastAsia"/>
        </w:rPr>
      </w:pPr>
    </w:p>
    <w:p>
      <w:pPr>
        <w:rPr>
          <w:rFonts w:hint="eastAsia"/>
        </w:rPr>
      </w:pPr>
    </w:p>
    <w:p>
      <w:pPr>
        <w:pStyle w:val="17"/>
        <w:jc w:val="center"/>
      </w:pPr>
      <w:r>
        <w:rPr>
          <w:rFonts w:hint="eastAsia"/>
          <w:b/>
          <w:sz w:val="28"/>
        </w:rPr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 xml:space="preserve">章</w:instrText>
      </w:r>
      <w:r>
        <w:rPr>
          <w:b/>
          <w:sz w:val="28"/>
        </w:rPr>
        <w:instrText xml:space="preserve">,1,</w:instrText>
      </w:r>
      <w:r>
        <w:rPr>
          <w:rFonts w:hint="eastAsia"/>
          <w:b/>
          <w:sz w:val="28"/>
        </w:rPr>
        <w:instrText xml:space="preserve">节</w:instrText>
      </w:r>
      <w:r>
        <w:rPr>
          <w:b/>
          <w:sz w:val="28"/>
        </w:rPr>
        <w:instrText xml:space="preserve">,2,1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,3,2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1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_Toc458046137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2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_Toc458046142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程序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文件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3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服务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4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非移交产品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_Toc458046150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>
        <w:t>2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3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_Toc458046153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4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支持条件</w:t>
      </w:r>
      <w:r>
        <w:tab/>
      </w:r>
      <w:r>
        <w:fldChar w:fldCharType="begin"/>
      </w:r>
      <w:r>
        <w:instrText xml:space="preserve"> PAGEREF _Toc458046154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开发环境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硬件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软件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运行环境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4.1.2.1</w:t>
      </w:r>
      <w: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_Toc458046160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4.1.2.2</w:t>
      </w:r>
      <w: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_Toc458046161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5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专题计划要点</w:t>
      </w:r>
      <w:r>
        <w:tab/>
      </w:r>
      <w:r>
        <w:fldChar w:fldCharType="begin"/>
      </w:r>
      <w:r>
        <w:instrText xml:space="preserve"> PAGEREF _Toc458046164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>
        <w:t>4</w:t>
      </w:r>
      <w:r>
        <w:fldChar w:fldCharType="end"/>
      </w:r>
    </w:p>
    <w:p>
      <w:pPr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509671137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509671138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2" w:name="_Toc509671139"/>
      <w:r>
        <w:rPr>
          <w:rFonts w:hint="eastAsia"/>
        </w:rPr>
        <w:t>1.2 背景</w:t>
      </w:r>
      <w:bookmarkEnd w:id="2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3" w:name="_Toc509671140"/>
      <w:r>
        <w:rPr>
          <w:rFonts w:hint="eastAsia"/>
          <w:color w:val="auto"/>
        </w:rPr>
        <w:t>1.3定义</w:t>
      </w:r>
      <w:bookmarkEnd w:id="3"/>
    </w:p>
    <w:p>
      <w:pPr>
        <w:pStyle w:val="3"/>
        <w:rPr>
          <w:rFonts w:hint="eastAsia"/>
          <w:color w:val="auto"/>
        </w:rPr>
      </w:pPr>
      <w:bookmarkStart w:id="4" w:name="_Toc509671141"/>
      <w:r>
        <w:rPr>
          <w:rFonts w:hint="eastAsia"/>
          <w:color w:val="auto"/>
        </w:rPr>
        <w:t>1.4参考资料</w:t>
      </w:r>
      <w:bookmarkEnd w:id="4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5" w:name="_Toc509671142"/>
      <w:r>
        <w:rPr>
          <w:rFonts w:hint="eastAsia"/>
          <w:color w:val="auto"/>
        </w:rPr>
        <w:t>2项目概述</w:t>
      </w:r>
      <w:bookmarkEnd w:id="5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6" w:name="_Toc509671143"/>
      <w:r>
        <w:rPr>
          <w:rFonts w:hint="eastAsia"/>
        </w:rPr>
        <w:t>2.1工作内容</w:t>
      </w:r>
      <w:bookmarkEnd w:id="6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7" w:name="_Toc509671144"/>
      <w:r>
        <w:rPr>
          <w:rFonts w:hint="eastAsia"/>
          <w:color w:val="auto"/>
        </w:rPr>
        <w:t>2.2主要参加人员</w:t>
      </w:r>
      <w:bookmarkEnd w:id="7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8" w:name="_Toc509671145"/>
      <w:r>
        <w:rPr>
          <w:rFonts w:hint="eastAsia"/>
        </w:rPr>
        <w:t>2.3产品</w:t>
      </w:r>
      <w:bookmarkEnd w:id="8"/>
    </w:p>
    <w:p>
      <w:pPr>
        <w:pStyle w:val="4"/>
      </w:pPr>
      <w:bookmarkStart w:id="9" w:name="_Toc509671146"/>
      <w:r>
        <w:rPr>
          <w:rFonts w:hint="eastAsia"/>
        </w:rPr>
        <w:t>2.3.1程序</w:t>
      </w:r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10" w:name="_Toc509671147"/>
      <w:r>
        <w:rPr>
          <w:rFonts w:hint="eastAsia"/>
        </w:rPr>
        <w:t>2.3.2文件</w:t>
      </w:r>
      <w:bookmarkEnd w:id="10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11" w:name="_Toc509671148"/>
      <w:r>
        <w:rPr>
          <w:rFonts w:hint="eastAsia"/>
        </w:rPr>
        <w:t>2.3.3服务</w:t>
      </w:r>
      <w:bookmarkEnd w:id="11"/>
    </w:p>
    <w:p>
      <w:pPr>
        <w:pStyle w:val="4"/>
      </w:pPr>
      <w:bookmarkStart w:id="12" w:name="_Toc509671149"/>
      <w:r>
        <w:rPr>
          <w:rFonts w:hint="eastAsia"/>
        </w:rPr>
        <w:t>2.3.4非移交的产品</w:t>
      </w:r>
      <w:bookmarkEnd w:id="12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13" w:name="_Toc509671150"/>
      <w:r>
        <w:rPr>
          <w:rFonts w:hint="eastAsia"/>
        </w:rPr>
        <w:t>2.4验收标准</w:t>
      </w:r>
      <w:bookmarkEnd w:id="13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14" w:name="_Toc509671151"/>
      <w:r>
        <w:rPr>
          <w:rFonts w:hint="eastAsia"/>
          <w:color w:val="auto"/>
        </w:rPr>
        <w:t>2.5完成项目的最迟期限</w:t>
      </w:r>
      <w:bookmarkEnd w:id="14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15" w:name="_Toc509671153"/>
      <w:r>
        <w:rPr>
          <w:rFonts w:hint="eastAsia"/>
        </w:rPr>
        <w:t>3实施计划</w:t>
      </w:r>
      <w:bookmarkEnd w:id="15"/>
    </w:p>
    <w:p>
      <w:pPr>
        <w:pStyle w:val="3"/>
      </w:pPr>
      <w:bookmarkStart w:id="16" w:name="_Toc509671154"/>
      <w:r>
        <w:rPr>
          <w:rFonts w:hint="eastAsia"/>
        </w:rPr>
        <w:t>3.1工作任务的分解与人员分工</w:t>
      </w:r>
      <w:bookmarkEnd w:id="16"/>
    </w:p>
    <w:tbl>
      <w:tblPr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5"/>
        <w:gridCol w:w="1920"/>
        <w:gridCol w:w="1320"/>
        <w:gridCol w:w="2424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25" w:name="_GoBack"/>
            <w:bookmarkEnd w:id="25"/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4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18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信息架构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总界面架构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用户访谈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当然用户访谈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基础界面修改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1111会议纪要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修改方案制定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主页面原型制作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比赛页原型制作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过渡页制作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9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展示内容新增商定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13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数据结构设计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其他设计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文档2.0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编码0.5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单元测试0.5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编码0.6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单元测试0.6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子系统测试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测试报告2.0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测试最终评审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维护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rPr>
          <w:color w:val="000000"/>
        </w:rPr>
      </w:pPr>
    </w:p>
    <w:p>
      <w:pPr>
        <w:pStyle w:val="3"/>
      </w:pPr>
      <w:bookmarkStart w:id="17" w:name="_Toc509671155"/>
      <w:r>
        <w:rPr>
          <w:rFonts w:hint="eastAsia"/>
        </w:rPr>
        <w:t>3.2接口人员</w:t>
      </w:r>
      <w:bookmarkEnd w:id="17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18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3.3进度</w:t>
      </w:r>
      <w:bookmarkEnd w:id="18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19" w:name="_Toc509671157"/>
      <w:r>
        <w:rPr>
          <w:rFonts w:hint="eastAsia"/>
          <w:color w:val="auto"/>
        </w:rPr>
        <w:t>3.4预算</w:t>
      </w:r>
      <w:bookmarkEnd w:id="19"/>
    </w:p>
    <w:p>
      <w:r>
        <w:drawing>
          <wp:inline distT="0" distB="0" distL="114300" distR="114300">
            <wp:extent cx="5271770" cy="28041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509671159"/>
      <w:r>
        <w:rPr>
          <w:rFonts w:hint="eastAsia"/>
        </w:rPr>
        <w:t>4支持条件</w:t>
      </w:r>
      <w:bookmarkEnd w:id="20"/>
    </w:p>
    <w:p>
      <w:pPr>
        <w:pStyle w:val="3"/>
      </w:pPr>
      <w:bookmarkStart w:id="21" w:name="_Toc509671160"/>
      <w:r>
        <w:rPr>
          <w:rFonts w:hint="eastAsia"/>
        </w:rPr>
        <w:t>4.1计算机系统支持</w:t>
      </w:r>
      <w:bookmarkEnd w:id="21"/>
    </w:p>
    <w:p>
      <w:pPr>
        <w:pStyle w:val="3"/>
        <w:rPr>
          <w:rFonts w:hint="eastAsia"/>
        </w:rPr>
      </w:pPr>
      <w:bookmarkStart w:id="22" w:name="_Toc521309551"/>
      <w:bookmarkStart w:id="23" w:name="_Toc509671161"/>
      <w:r>
        <w:rPr>
          <w:rFonts w:hint="eastAsia"/>
        </w:rPr>
        <w:t>4.2需由用户承担的工作</w:t>
      </w:r>
      <w:bookmarkEnd w:id="22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需求分析（2020.11.5-11.22）+平行测试（2020.12.23-12.24）</w:t>
      </w:r>
    </w:p>
    <w:p>
      <w:pPr>
        <w:pStyle w:val="3"/>
        <w:rPr>
          <w:rFonts w:hint="eastAsia" w:eastAsia="宋体"/>
          <w:lang w:val="en-US" w:eastAsia="zh-CN"/>
        </w:rPr>
      </w:pPr>
      <w:bookmarkStart w:id="24" w:name="_Toc521309552"/>
      <w:r>
        <w:rPr>
          <w:rFonts w:hint="eastAsia"/>
        </w:rPr>
        <w:t>4.3由外单位提供的条件</w:t>
      </w:r>
      <w:bookmarkEnd w:id="24"/>
    </w:p>
    <w:p>
      <w:pPr>
        <w:pStyle w:val="2"/>
        <w:rPr>
          <w:rFonts w:hint="eastAsia"/>
        </w:rPr>
      </w:pPr>
      <w:r>
        <w:rPr>
          <w:rFonts w:hint="eastAsia"/>
        </w:rPr>
        <w:t>5专题计划要点</w:t>
      </w:r>
      <w:bookmarkEnd w:id="23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/>
    <w:sectPr>
      <w:footerReference r:id="rId3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5"/>
      </w:rPr>
      <w:instrText xml:space="preserve"> PAGE </w:instrText>
    </w:r>
    <w:r>
      <w:fldChar w:fldCharType="separate"/>
    </w:r>
    <w:r>
      <w:rPr>
        <w:rStyle w:val="15"/>
      </w:rPr>
      <w:t>12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4130CA0"/>
    <w:rsid w:val="04CA2EF2"/>
    <w:rsid w:val="04F45CEA"/>
    <w:rsid w:val="05943A93"/>
    <w:rsid w:val="05FA6E54"/>
    <w:rsid w:val="07337B16"/>
    <w:rsid w:val="08B60B97"/>
    <w:rsid w:val="09A35A90"/>
    <w:rsid w:val="09AB5CAB"/>
    <w:rsid w:val="0ACA5AAC"/>
    <w:rsid w:val="0ADE4431"/>
    <w:rsid w:val="0C0B2025"/>
    <w:rsid w:val="0E210BBC"/>
    <w:rsid w:val="0F2E2E08"/>
    <w:rsid w:val="13D033F9"/>
    <w:rsid w:val="195023DE"/>
    <w:rsid w:val="1A903564"/>
    <w:rsid w:val="1B352CDD"/>
    <w:rsid w:val="1B470685"/>
    <w:rsid w:val="1C68642F"/>
    <w:rsid w:val="1D965E46"/>
    <w:rsid w:val="1FAA0069"/>
    <w:rsid w:val="20013CDD"/>
    <w:rsid w:val="203546CC"/>
    <w:rsid w:val="210A65A6"/>
    <w:rsid w:val="214313D4"/>
    <w:rsid w:val="22CF5A5B"/>
    <w:rsid w:val="22D36125"/>
    <w:rsid w:val="23570774"/>
    <w:rsid w:val="26E65C90"/>
    <w:rsid w:val="282476CF"/>
    <w:rsid w:val="28351812"/>
    <w:rsid w:val="28A07EA0"/>
    <w:rsid w:val="28AD7453"/>
    <w:rsid w:val="29A7586E"/>
    <w:rsid w:val="2BC571D4"/>
    <w:rsid w:val="2BC62F87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68313D1"/>
    <w:rsid w:val="374A58C2"/>
    <w:rsid w:val="38051374"/>
    <w:rsid w:val="39AC30D6"/>
    <w:rsid w:val="39E84F9B"/>
    <w:rsid w:val="3A5F49F5"/>
    <w:rsid w:val="3C1324BD"/>
    <w:rsid w:val="3DA3148C"/>
    <w:rsid w:val="3EDC4DB9"/>
    <w:rsid w:val="41313E9C"/>
    <w:rsid w:val="417D6607"/>
    <w:rsid w:val="41806D44"/>
    <w:rsid w:val="41A10665"/>
    <w:rsid w:val="42084CC8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52525BC"/>
    <w:rsid w:val="55FA5559"/>
    <w:rsid w:val="56253869"/>
    <w:rsid w:val="56B371CD"/>
    <w:rsid w:val="573F6A9D"/>
    <w:rsid w:val="57D60C01"/>
    <w:rsid w:val="59113899"/>
    <w:rsid w:val="596D6CA3"/>
    <w:rsid w:val="5AED3562"/>
    <w:rsid w:val="5C5B1F42"/>
    <w:rsid w:val="5DF11624"/>
    <w:rsid w:val="5EF12BDC"/>
    <w:rsid w:val="60A96098"/>
    <w:rsid w:val="6101369C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B22718"/>
    <w:rsid w:val="6BD32330"/>
    <w:rsid w:val="6C211719"/>
    <w:rsid w:val="6CF07187"/>
    <w:rsid w:val="6DD0502A"/>
    <w:rsid w:val="6E345266"/>
    <w:rsid w:val="6EB67A16"/>
    <w:rsid w:val="70E27F98"/>
    <w:rsid w:val="73646171"/>
    <w:rsid w:val="7386158A"/>
    <w:rsid w:val="738E1D8A"/>
    <w:rsid w:val="74C77D64"/>
    <w:rsid w:val="75AB641F"/>
    <w:rsid w:val="76FD7457"/>
    <w:rsid w:val="772B3A62"/>
    <w:rsid w:val="7771566C"/>
    <w:rsid w:val="78B650E1"/>
    <w:rsid w:val="79EC4EA5"/>
    <w:rsid w:val="7B4A7A0A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0"/>
    <w:rPr>
      <w:color w:val="0000FF"/>
      <w:u w:val="single"/>
    </w:rPr>
  </w:style>
  <w:style w:type="paragraph" w:customStyle="1" w:styleId="17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2020-11-15T12:11:12Z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