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黑体" w:eastAsia="黑体"/>
          <w:sz w:val="44"/>
          <w:szCs w:val="44"/>
        </w:rPr>
      </w:pPr>
      <w:r>
        <w:rPr>
          <w:rFonts w:hint="eastAsia" w:ascii="黑体" w:eastAsia="黑体"/>
          <w:sz w:val="44"/>
          <w:szCs w:val="44"/>
        </w:rPr>
        <w:t>会 议 记 录</w:t>
      </w:r>
    </w:p>
    <w:p>
      <w:pPr>
        <w:tabs>
          <w:tab w:val="left" w:pos="360"/>
        </w:tabs>
        <w:spacing w:line="440" w:lineRule="exact"/>
        <w:ind w:left="-342" w:leftChars="-171" w:firstLine="358" w:firstLineChars="198"/>
        <w:jc w:val="center"/>
        <w:rPr>
          <w:rFonts w:ascii="黑体" w:eastAsia="黑体"/>
          <w:b/>
          <w:sz w:val="18"/>
          <w:szCs w:val="18"/>
        </w:rPr>
      </w:pPr>
    </w:p>
    <w:tbl>
      <w:tblPr>
        <w:tblStyle w:val="3"/>
        <w:tblpPr w:leftFromText="180" w:rightFromText="180" w:vertAnchor="text" w:horzAnchor="page" w:tblpX="1174" w:tblpY="111"/>
        <w:tblOverlap w:val="never"/>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8"/>
        <w:gridCol w:w="3960"/>
        <w:gridCol w:w="126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tcPr>
            <w:tcW w:w="1368"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ascii="黑体" w:eastAsia="黑体"/>
                <w:sz w:val="24"/>
              </w:rPr>
            </w:pPr>
            <w:r>
              <w:rPr>
                <w:rFonts w:hint="eastAsia" w:ascii="黑体" w:eastAsia="黑体"/>
                <w:sz w:val="24"/>
              </w:rPr>
              <w:t>会议地点</w:t>
            </w:r>
          </w:p>
        </w:tc>
        <w:tc>
          <w:tcPr>
            <w:tcW w:w="396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hint="default" w:ascii="黑体" w:eastAsia="黑体"/>
                <w:sz w:val="24"/>
                <w:lang w:val="en-US" w:eastAsia="zh-CN"/>
              </w:rPr>
            </w:pPr>
            <w:r>
              <w:rPr>
                <w:rFonts w:hint="eastAsia" w:ascii="黑体" w:eastAsia="黑体"/>
                <w:sz w:val="24"/>
                <w:lang w:val="en-US" w:eastAsia="zh-CN"/>
              </w:rPr>
              <w:t>问源2-249</w:t>
            </w:r>
          </w:p>
        </w:tc>
        <w:tc>
          <w:tcPr>
            <w:tcW w:w="126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ascii="黑体" w:eastAsia="黑体"/>
                <w:sz w:val="24"/>
              </w:rPr>
            </w:pPr>
            <w:r>
              <w:rPr>
                <w:rFonts w:hint="eastAsia" w:ascii="黑体" w:eastAsia="黑体"/>
                <w:sz w:val="24"/>
              </w:rPr>
              <w:t>会议时间</w:t>
            </w:r>
          </w:p>
        </w:tc>
        <w:tc>
          <w:tcPr>
            <w:tcW w:w="324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rPr>
                <w:rFonts w:hint="default" w:ascii="黑体" w:eastAsia="黑体"/>
                <w:sz w:val="24"/>
                <w:lang w:val="en-US" w:eastAsia="zh-CN"/>
              </w:rPr>
            </w:pPr>
            <w:r>
              <w:rPr>
                <w:rFonts w:hint="eastAsia" w:ascii="黑体" w:eastAsia="黑体"/>
                <w:sz w:val="24"/>
              </w:rPr>
              <w:t>20</w:t>
            </w:r>
            <w:r>
              <w:rPr>
                <w:rFonts w:hint="eastAsia" w:ascii="黑体" w:eastAsia="黑体"/>
                <w:sz w:val="24"/>
                <w:lang w:val="en-US" w:eastAsia="zh-CN"/>
              </w:rPr>
              <w:t>20</w:t>
            </w:r>
            <w:r>
              <w:rPr>
                <w:rFonts w:hint="eastAsia" w:ascii="黑体" w:eastAsia="黑体"/>
                <w:sz w:val="24"/>
              </w:rPr>
              <w:t>.</w:t>
            </w:r>
            <w:r>
              <w:rPr>
                <w:rFonts w:hint="eastAsia" w:ascii="黑体" w:eastAsia="黑体"/>
                <w:sz w:val="24"/>
                <w:lang w:val="en-US" w:eastAsia="zh-CN"/>
              </w:rPr>
              <w:t>11</w:t>
            </w:r>
            <w:r>
              <w:rPr>
                <w:rFonts w:hint="eastAsia" w:ascii="黑体" w:eastAsia="黑体"/>
                <w:sz w:val="24"/>
              </w:rPr>
              <w:t>.</w:t>
            </w:r>
            <w:r>
              <w:rPr>
                <w:rFonts w:hint="eastAsia" w:ascii="黑体" w:eastAsia="黑体"/>
                <w:sz w:val="24"/>
                <w:lang w:val="en-US" w:eastAsia="zh-CN"/>
              </w:rPr>
              <w:t>02</w:t>
            </w:r>
            <w:bookmarkStart w:id="0" w:name="_GoBack"/>
            <w:bookmarkEnd w:id="0"/>
            <w:r>
              <w:rPr>
                <w:rFonts w:hint="eastAsia" w:ascii="黑体" w:eastAsia="黑体"/>
                <w:sz w:val="24"/>
              </w:rPr>
              <w:t xml:space="preserve"> </w:t>
            </w:r>
            <w:r>
              <w:rPr>
                <w:rFonts w:hint="eastAsia" w:ascii="黑体" w:eastAsia="黑体"/>
                <w:sz w:val="24"/>
                <w:lang w:val="en-US" w:eastAsia="zh-CN"/>
              </w:rPr>
              <w:t>20</w:t>
            </w:r>
            <w:r>
              <w:rPr>
                <w:rFonts w:hint="eastAsia" w:ascii="黑体" w:eastAsia="黑体"/>
                <w:sz w:val="24"/>
              </w:rPr>
              <w:t>:00</w:t>
            </w:r>
            <w:r>
              <w:rPr>
                <w:rFonts w:hint="eastAsia" w:ascii="黑体" w:eastAsia="黑体"/>
                <w:sz w:val="24"/>
                <w:lang w:val="en-US" w:eastAsia="zh-CN"/>
              </w:rPr>
              <w:t>-21:00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2" w:hRule="atLeast"/>
        </w:trPr>
        <w:tc>
          <w:tcPr>
            <w:tcW w:w="1368"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ascii="黑体" w:eastAsia="黑体"/>
                <w:sz w:val="24"/>
              </w:rPr>
            </w:pPr>
            <w:r>
              <w:rPr>
                <w:rFonts w:hint="eastAsia" w:ascii="黑体" w:eastAsia="黑体"/>
                <w:sz w:val="24"/>
              </w:rPr>
              <w:t>主 持 人</w:t>
            </w:r>
          </w:p>
        </w:tc>
        <w:tc>
          <w:tcPr>
            <w:tcW w:w="396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hint="eastAsia" w:ascii="黑体" w:eastAsia="黑体"/>
                <w:sz w:val="24"/>
                <w:lang w:val="en-US" w:eastAsia="zh-CN"/>
              </w:rPr>
            </w:pPr>
            <w:r>
              <w:rPr>
                <w:rFonts w:hint="eastAsia" w:ascii="黑体" w:eastAsia="黑体"/>
                <w:sz w:val="24"/>
                <w:lang w:val="en-US" w:eastAsia="zh-CN"/>
              </w:rPr>
              <w:t>闫紫微</w:t>
            </w:r>
          </w:p>
        </w:tc>
        <w:tc>
          <w:tcPr>
            <w:tcW w:w="126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ascii="黑体" w:eastAsia="黑体"/>
                <w:sz w:val="24"/>
              </w:rPr>
            </w:pPr>
            <w:r>
              <w:rPr>
                <w:rFonts w:hint="eastAsia" w:ascii="黑体" w:eastAsia="黑体"/>
                <w:sz w:val="24"/>
              </w:rPr>
              <w:t>记</w:t>
            </w:r>
            <w:r>
              <w:rPr>
                <w:rFonts w:hint="eastAsia" w:ascii="黑体" w:eastAsia="黑体"/>
                <w:sz w:val="24"/>
                <w:lang w:val="en-US" w:eastAsia="zh-CN"/>
              </w:rPr>
              <w:t xml:space="preserve"> </w:t>
            </w:r>
            <w:r>
              <w:rPr>
                <w:rFonts w:hint="eastAsia" w:ascii="黑体" w:eastAsia="黑体"/>
                <w:sz w:val="24"/>
              </w:rPr>
              <w:t>录 人</w:t>
            </w:r>
          </w:p>
        </w:tc>
        <w:tc>
          <w:tcPr>
            <w:tcW w:w="3240" w:type="dxa"/>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hint="eastAsia" w:ascii="黑体" w:eastAsia="黑体"/>
                <w:sz w:val="24"/>
                <w:lang w:val="en-US" w:eastAsia="zh-CN"/>
              </w:rPr>
            </w:pPr>
            <w:r>
              <w:rPr>
                <w:rFonts w:hint="eastAsia" w:ascii="黑体" w:eastAsia="黑体"/>
                <w:sz w:val="24"/>
                <w:lang w:val="en-US" w:eastAsia="zh-CN"/>
              </w:rPr>
              <w:t>王心怡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3" w:hRule="atLeast"/>
        </w:trPr>
        <w:tc>
          <w:tcPr>
            <w:tcW w:w="1368" w:type="dxa"/>
            <w:tcBorders>
              <w:top w:val="single" w:color="000000" w:sz="4" w:space="0"/>
              <w:left w:val="single" w:color="000000" w:sz="4" w:space="0"/>
              <w:bottom w:val="single" w:color="000000" w:sz="4" w:space="0"/>
              <w:right w:val="single" w:color="000000" w:sz="4" w:space="0"/>
            </w:tcBorders>
            <w:noWrap w:val="0"/>
            <w:vAlign w:val="center"/>
          </w:tcPr>
          <w:p>
            <w:pPr>
              <w:spacing w:line="480" w:lineRule="auto"/>
              <w:jc w:val="center"/>
              <w:rPr>
                <w:rFonts w:ascii="黑体" w:eastAsia="黑体"/>
                <w:sz w:val="24"/>
              </w:rPr>
            </w:pPr>
            <w:r>
              <w:rPr>
                <w:rFonts w:hint="eastAsia" w:ascii="黑体" w:eastAsia="黑体"/>
                <w:sz w:val="24"/>
              </w:rPr>
              <w:t>参会人员</w:t>
            </w:r>
          </w:p>
        </w:tc>
        <w:tc>
          <w:tcPr>
            <w:tcW w:w="8460" w:type="dxa"/>
            <w:gridSpan w:val="3"/>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hint="default" w:ascii="黑体" w:eastAsia="黑体"/>
                <w:sz w:val="24"/>
                <w:lang w:val="en-US" w:eastAsia="zh-CN"/>
              </w:rPr>
            </w:pPr>
            <w:r>
              <w:rPr>
                <w:rFonts w:hint="eastAsia" w:ascii="黑体" w:eastAsia="黑体"/>
                <w:sz w:val="24"/>
                <w:lang w:val="en-US" w:eastAsia="zh-CN"/>
              </w:rPr>
              <w:t>闫紫微、王心怡、吴卓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5" w:hRule="atLeast"/>
        </w:trPr>
        <w:tc>
          <w:tcPr>
            <w:tcW w:w="1368" w:type="dxa"/>
            <w:tcBorders>
              <w:top w:val="single" w:color="000000" w:sz="4" w:space="0"/>
              <w:left w:val="single" w:color="000000" w:sz="4" w:space="0"/>
              <w:bottom w:val="single" w:color="000000" w:sz="4" w:space="0"/>
              <w:right w:val="single" w:color="000000" w:sz="4" w:space="0"/>
            </w:tcBorders>
            <w:noWrap w:val="0"/>
            <w:vAlign w:val="center"/>
          </w:tcPr>
          <w:p>
            <w:pPr>
              <w:spacing w:line="480" w:lineRule="auto"/>
              <w:jc w:val="center"/>
              <w:rPr>
                <w:rFonts w:ascii="黑体" w:eastAsia="黑体"/>
                <w:sz w:val="24"/>
              </w:rPr>
            </w:pPr>
            <w:r>
              <w:rPr>
                <w:rFonts w:hint="eastAsia" w:ascii="黑体" w:eastAsia="黑体"/>
                <w:sz w:val="24"/>
              </w:rPr>
              <w:t>会议主题</w:t>
            </w:r>
          </w:p>
        </w:tc>
        <w:tc>
          <w:tcPr>
            <w:tcW w:w="8460" w:type="dxa"/>
            <w:gridSpan w:val="3"/>
            <w:tcBorders>
              <w:top w:val="single" w:color="000000" w:sz="4" w:space="0"/>
              <w:left w:val="single" w:color="000000" w:sz="4" w:space="0"/>
              <w:bottom w:val="single" w:color="000000" w:sz="4" w:space="0"/>
              <w:right w:val="single" w:color="000000" w:sz="4" w:space="0"/>
            </w:tcBorders>
            <w:noWrap w:val="0"/>
            <w:vAlign w:val="top"/>
          </w:tcPr>
          <w:p>
            <w:pPr>
              <w:spacing w:line="480" w:lineRule="auto"/>
              <w:jc w:val="center"/>
              <w:rPr>
                <w:rFonts w:hint="default" w:ascii="黑体" w:eastAsia="黑体"/>
                <w:sz w:val="24"/>
                <w:lang w:val="en-US" w:eastAsia="zh-CN"/>
              </w:rPr>
            </w:pPr>
            <w:r>
              <w:rPr>
                <w:rFonts w:hint="eastAsia" w:ascii="黑体" w:eastAsia="黑体"/>
                <w:sz w:val="24"/>
              </w:rPr>
              <w:t>关于</w:t>
            </w:r>
            <w:r>
              <w:rPr>
                <w:rFonts w:hint="eastAsia" w:ascii="黑体" w:eastAsia="黑体"/>
                <w:sz w:val="24"/>
                <w:lang w:val="en-US" w:eastAsia="zh-CN"/>
              </w:rPr>
              <w:t>可行性分析文档</w:t>
            </w:r>
            <w:r>
              <w:rPr>
                <w:rFonts w:hint="eastAsia" w:ascii="黑体" w:eastAsia="黑体"/>
                <w:sz w:val="24"/>
              </w:rPr>
              <w:t>的讨论</w:t>
            </w:r>
            <w:r>
              <w:rPr>
                <w:rFonts w:hint="eastAsia" w:ascii="黑体" w:eastAsia="黑体"/>
                <w:sz w:val="24"/>
                <w:lang w:val="en-US" w:eastAsia="zh-CN"/>
              </w:rPr>
              <w:t>及制作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88" w:hRule="atLeast"/>
        </w:trPr>
        <w:tc>
          <w:tcPr>
            <w:tcW w:w="9828" w:type="dxa"/>
            <w:gridSpan w:val="4"/>
            <w:tcBorders>
              <w:top w:val="single" w:color="000000" w:sz="4" w:space="0"/>
              <w:left w:val="single" w:color="000000" w:sz="4" w:space="0"/>
              <w:bottom w:val="single" w:color="000000" w:sz="4" w:space="0"/>
              <w:right w:val="single" w:color="000000" w:sz="4" w:space="0"/>
            </w:tcBorders>
            <w:noWrap w:val="0"/>
            <w:vAlign w:val="top"/>
          </w:tcPr>
          <w:p>
            <w:pPr>
              <w:spacing w:line="480" w:lineRule="auto"/>
              <w:rPr>
                <w:rFonts w:hint="eastAsia" w:ascii="黑体" w:eastAsia="黑体"/>
                <w:sz w:val="24"/>
              </w:rPr>
            </w:pPr>
            <w:r>
              <w:rPr>
                <w:rFonts w:hint="eastAsia" w:ascii="黑体" w:eastAsia="黑体"/>
                <w:sz w:val="24"/>
              </w:rPr>
              <w:t>会议内容：</w:t>
            </w:r>
          </w:p>
          <w:p>
            <w:pPr>
              <w:numPr>
                <w:ilvl w:val="0"/>
                <w:numId w:val="0"/>
              </w:numPr>
              <w:spacing w:line="480" w:lineRule="auto"/>
              <w:rPr>
                <w:rFonts w:hint="eastAsia" w:ascii="黑体" w:eastAsia="黑体"/>
                <w:sz w:val="24"/>
              </w:rPr>
            </w:pPr>
            <w:r>
              <w:rPr>
                <w:rFonts w:hint="eastAsia" w:ascii="黑体" w:eastAsia="黑体"/>
                <w:sz w:val="24"/>
                <w:lang w:val="en-US" w:eastAsia="zh-CN"/>
              </w:rPr>
              <w:t>1.总结昨天评审工作完成情况</w:t>
            </w:r>
            <w:r>
              <w:rPr>
                <w:rFonts w:hint="eastAsia" w:ascii="黑体" w:eastAsia="黑体"/>
                <w:sz w:val="24"/>
              </w:rPr>
              <w:t>。</w:t>
            </w:r>
          </w:p>
          <w:p>
            <w:pPr>
              <w:numPr>
                <w:ilvl w:val="0"/>
                <w:numId w:val="0"/>
              </w:numPr>
              <w:spacing w:line="480" w:lineRule="auto"/>
              <w:rPr>
                <w:rFonts w:hint="eastAsia" w:ascii="黑体" w:eastAsia="黑体"/>
                <w:sz w:val="24"/>
              </w:rPr>
            </w:pPr>
            <w:r>
              <w:rPr>
                <w:rFonts w:hint="eastAsia" w:ascii="黑体" w:eastAsia="黑体"/>
                <w:sz w:val="24"/>
                <w:lang w:val="en-US" w:eastAsia="zh-CN"/>
              </w:rPr>
              <w:t>2.确定下周的任务分配</w:t>
            </w:r>
            <w:r>
              <w:rPr>
                <w:rFonts w:hint="eastAsia" w:ascii="黑体" w:eastAsia="黑体"/>
                <w:sz w:val="24"/>
              </w:rPr>
              <w:t>。</w:t>
            </w:r>
          </w:p>
          <w:p>
            <w:pPr>
              <w:spacing w:line="480" w:lineRule="auto"/>
              <w:rPr>
                <w:rFonts w:hint="eastAsia" w:ascii="黑体" w:eastAsia="黑体"/>
                <w:sz w:val="24"/>
              </w:rPr>
            </w:pPr>
            <w:r>
              <w:rPr>
                <w:rFonts w:hint="eastAsia" w:ascii="黑体" w:eastAsia="黑体"/>
                <w:sz w:val="24"/>
              </w:rPr>
              <w:t>具体如下：</w:t>
            </w:r>
          </w:p>
          <w:p>
            <w:pPr>
              <w:numPr>
                <w:ilvl w:val="0"/>
                <w:numId w:val="0"/>
              </w:numPr>
              <w:spacing w:line="480" w:lineRule="auto"/>
              <w:rPr>
                <w:rFonts w:hint="default" w:ascii="黑体" w:eastAsia="黑体"/>
                <w:sz w:val="24"/>
                <w:lang w:val="en-US" w:eastAsia="zh-CN"/>
              </w:rPr>
            </w:pPr>
            <w:r>
              <w:rPr>
                <w:rFonts w:hint="eastAsia" w:ascii="黑体" w:eastAsia="黑体"/>
                <w:sz w:val="24"/>
                <w:lang w:val="en-US" w:eastAsia="zh-CN"/>
              </w:rPr>
              <w:t>总结及分析：</w:t>
            </w:r>
          </w:p>
          <w:p>
            <w:pPr>
              <w:numPr>
                <w:ilvl w:val="0"/>
                <w:numId w:val="1"/>
              </w:numPr>
              <w:spacing w:line="480" w:lineRule="auto"/>
              <w:rPr>
                <w:rFonts w:hint="eastAsia" w:ascii="黑体" w:eastAsia="黑体"/>
                <w:sz w:val="24"/>
                <w:lang w:val="en-US" w:eastAsia="zh-CN"/>
              </w:rPr>
            </w:pPr>
            <w:r>
              <w:rPr>
                <w:rFonts w:hint="eastAsia" w:ascii="黑体" w:eastAsia="黑体"/>
                <w:sz w:val="24"/>
                <w:lang w:val="en-US" w:eastAsia="zh-CN"/>
              </w:rPr>
              <w:t>闫紫微同学认为评审时展现的内容和评审表对应的不够充足。以后应对应评审表进行PPT的制作和文档的编写。</w:t>
            </w:r>
          </w:p>
          <w:p>
            <w:pPr>
              <w:numPr>
                <w:ilvl w:val="0"/>
                <w:numId w:val="1"/>
              </w:numPr>
              <w:spacing w:line="480" w:lineRule="auto"/>
              <w:rPr>
                <w:rFonts w:hint="default" w:ascii="黑体" w:eastAsia="黑体"/>
                <w:sz w:val="24"/>
                <w:lang w:val="en-US" w:eastAsia="zh-CN"/>
              </w:rPr>
            </w:pPr>
            <w:r>
              <w:rPr>
                <w:rFonts w:hint="eastAsia" w:ascii="黑体" w:eastAsia="黑体"/>
                <w:sz w:val="24"/>
                <w:lang w:val="en-US" w:eastAsia="zh-CN"/>
              </w:rPr>
              <w:t>王心怡同学认为评审PPT中有些内容有待提高。以后会更加注重展现各个部分内容。</w:t>
            </w:r>
          </w:p>
          <w:p>
            <w:pPr>
              <w:numPr>
                <w:ilvl w:val="0"/>
                <w:numId w:val="1"/>
              </w:numPr>
              <w:spacing w:line="480" w:lineRule="auto"/>
              <w:rPr>
                <w:rFonts w:hint="default" w:ascii="黑体" w:eastAsia="黑体"/>
                <w:sz w:val="24"/>
                <w:lang w:val="en-US" w:eastAsia="zh-CN"/>
              </w:rPr>
            </w:pPr>
            <w:r>
              <w:rPr>
                <w:rFonts w:hint="eastAsia" w:ascii="黑体" w:eastAsia="黑体"/>
                <w:sz w:val="24"/>
                <w:lang w:val="en-US" w:eastAsia="zh-CN"/>
              </w:rPr>
              <w:t>吴卓同学认为评审工作非常不容易。以后尽量抢靠前的位置，早进行评审。</w:t>
            </w:r>
          </w:p>
          <w:p>
            <w:pPr>
              <w:numPr>
                <w:ilvl w:val="0"/>
                <w:numId w:val="0"/>
              </w:numPr>
              <w:spacing w:line="480" w:lineRule="auto"/>
              <w:rPr>
                <w:rFonts w:hint="eastAsia" w:ascii="黑体" w:eastAsia="黑体"/>
                <w:sz w:val="24"/>
                <w:lang w:val="en-US" w:eastAsia="zh-CN"/>
              </w:rPr>
            </w:pPr>
            <w:r>
              <w:rPr>
                <w:rFonts w:hint="eastAsia" w:ascii="黑体" w:eastAsia="黑体"/>
                <w:sz w:val="24"/>
                <w:lang w:val="en-US" w:eastAsia="zh-CN"/>
              </w:rPr>
              <w:t>任务分配：</w:t>
            </w:r>
          </w:p>
          <w:p>
            <w:pPr>
              <w:numPr>
                <w:ilvl w:val="0"/>
                <w:numId w:val="2"/>
              </w:numPr>
              <w:spacing w:line="480" w:lineRule="auto"/>
              <w:rPr>
                <w:rFonts w:hint="eastAsia" w:ascii="黑体" w:eastAsia="黑体"/>
                <w:sz w:val="24"/>
                <w:lang w:val="en-US" w:eastAsia="zh-CN"/>
              </w:rPr>
            </w:pPr>
            <w:r>
              <w:rPr>
                <w:rFonts w:hint="eastAsia" w:ascii="黑体" w:eastAsia="黑体"/>
                <w:sz w:val="24"/>
                <w:lang w:val="en-US" w:eastAsia="zh-CN"/>
              </w:rPr>
              <w:t>闫紫微同学负责编写可行性分析报告中所建议的系统和可选择的其他系统方案两部分。</w:t>
            </w:r>
          </w:p>
          <w:p>
            <w:pPr>
              <w:numPr>
                <w:ilvl w:val="0"/>
                <w:numId w:val="2"/>
              </w:numPr>
              <w:spacing w:line="480" w:lineRule="auto"/>
              <w:rPr>
                <w:rFonts w:hint="default" w:ascii="黑体" w:eastAsia="黑体"/>
                <w:sz w:val="24"/>
                <w:lang w:val="en-US" w:eastAsia="zh-CN"/>
              </w:rPr>
            </w:pPr>
            <w:r>
              <w:rPr>
                <w:rFonts w:hint="eastAsia" w:ascii="黑体" w:eastAsia="黑体"/>
                <w:sz w:val="24"/>
                <w:lang w:val="en-US" w:eastAsia="zh-CN"/>
              </w:rPr>
              <w:t>王心怡同学负责编写可行性分析报告中可行性研究的前期和对现有系统的分析两部分。</w:t>
            </w:r>
          </w:p>
          <w:p>
            <w:pPr>
              <w:numPr>
                <w:ilvl w:val="0"/>
                <w:numId w:val="2"/>
              </w:numPr>
              <w:spacing w:line="480" w:lineRule="auto"/>
              <w:rPr>
                <w:rFonts w:hint="default" w:ascii="黑体" w:eastAsia="黑体"/>
                <w:sz w:val="24"/>
                <w:lang w:val="en-US" w:eastAsia="zh-CN"/>
              </w:rPr>
            </w:pPr>
            <w:r>
              <w:rPr>
                <w:rFonts w:hint="eastAsia" w:ascii="黑体" w:eastAsia="黑体"/>
                <w:sz w:val="24"/>
                <w:lang w:val="en-US" w:eastAsia="zh-CN"/>
              </w:rPr>
              <w:t>吴卓同学负责编写可行性分析报告中引言、投资效益分析和社会因素方面可行性三部分。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9828" w:type="dxa"/>
            <w:gridSpan w:val="4"/>
            <w:tcBorders>
              <w:top w:val="single" w:color="000000" w:sz="4" w:space="0"/>
              <w:left w:val="single" w:color="000000" w:sz="4" w:space="0"/>
              <w:bottom w:val="single" w:color="000000" w:sz="4" w:space="0"/>
              <w:right w:val="single" w:color="000000" w:sz="4" w:space="0"/>
            </w:tcBorders>
            <w:noWrap w:val="0"/>
            <w:vAlign w:val="top"/>
          </w:tcPr>
          <w:p>
            <w:pPr>
              <w:spacing w:line="480" w:lineRule="auto"/>
              <w:rPr>
                <w:rFonts w:hint="default" w:ascii="黑体" w:eastAsia="黑体"/>
                <w:sz w:val="24"/>
                <w:lang w:val="en-US" w:eastAsia="zh-CN"/>
              </w:rPr>
            </w:pPr>
            <w:r>
              <w:rPr>
                <w:rFonts w:hint="eastAsia" w:ascii="黑体" w:eastAsia="黑体"/>
                <w:sz w:val="24"/>
                <w:lang w:val="en-US" w:eastAsia="zh-CN"/>
              </w:rPr>
              <w:t>注：第六周具体分工见 —— G07-第六周-任务分配及评价.xls</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127F5"/>
    <w:multiLevelType w:val="singleLevel"/>
    <w:tmpl w:val="4E1127F5"/>
    <w:lvl w:ilvl="0" w:tentative="0">
      <w:start w:val="1"/>
      <w:numFmt w:val="decimal"/>
      <w:lvlText w:val="%1."/>
      <w:lvlJc w:val="left"/>
      <w:pPr>
        <w:tabs>
          <w:tab w:val="left" w:pos="312"/>
        </w:tabs>
      </w:pPr>
    </w:lvl>
  </w:abstractNum>
  <w:abstractNum w:abstractNumId="1">
    <w:nsid w:val="7F157C56"/>
    <w:multiLevelType w:val="singleLevel"/>
    <w:tmpl w:val="7F157C56"/>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A1DE1"/>
    <w:rsid w:val="002A5F07"/>
    <w:rsid w:val="00D104EC"/>
    <w:rsid w:val="01143A83"/>
    <w:rsid w:val="011C6B70"/>
    <w:rsid w:val="03201CA1"/>
    <w:rsid w:val="035E1A82"/>
    <w:rsid w:val="03DF3E84"/>
    <w:rsid w:val="05414802"/>
    <w:rsid w:val="05E934C8"/>
    <w:rsid w:val="08D07CB3"/>
    <w:rsid w:val="08F32C02"/>
    <w:rsid w:val="0A80459F"/>
    <w:rsid w:val="0BE86A35"/>
    <w:rsid w:val="0CFC7FFF"/>
    <w:rsid w:val="0D003FB5"/>
    <w:rsid w:val="0D72731B"/>
    <w:rsid w:val="0E695C2B"/>
    <w:rsid w:val="0F701ACC"/>
    <w:rsid w:val="10815810"/>
    <w:rsid w:val="10D02946"/>
    <w:rsid w:val="1104520F"/>
    <w:rsid w:val="12D4258A"/>
    <w:rsid w:val="14991D07"/>
    <w:rsid w:val="14D65A63"/>
    <w:rsid w:val="153F5DFB"/>
    <w:rsid w:val="15B157FC"/>
    <w:rsid w:val="166215CC"/>
    <w:rsid w:val="169E1179"/>
    <w:rsid w:val="18350397"/>
    <w:rsid w:val="194734E0"/>
    <w:rsid w:val="19D7364B"/>
    <w:rsid w:val="1A2F5723"/>
    <w:rsid w:val="1A8C6D7E"/>
    <w:rsid w:val="1B0F18B4"/>
    <w:rsid w:val="1D4D0720"/>
    <w:rsid w:val="1D7B381E"/>
    <w:rsid w:val="1DD71473"/>
    <w:rsid w:val="1E587799"/>
    <w:rsid w:val="20F52D54"/>
    <w:rsid w:val="217668E1"/>
    <w:rsid w:val="21DA3DB0"/>
    <w:rsid w:val="22167F90"/>
    <w:rsid w:val="22573437"/>
    <w:rsid w:val="22FA1A09"/>
    <w:rsid w:val="236F7661"/>
    <w:rsid w:val="24F453DA"/>
    <w:rsid w:val="26D6472B"/>
    <w:rsid w:val="281D4E14"/>
    <w:rsid w:val="2A514E09"/>
    <w:rsid w:val="2C351DEE"/>
    <w:rsid w:val="2DAE3D25"/>
    <w:rsid w:val="2ECA1673"/>
    <w:rsid w:val="2F444531"/>
    <w:rsid w:val="30C909FC"/>
    <w:rsid w:val="30EE5EAD"/>
    <w:rsid w:val="31874E5D"/>
    <w:rsid w:val="322B243E"/>
    <w:rsid w:val="328B7FE5"/>
    <w:rsid w:val="329A0B36"/>
    <w:rsid w:val="33C51567"/>
    <w:rsid w:val="34F26151"/>
    <w:rsid w:val="365A5910"/>
    <w:rsid w:val="3799680A"/>
    <w:rsid w:val="38D43F4F"/>
    <w:rsid w:val="38EA2650"/>
    <w:rsid w:val="391A3FBB"/>
    <w:rsid w:val="39806458"/>
    <w:rsid w:val="3A721621"/>
    <w:rsid w:val="3ACB10A0"/>
    <w:rsid w:val="3D807EE4"/>
    <w:rsid w:val="3E494942"/>
    <w:rsid w:val="40D62F14"/>
    <w:rsid w:val="414F5D2D"/>
    <w:rsid w:val="42C72420"/>
    <w:rsid w:val="44085D01"/>
    <w:rsid w:val="44962919"/>
    <w:rsid w:val="45412837"/>
    <w:rsid w:val="46863DB5"/>
    <w:rsid w:val="46AF1BB0"/>
    <w:rsid w:val="48390068"/>
    <w:rsid w:val="495D3D3E"/>
    <w:rsid w:val="4A8C1A46"/>
    <w:rsid w:val="4B68663C"/>
    <w:rsid w:val="4C295298"/>
    <w:rsid w:val="4C46085B"/>
    <w:rsid w:val="4C6E5E80"/>
    <w:rsid w:val="4CBD125B"/>
    <w:rsid w:val="4D6336BF"/>
    <w:rsid w:val="4E2275D6"/>
    <w:rsid w:val="4E86777B"/>
    <w:rsid w:val="4F546DE7"/>
    <w:rsid w:val="4FE76F8C"/>
    <w:rsid w:val="50C33F2D"/>
    <w:rsid w:val="511E31E3"/>
    <w:rsid w:val="51DD05AE"/>
    <w:rsid w:val="531E7DF0"/>
    <w:rsid w:val="53DD4238"/>
    <w:rsid w:val="54B54040"/>
    <w:rsid w:val="56066826"/>
    <w:rsid w:val="56DD68D5"/>
    <w:rsid w:val="57D811E1"/>
    <w:rsid w:val="59B94E71"/>
    <w:rsid w:val="59C97ACC"/>
    <w:rsid w:val="5B342D7B"/>
    <w:rsid w:val="5C455B32"/>
    <w:rsid w:val="5C7330F8"/>
    <w:rsid w:val="5D302C78"/>
    <w:rsid w:val="5E410076"/>
    <w:rsid w:val="5F4107B5"/>
    <w:rsid w:val="5FB84B25"/>
    <w:rsid w:val="5FCA0EF8"/>
    <w:rsid w:val="606D606A"/>
    <w:rsid w:val="607F560D"/>
    <w:rsid w:val="60DB3453"/>
    <w:rsid w:val="62686B82"/>
    <w:rsid w:val="630A1DE1"/>
    <w:rsid w:val="64544434"/>
    <w:rsid w:val="65404748"/>
    <w:rsid w:val="65CF08EF"/>
    <w:rsid w:val="65D76CA9"/>
    <w:rsid w:val="660864AF"/>
    <w:rsid w:val="66B17B4C"/>
    <w:rsid w:val="6791426F"/>
    <w:rsid w:val="67E819B7"/>
    <w:rsid w:val="697F5054"/>
    <w:rsid w:val="6AC65707"/>
    <w:rsid w:val="6B240D36"/>
    <w:rsid w:val="6C226186"/>
    <w:rsid w:val="6DA0051A"/>
    <w:rsid w:val="6E4E47AC"/>
    <w:rsid w:val="6EA2071F"/>
    <w:rsid w:val="6F1133AF"/>
    <w:rsid w:val="6FA64442"/>
    <w:rsid w:val="71867334"/>
    <w:rsid w:val="71B72441"/>
    <w:rsid w:val="71D76721"/>
    <w:rsid w:val="71DB7AAE"/>
    <w:rsid w:val="73663E17"/>
    <w:rsid w:val="73847A5F"/>
    <w:rsid w:val="7480263D"/>
    <w:rsid w:val="749F0AB1"/>
    <w:rsid w:val="74ED5DA5"/>
    <w:rsid w:val="75922BEF"/>
    <w:rsid w:val="765342F6"/>
    <w:rsid w:val="7663695D"/>
    <w:rsid w:val="77112D59"/>
    <w:rsid w:val="78CC0DA2"/>
    <w:rsid w:val="78DD4C07"/>
    <w:rsid w:val="78DE40C2"/>
    <w:rsid w:val="79716FC8"/>
    <w:rsid w:val="798072EF"/>
    <w:rsid w:val="79B7736A"/>
    <w:rsid w:val="7A3A62A4"/>
    <w:rsid w:val="7A75771D"/>
    <w:rsid w:val="7BE74BB4"/>
    <w:rsid w:val="7BF76973"/>
    <w:rsid w:val="7CB53FD2"/>
    <w:rsid w:val="7DD8729B"/>
    <w:rsid w:val="7E8025FD"/>
    <w:rsid w:val="7E9F26BA"/>
    <w:rsid w:val="7F1C6616"/>
    <w:rsid w:val="7F970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customStyle="1" w:styleId="4">
    <w:name w:val="普通表格"/>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2020-10-27T13:19:00Z</dcterms:created>
  <dc:creator>ASUS</dc:creator>
  <cp:lastModifiedBy>ASUS</cp:lastModifiedBy>
  <dcterms:modified xsi:type="dcterms:W3CDTF">2020-11-19T03:35:58Z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