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646C" w14:textId="77777777" w:rsidR="00CD3478" w:rsidRDefault="00CD3478">
      <w:pPr>
        <w:rPr>
          <w:rFonts w:hint="cs"/>
          <w:sz w:val="52"/>
          <w:szCs w:val="52"/>
        </w:rPr>
      </w:pPr>
    </w:p>
    <w:p w14:paraId="2F26FFF3" w14:textId="77777777" w:rsidR="002609CA" w:rsidRDefault="002609CA">
      <w:pPr>
        <w:rPr>
          <w:sz w:val="52"/>
          <w:szCs w:val="52"/>
          <w:rtl/>
        </w:rPr>
      </w:pPr>
    </w:p>
    <w:p w14:paraId="49618D9F" w14:textId="77777777" w:rsidR="002609CA" w:rsidRDefault="002609CA">
      <w:pPr>
        <w:rPr>
          <w:sz w:val="52"/>
          <w:szCs w:val="52"/>
          <w:rtl/>
        </w:rPr>
      </w:pPr>
    </w:p>
    <w:p w14:paraId="3FAD09EB" w14:textId="77777777" w:rsidR="002609CA" w:rsidRDefault="002609CA">
      <w:pPr>
        <w:rPr>
          <w:sz w:val="52"/>
          <w:szCs w:val="52"/>
          <w:rtl/>
        </w:rPr>
      </w:pPr>
    </w:p>
    <w:p w14:paraId="132D8BD2" w14:textId="77777777" w:rsidR="002609CA" w:rsidRDefault="002609CA">
      <w:pPr>
        <w:rPr>
          <w:sz w:val="52"/>
          <w:szCs w:val="52"/>
          <w:rtl/>
        </w:rPr>
      </w:pPr>
    </w:p>
    <w:p w14:paraId="58F98939" w14:textId="46559D6F" w:rsidR="002609CA" w:rsidRDefault="00783B7B" w:rsidP="00783B7B">
      <w:pPr>
        <w:pStyle w:val="1"/>
        <w:numPr>
          <w:ilvl w:val="0"/>
          <w:numId w:val="0"/>
        </w:numPr>
        <w:rPr>
          <w:sz w:val="72"/>
          <w:szCs w:val="72"/>
          <w:rtl/>
        </w:rPr>
      </w:pPr>
      <w:r>
        <w:rPr>
          <w:rFonts w:hint="cs"/>
          <w:sz w:val="72"/>
          <w:szCs w:val="72"/>
          <w:rtl/>
        </w:rPr>
        <w:t xml:space="preserve">  </w:t>
      </w:r>
      <w:r w:rsidR="002609CA" w:rsidRPr="002609CA">
        <w:rPr>
          <w:rFonts w:hint="cs"/>
          <w:sz w:val="72"/>
          <w:szCs w:val="72"/>
          <w:rtl/>
        </w:rPr>
        <w:t>إدارة المخازن والمستلزمات الطبية</w:t>
      </w:r>
    </w:p>
    <w:p w14:paraId="254A7A56" w14:textId="0658B461" w:rsidR="002609CA" w:rsidRDefault="002609CA" w:rsidP="00783B7B">
      <w:pPr>
        <w:pStyle w:val="1"/>
        <w:numPr>
          <w:ilvl w:val="0"/>
          <w:numId w:val="0"/>
        </w:numPr>
        <w:rPr>
          <w:sz w:val="56"/>
          <w:szCs w:val="56"/>
          <w:rtl/>
        </w:rPr>
      </w:pPr>
      <w:r w:rsidRPr="002609CA">
        <w:rPr>
          <w:sz w:val="56"/>
          <w:szCs w:val="56"/>
        </w:rPr>
        <w:t xml:space="preserve">Inventory &amp; Supplies </w:t>
      </w:r>
      <w:proofErr w:type="spellStart"/>
      <w:r w:rsidRPr="002609CA">
        <w:rPr>
          <w:sz w:val="56"/>
          <w:szCs w:val="56"/>
        </w:rPr>
        <w:t>Mangement</w:t>
      </w:r>
      <w:proofErr w:type="spellEnd"/>
      <w:r w:rsidR="00783B7B">
        <w:rPr>
          <w:sz w:val="56"/>
          <w:szCs w:val="56"/>
        </w:rPr>
        <w:t xml:space="preserve">   </w:t>
      </w:r>
      <w:r w:rsidR="00783B7B">
        <w:rPr>
          <w:rFonts w:hint="cs"/>
          <w:sz w:val="56"/>
          <w:szCs w:val="56"/>
          <w:rtl/>
        </w:rPr>
        <w:t xml:space="preserve">  </w:t>
      </w:r>
    </w:p>
    <w:p w14:paraId="6A89036D" w14:textId="77777777" w:rsidR="002609CA" w:rsidRPr="002609CA" w:rsidRDefault="002609CA" w:rsidP="002609CA"/>
    <w:p w14:paraId="57BA9779" w14:textId="77777777" w:rsidR="002609CA" w:rsidRDefault="002609CA" w:rsidP="002609CA">
      <w:pPr>
        <w:ind w:firstLine="720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  <w:rtl/>
        </w:rPr>
      </w:pPr>
    </w:p>
    <w:p w14:paraId="7A1A71B5" w14:textId="77777777" w:rsidR="0043351A" w:rsidRDefault="0043351A" w:rsidP="0043351A">
      <w:pPr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  <w:rtl/>
        </w:rPr>
      </w:pPr>
    </w:p>
    <w:p w14:paraId="47F02511" w14:textId="77777777" w:rsidR="002609CA" w:rsidRDefault="002609CA" w:rsidP="002609CA">
      <w:pPr>
        <w:ind w:firstLine="720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  <w:rtl/>
        </w:rPr>
      </w:pPr>
    </w:p>
    <w:p w14:paraId="1DA9E378" w14:textId="376A2621" w:rsidR="002609CA" w:rsidRDefault="00E26F79" w:rsidP="00E26F79">
      <w:pPr>
        <w:ind w:firstLine="720"/>
        <w:jc w:val="center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</w:rPr>
        <w:t>SRS-Lydia</w:t>
      </w:r>
    </w:p>
    <w:p w14:paraId="184E8506" w14:textId="77777777" w:rsidR="002609CA" w:rsidRDefault="002609CA" w:rsidP="002609CA">
      <w:pPr>
        <w:ind w:firstLine="720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  <w:rtl/>
        </w:rPr>
      </w:pPr>
    </w:p>
    <w:p w14:paraId="3CD1FEA2" w14:textId="77777777" w:rsidR="002609CA" w:rsidRDefault="002609CA" w:rsidP="002609CA">
      <w:pPr>
        <w:ind w:firstLine="720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  <w:rtl/>
        </w:rPr>
      </w:pPr>
    </w:p>
    <w:p w14:paraId="47571420" w14:textId="77777777" w:rsidR="002609CA" w:rsidRDefault="002609CA" w:rsidP="002609CA">
      <w:pPr>
        <w:ind w:firstLine="720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  <w:rtl/>
        </w:rPr>
      </w:pPr>
    </w:p>
    <w:p w14:paraId="4ECF2FD3" w14:textId="77777777" w:rsidR="00E26F79" w:rsidRDefault="00E26F79" w:rsidP="002609CA">
      <w:pPr>
        <w:ind w:firstLine="720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  <w:rtl/>
        </w:rPr>
      </w:pPr>
    </w:p>
    <w:p w14:paraId="59F81D03" w14:textId="75F05EB3" w:rsidR="002609CA" w:rsidRDefault="002609CA" w:rsidP="00F15820">
      <w:pPr>
        <w:pStyle w:val="5"/>
        <w:numPr>
          <w:ilvl w:val="0"/>
          <w:numId w:val="0"/>
        </w:numPr>
        <w:ind w:left="1008"/>
        <w:jc w:val="right"/>
        <w:rPr>
          <w:rtl/>
        </w:rPr>
      </w:pPr>
    </w:p>
    <w:p w14:paraId="60D2D01F" w14:textId="150FDD02" w:rsidR="00F15820" w:rsidRPr="00F15820" w:rsidRDefault="00F15820" w:rsidP="00F15820">
      <w:pPr>
        <w:ind w:firstLine="720"/>
        <w:jc w:val="right"/>
        <w:rPr>
          <w:rFonts w:asciiTheme="majorHAnsi" w:eastAsiaTheme="majorEastAsia" w:hAnsiTheme="majorHAnsi" w:cstheme="majorBidi"/>
          <w:b/>
          <w:bCs/>
          <w:sz w:val="56"/>
          <w:szCs w:val="56"/>
        </w:rPr>
      </w:pPr>
      <w:r w:rsidRPr="00F15820">
        <w:rPr>
          <w:rFonts w:asciiTheme="majorHAnsi" w:eastAsiaTheme="majorEastAsia" w:hAnsiTheme="majorHAnsi" w:cstheme="majorBidi"/>
          <w:b/>
          <w:bCs/>
          <w:sz w:val="56"/>
          <w:szCs w:val="56"/>
        </w:rPr>
        <w:t>1. Introduction:</w:t>
      </w:r>
    </w:p>
    <w:p w14:paraId="40665AF8" w14:textId="4C9BAAAC" w:rsidR="002609CA" w:rsidRPr="005E1EE3" w:rsidRDefault="005E1EE3" w:rsidP="005E1EE3">
      <w:pPr>
        <w:ind w:firstLine="720"/>
        <w:jc w:val="right"/>
        <w:rPr>
          <w:rFonts w:asciiTheme="majorHAnsi" w:eastAsiaTheme="majorEastAsia" w:hAnsiTheme="majorHAnsi" w:cstheme="majorBidi"/>
          <w:sz w:val="56"/>
          <w:szCs w:val="56"/>
        </w:rPr>
      </w:pPr>
      <w:r w:rsidRPr="005E1EE3">
        <w:rPr>
          <w:rFonts w:asciiTheme="majorHAnsi" w:eastAsiaTheme="majorEastAsia" w:hAnsiTheme="majorHAnsi" w:cstheme="majorBidi"/>
          <w:sz w:val="56"/>
          <w:szCs w:val="56"/>
        </w:rPr>
        <w:t>1.1 Purpose:</w:t>
      </w:r>
    </w:p>
    <w:p w14:paraId="1FD1F6D7" w14:textId="57672C5E" w:rsidR="005E1EE3" w:rsidRPr="00B540C6" w:rsidRDefault="005E1EE3" w:rsidP="00E26F79">
      <w:pPr>
        <w:rPr>
          <w:rFonts w:asciiTheme="majorHAnsi" w:eastAsiaTheme="majorEastAsia" w:hAnsiTheme="majorHAnsi" w:cstheme="majorBidi"/>
          <w:sz w:val="32"/>
          <w:szCs w:val="32"/>
          <w:rtl/>
        </w:rPr>
      </w:pPr>
      <w:r w:rsidRPr="00B540C6"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الغرض من هذه الوثيقة هو تحديد متطلبات </w:t>
      </w:r>
      <w:r w:rsidR="00B540C6" w:rsidRPr="00B540C6"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نظام إدارة المخزون والمستلزمات في </w:t>
      </w:r>
      <w:proofErr w:type="gramStart"/>
      <w:r w:rsidR="00B540C6" w:rsidRPr="00B540C6">
        <w:rPr>
          <w:rFonts w:asciiTheme="majorHAnsi" w:eastAsiaTheme="majorEastAsia" w:hAnsiTheme="majorHAnsi" w:cstheme="majorBidi" w:hint="cs"/>
          <w:sz w:val="32"/>
          <w:szCs w:val="32"/>
          <w:rtl/>
        </w:rPr>
        <w:t>مستشفى ،</w:t>
      </w:r>
      <w:proofErr w:type="gramEnd"/>
      <w:r w:rsidR="00B540C6" w:rsidRPr="00B540C6"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هذه الوثيقة موجهة لفريق التطوير، فريق </w:t>
      </w:r>
      <w:proofErr w:type="gramStart"/>
      <w:r w:rsidR="00B540C6" w:rsidRPr="00B540C6">
        <w:rPr>
          <w:rFonts w:asciiTheme="majorHAnsi" w:eastAsiaTheme="majorEastAsia" w:hAnsiTheme="majorHAnsi" w:cstheme="majorBidi" w:hint="cs"/>
          <w:sz w:val="32"/>
          <w:szCs w:val="32"/>
          <w:rtl/>
        </w:rPr>
        <w:t>التكامل ،</w:t>
      </w:r>
      <w:proofErr w:type="gramEnd"/>
      <w:r w:rsidR="00B540C6" w:rsidRPr="00B540C6"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وعميل النظام </w:t>
      </w:r>
      <w:proofErr w:type="gramStart"/>
      <w:r w:rsidR="00B540C6" w:rsidRPr="00B540C6">
        <w:rPr>
          <w:rFonts w:asciiTheme="majorHAnsi" w:eastAsiaTheme="majorEastAsia" w:hAnsiTheme="majorHAnsi" w:cstheme="majorBidi"/>
          <w:sz w:val="32"/>
          <w:szCs w:val="32"/>
        </w:rPr>
        <w:t>ERP</w:t>
      </w:r>
      <w:r w:rsidR="00B540C6" w:rsidRPr="00B540C6"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.</w:t>
      </w:r>
      <w:proofErr w:type="gramEnd"/>
    </w:p>
    <w:p w14:paraId="104B5FD7" w14:textId="57C1D5D6" w:rsidR="00B540C6" w:rsidRDefault="00B540C6" w:rsidP="00B540C6">
      <w:pPr>
        <w:ind w:firstLine="720"/>
        <w:jc w:val="right"/>
        <w:rPr>
          <w:rFonts w:asciiTheme="majorHAnsi" w:eastAsiaTheme="majorEastAsia" w:hAnsiTheme="majorHAnsi" w:cstheme="majorBidi"/>
          <w:sz w:val="56"/>
          <w:szCs w:val="56"/>
        </w:rPr>
      </w:pPr>
      <w:r w:rsidRPr="005E1EE3">
        <w:rPr>
          <w:rFonts w:asciiTheme="majorHAnsi" w:eastAsiaTheme="majorEastAsia" w:hAnsiTheme="majorHAnsi" w:cstheme="majorBidi"/>
          <w:sz w:val="56"/>
          <w:szCs w:val="56"/>
        </w:rPr>
        <w:t>1.</w:t>
      </w:r>
      <w:r>
        <w:rPr>
          <w:rFonts w:asciiTheme="majorHAnsi" w:eastAsiaTheme="majorEastAsia" w:hAnsiTheme="majorHAnsi" w:cstheme="majorBidi"/>
          <w:sz w:val="56"/>
          <w:szCs w:val="56"/>
        </w:rPr>
        <w:t>2</w:t>
      </w:r>
      <w:r w:rsidRPr="005E1EE3">
        <w:rPr>
          <w:rFonts w:asciiTheme="majorHAnsi" w:eastAsiaTheme="majorEastAsia" w:hAnsiTheme="majorHAnsi" w:cstheme="majorBidi"/>
          <w:sz w:val="56"/>
          <w:szCs w:val="56"/>
        </w:rPr>
        <w:t xml:space="preserve"> </w:t>
      </w:r>
      <w:r>
        <w:rPr>
          <w:rFonts w:asciiTheme="majorHAnsi" w:eastAsiaTheme="majorEastAsia" w:hAnsiTheme="majorHAnsi" w:cstheme="majorBidi"/>
          <w:sz w:val="56"/>
          <w:szCs w:val="56"/>
        </w:rPr>
        <w:t>Scope</w:t>
      </w:r>
      <w:r w:rsidRPr="005E1EE3">
        <w:rPr>
          <w:rFonts w:asciiTheme="majorHAnsi" w:eastAsiaTheme="majorEastAsia" w:hAnsiTheme="majorHAnsi" w:cstheme="majorBidi"/>
          <w:sz w:val="56"/>
          <w:szCs w:val="56"/>
        </w:rPr>
        <w:t>:</w:t>
      </w:r>
    </w:p>
    <w:p w14:paraId="15319A7D" w14:textId="099C9FB1" w:rsidR="00B540C6" w:rsidRDefault="00B540C6" w:rsidP="00B540C6">
      <w:pPr>
        <w:ind w:firstLine="720"/>
        <w:rPr>
          <w:rFonts w:asciiTheme="majorHAnsi" w:eastAsiaTheme="majorEastAsia" w:hAnsiTheme="majorHAnsi" w:cstheme="majorBidi"/>
          <w:sz w:val="32"/>
          <w:szCs w:val="32"/>
          <w:rtl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يشمل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النظام :</w:t>
      </w:r>
      <w:proofErr w:type="gramEnd"/>
    </w:p>
    <w:p w14:paraId="1A44A412" w14:textId="16D4283F" w:rsidR="00B540C6" w:rsidRDefault="00B540C6" w:rsidP="00B540C6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إدارة جميع المواد والأدوية في مستودع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المستشفى .</w:t>
      </w:r>
      <w:proofErr w:type="gramEnd"/>
    </w:p>
    <w:p w14:paraId="209968F8" w14:textId="7B7C9682" w:rsidR="00B540C6" w:rsidRDefault="00B540C6" w:rsidP="00B540C6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>معالجة طلبات التزويد الإلكترونية من الأقسام (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الصيدلية ،</w:t>
      </w:r>
      <w:proofErr w:type="gramEnd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العمليات ،</w:t>
      </w:r>
      <w:proofErr w:type="gramEnd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الطوارئ).</w:t>
      </w:r>
    </w:p>
    <w:p w14:paraId="22BE7712" w14:textId="46AA64E7" w:rsidR="00B540C6" w:rsidRDefault="00B540C6" w:rsidP="00B540C6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خصم المواد تلقائياً من المخ</w:t>
      </w:r>
      <w:r w:rsidR="00885F61"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زون عند </w:t>
      </w:r>
      <w:proofErr w:type="gramStart"/>
      <w:r w:rsidR="00885F61">
        <w:rPr>
          <w:rFonts w:asciiTheme="majorHAnsi" w:eastAsiaTheme="majorEastAsia" w:hAnsiTheme="majorHAnsi" w:cstheme="majorBidi" w:hint="cs"/>
          <w:sz w:val="32"/>
          <w:szCs w:val="32"/>
          <w:rtl/>
        </w:rPr>
        <w:t>التسليم .</w:t>
      </w:r>
      <w:proofErr w:type="gramEnd"/>
      <w:r w:rsidR="00885F61"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</w:t>
      </w:r>
    </w:p>
    <w:p w14:paraId="684A5EB1" w14:textId="05C8CF9B" w:rsidR="00885F61" w:rsidRDefault="00885F61" w:rsidP="00B540C6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إصدار تنبيهات عند وصول الكمية للحد الأدنى أو انتهاء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الصلاحية .</w:t>
      </w:r>
      <w:proofErr w:type="gramEnd"/>
    </w:p>
    <w:p w14:paraId="36FB5718" w14:textId="44936F91" w:rsidR="002609CA" w:rsidRPr="00F15820" w:rsidRDefault="00885F61" w:rsidP="00F15820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2"/>
          <w:szCs w:val="32"/>
          <w:rtl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إصدار تقارير استهلاك دورية للنظام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المالي .</w:t>
      </w:r>
      <w:proofErr w:type="gramEnd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</w:t>
      </w:r>
    </w:p>
    <w:p w14:paraId="12F5ED46" w14:textId="7358B083" w:rsidR="00885F61" w:rsidRDefault="00885F61" w:rsidP="00885F61">
      <w:pPr>
        <w:ind w:firstLine="720"/>
        <w:rPr>
          <w:rFonts w:asciiTheme="majorHAnsi" w:eastAsiaTheme="majorEastAsia" w:hAnsiTheme="majorHAnsi" w:cstheme="majorBidi"/>
          <w:sz w:val="32"/>
          <w:szCs w:val="32"/>
          <w:rtl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لا يشمل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النظام :</w:t>
      </w:r>
      <w:proofErr w:type="gramEnd"/>
    </w:p>
    <w:p w14:paraId="28360DCD" w14:textId="21114205" w:rsidR="00885F61" w:rsidRDefault="00885F61" w:rsidP="00885F61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صرف الأدوية مباشرة للمرضى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( مسؤولية </w:t>
      </w:r>
      <w:r>
        <w:rPr>
          <w:rFonts w:asciiTheme="majorHAnsi" w:eastAsiaTheme="majorEastAsia" w:hAnsiTheme="majorHAnsi" w:cstheme="majorBidi"/>
          <w:sz w:val="32"/>
          <w:szCs w:val="32"/>
        </w:rPr>
        <w:t xml:space="preserve"> </w:t>
      </w:r>
      <w:r w:rsidRPr="00885F61">
        <w:rPr>
          <w:rFonts w:asciiTheme="majorHAnsi" w:eastAsiaTheme="majorEastAsia" w:hAnsiTheme="majorHAnsi" w:cstheme="majorBidi"/>
          <w:sz w:val="32"/>
          <w:szCs w:val="32"/>
        </w:rPr>
        <w:t>.</w:t>
      </w:r>
      <w:proofErr w:type="gramEnd"/>
      <w:r w:rsidRPr="00885F61">
        <w:rPr>
          <w:rFonts w:asciiTheme="majorHAnsi" w:eastAsiaTheme="majorEastAsia" w:hAnsiTheme="majorHAnsi" w:cstheme="majorBidi"/>
          <w:sz w:val="32"/>
          <w:szCs w:val="32"/>
        </w:rPr>
        <w:t>(Module 4</w:t>
      </w:r>
    </w:p>
    <w:p w14:paraId="60A1446D" w14:textId="3FC66A81" w:rsidR="00885F61" w:rsidRDefault="00885F61" w:rsidP="00885F61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إدارة الأسرة والغرف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( مسؤولية </w:t>
      </w:r>
      <w:r>
        <w:rPr>
          <w:rFonts w:asciiTheme="majorHAnsi" w:eastAsiaTheme="majorEastAsia" w:hAnsiTheme="majorHAnsi" w:cstheme="majorBidi"/>
          <w:sz w:val="32"/>
          <w:szCs w:val="32"/>
        </w:rPr>
        <w:t xml:space="preserve"> </w:t>
      </w:r>
      <w:r w:rsidRPr="00885F61">
        <w:rPr>
          <w:rFonts w:asciiTheme="majorHAnsi" w:eastAsiaTheme="majorEastAsia" w:hAnsiTheme="majorHAnsi" w:cstheme="majorBidi"/>
          <w:sz w:val="32"/>
          <w:szCs w:val="32"/>
        </w:rPr>
        <w:t>.</w:t>
      </w:r>
      <w:proofErr w:type="gramEnd"/>
      <w:r w:rsidRPr="00885F61">
        <w:rPr>
          <w:rFonts w:asciiTheme="majorHAnsi" w:eastAsiaTheme="majorEastAsia" w:hAnsiTheme="majorHAnsi" w:cstheme="majorBidi"/>
          <w:sz w:val="32"/>
          <w:szCs w:val="32"/>
        </w:rPr>
        <w:t xml:space="preserve">(Module </w:t>
      </w:r>
      <w:r>
        <w:rPr>
          <w:rFonts w:asciiTheme="majorHAnsi" w:eastAsiaTheme="majorEastAsia" w:hAnsiTheme="majorHAnsi" w:cstheme="majorBidi"/>
          <w:sz w:val="32"/>
          <w:szCs w:val="32"/>
        </w:rPr>
        <w:t>3</w:t>
      </w:r>
    </w:p>
    <w:p w14:paraId="60590AD7" w14:textId="73C006A0" w:rsidR="00885F61" w:rsidRPr="00885F61" w:rsidRDefault="00F15820" w:rsidP="00885F61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2"/>
          <w:szCs w:val="32"/>
          <w:rtl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إدارة الفوترة والتأمين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( مسؤولية </w:t>
      </w:r>
      <w:r>
        <w:rPr>
          <w:rFonts w:asciiTheme="majorHAnsi" w:eastAsiaTheme="majorEastAsia" w:hAnsiTheme="majorHAnsi" w:cstheme="majorBidi"/>
          <w:sz w:val="32"/>
          <w:szCs w:val="32"/>
        </w:rPr>
        <w:t xml:space="preserve"> </w:t>
      </w:r>
      <w:r w:rsidRPr="00885F61">
        <w:rPr>
          <w:rFonts w:asciiTheme="majorHAnsi" w:eastAsiaTheme="majorEastAsia" w:hAnsiTheme="majorHAnsi" w:cstheme="majorBidi"/>
          <w:sz w:val="32"/>
          <w:szCs w:val="32"/>
        </w:rPr>
        <w:t>.</w:t>
      </w:r>
      <w:proofErr w:type="gramEnd"/>
      <w:r w:rsidRPr="00885F61">
        <w:rPr>
          <w:rFonts w:asciiTheme="majorHAnsi" w:eastAsiaTheme="majorEastAsia" w:hAnsiTheme="majorHAnsi" w:cstheme="majorBidi"/>
          <w:sz w:val="32"/>
          <w:szCs w:val="32"/>
        </w:rPr>
        <w:t>(Module</w:t>
      </w:r>
      <w:r>
        <w:rPr>
          <w:rFonts w:asciiTheme="majorHAnsi" w:eastAsiaTheme="majorEastAsia" w:hAnsiTheme="majorHAnsi" w:cstheme="majorBidi"/>
          <w:sz w:val="32"/>
          <w:szCs w:val="32"/>
        </w:rPr>
        <w:t xml:space="preserve"> 2</w:t>
      </w:r>
    </w:p>
    <w:p w14:paraId="5CDD886F" w14:textId="77777777" w:rsidR="002609CA" w:rsidRDefault="002609CA" w:rsidP="002609CA">
      <w:pPr>
        <w:rPr>
          <w:rtl/>
        </w:rPr>
      </w:pPr>
    </w:p>
    <w:p w14:paraId="0125CDA7" w14:textId="77777777" w:rsidR="00F15820" w:rsidRDefault="00F15820" w:rsidP="002609CA">
      <w:pPr>
        <w:rPr>
          <w:rtl/>
        </w:rPr>
      </w:pPr>
    </w:p>
    <w:p w14:paraId="503988D8" w14:textId="77777777" w:rsidR="00F15820" w:rsidRDefault="00F15820" w:rsidP="002609CA">
      <w:pPr>
        <w:rPr>
          <w:rtl/>
        </w:rPr>
      </w:pPr>
    </w:p>
    <w:p w14:paraId="1E3D65ED" w14:textId="77777777" w:rsidR="00F15820" w:rsidRDefault="00F15820" w:rsidP="002609CA">
      <w:pPr>
        <w:rPr>
          <w:rtl/>
        </w:rPr>
      </w:pPr>
    </w:p>
    <w:p w14:paraId="12568CE7" w14:textId="77777777" w:rsidR="00F15820" w:rsidRDefault="00F15820" w:rsidP="002609CA">
      <w:pPr>
        <w:rPr>
          <w:rtl/>
        </w:rPr>
      </w:pPr>
    </w:p>
    <w:p w14:paraId="27F21449" w14:textId="448FAF10" w:rsidR="00F15820" w:rsidRPr="00F15820" w:rsidRDefault="00F15820" w:rsidP="00F15820">
      <w:pPr>
        <w:ind w:firstLine="720"/>
        <w:jc w:val="right"/>
        <w:rPr>
          <w:rFonts w:asciiTheme="majorHAnsi" w:eastAsiaTheme="majorEastAsia" w:hAnsiTheme="majorHAnsi" w:cstheme="majorBidi"/>
          <w:b/>
          <w:bCs/>
          <w:sz w:val="56"/>
          <w:szCs w:val="56"/>
        </w:rPr>
      </w:pPr>
      <w:r>
        <w:rPr>
          <w:rFonts w:asciiTheme="majorHAnsi" w:eastAsiaTheme="majorEastAsia" w:hAnsiTheme="majorHAnsi" w:cstheme="majorBidi"/>
          <w:b/>
          <w:bCs/>
          <w:sz w:val="56"/>
          <w:szCs w:val="56"/>
        </w:rPr>
        <w:t>2</w:t>
      </w:r>
      <w:r w:rsidRPr="00F15820">
        <w:rPr>
          <w:rFonts w:asciiTheme="majorHAnsi" w:eastAsiaTheme="majorEastAsia" w:hAnsiTheme="majorHAnsi" w:cstheme="majorBidi"/>
          <w:b/>
          <w:bCs/>
          <w:sz w:val="56"/>
          <w:szCs w:val="56"/>
        </w:rPr>
        <w:t xml:space="preserve">. </w:t>
      </w:r>
      <w:r>
        <w:rPr>
          <w:rFonts w:asciiTheme="majorHAnsi" w:eastAsiaTheme="majorEastAsia" w:hAnsiTheme="majorHAnsi" w:cstheme="majorBidi"/>
          <w:b/>
          <w:bCs/>
          <w:sz w:val="56"/>
          <w:szCs w:val="56"/>
        </w:rPr>
        <w:t>Overall Description</w:t>
      </w:r>
      <w:r w:rsidRPr="00F15820">
        <w:rPr>
          <w:rFonts w:asciiTheme="majorHAnsi" w:eastAsiaTheme="majorEastAsia" w:hAnsiTheme="majorHAnsi" w:cstheme="majorBidi"/>
          <w:b/>
          <w:bCs/>
          <w:sz w:val="56"/>
          <w:szCs w:val="56"/>
        </w:rPr>
        <w:t>:</w:t>
      </w:r>
    </w:p>
    <w:p w14:paraId="7818FE7F" w14:textId="77777777" w:rsidR="00F15820" w:rsidRDefault="00F15820" w:rsidP="00F15820">
      <w:pPr>
        <w:jc w:val="right"/>
        <w:rPr>
          <w:rtl/>
        </w:rPr>
      </w:pPr>
    </w:p>
    <w:p w14:paraId="0DAE581A" w14:textId="0D793BA7" w:rsidR="00F15820" w:rsidRDefault="00F15820" w:rsidP="00F15820">
      <w:pPr>
        <w:ind w:firstLine="720"/>
        <w:jc w:val="right"/>
        <w:rPr>
          <w:rFonts w:asciiTheme="majorHAnsi" w:eastAsiaTheme="majorEastAsia" w:hAnsiTheme="majorHAnsi" w:cstheme="majorBidi"/>
          <w:sz w:val="56"/>
          <w:szCs w:val="56"/>
        </w:rPr>
      </w:pPr>
      <w:r>
        <w:rPr>
          <w:rFonts w:asciiTheme="majorHAnsi" w:eastAsiaTheme="majorEastAsia" w:hAnsiTheme="majorHAnsi" w:cstheme="majorBidi"/>
          <w:sz w:val="56"/>
          <w:szCs w:val="56"/>
        </w:rPr>
        <w:t>2</w:t>
      </w:r>
      <w:r w:rsidRPr="005E1EE3">
        <w:rPr>
          <w:rFonts w:asciiTheme="majorHAnsi" w:eastAsiaTheme="majorEastAsia" w:hAnsiTheme="majorHAnsi" w:cstheme="majorBidi"/>
          <w:sz w:val="56"/>
          <w:szCs w:val="56"/>
        </w:rPr>
        <w:t>.</w:t>
      </w:r>
      <w:r>
        <w:rPr>
          <w:rFonts w:asciiTheme="majorHAnsi" w:eastAsiaTheme="majorEastAsia" w:hAnsiTheme="majorHAnsi" w:cstheme="majorBidi"/>
          <w:sz w:val="56"/>
          <w:szCs w:val="56"/>
        </w:rPr>
        <w:t>1</w:t>
      </w:r>
      <w:r w:rsidRPr="005E1EE3">
        <w:rPr>
          <w:rFonts w:asciiTheme="majorHAnsi" w:eastAsiaTheme="majorEastAsia" w:hAnsiTheme="majorHAnsi" w:cstheme="majorBidi"/>
          <w:sz w:val="56"/>
          <w:szCs w:val="56"/>
        </w:rPr>
        <w:t xml:space="preserve"> </w:t>
      </w:r>
      <w:r>
        <w:rPr>
          <w:rFonts w:asciiTheme="majorHAnsi" w:eastAsiaTheme="majorEastAsia" w:hAnsiTheme="majorHAnsi" w:cstheme="majorBidi"/>
          <w:sz w:val="56"/>
          <w:szCs w:val="56"/>
        </w:rPr>
        <w:t>Product Perspective</w:t>
      </w:r>
      <w:r w:rsidRPr="005E1EE3">
        <w:rPr>
          <w:rFonts w:asciiTheme="majorHAnsi" w:eastAsiaTheme="majorEastAsia" w:hAnsiTheme="majorHAnsi" w:cstheme="majorBidi"/>
          <w:sz w:val="56"/>
          <w:szCs w:val="56"/>
        </w:rPr>
        <w:t>:</w:t>
      </w:r>
    </w:p>
    <w:p w14:paraId="39CFBA16" w14:textId="2C5C703A" w:rsidR="001107EB" w:rsidRPr="001107EB" w:rsidRDefault="00990D7F" w:rsidP="001107EB">
      <w:pPr>
        <w:pStyle w:val="a6"/>
        <w:ind w:left="108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p w14:paraId="7122AFE3" w14:textId="77777777" w:rsidR="001107EB" w:rsidRPr="001107EB" w:rsidRDefault="001107EB" w:rsidP="001107EB">
      <w:p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lastRenderedPageBreak/>
        <w:t>نظام إدارة المخزون والمستلزمات (</w:t>
      </w:r>
      <w:r w:rsidRPr="001107EB">
        <w:rPr>
          <w:sz w:val="32"/>
          <w:szCs w:val="32"/>
        </w:rPr>
        <w:t>INV-SUP</w:t>
      </w:r>
      <w:r w:rsidRPr="001107EB">
        <w:rPr>
          <w:rFonts w:cs="Arial"/>
          <w:sz w:val="32"/>
          <w:szCs w:val="32"/>
          <w:rtl/>
        </w:rPr>
        <w:t xml:space="preserve">) هو مكون من نظام </w:t>
      </w:r>
      <w:r w:rsidRPr="001107EB">
        <w:rPr>
          <w:sz w:val="32"/>
          <w:szCs w:val="32"/>
        </w:rPr>
        <w:t>ERP</w:t>
      </w:r>
      <w:r w:rsidRPr="001107EB">
        <w:rPr>
          <w:rFonts w:cs="Arial"/>
          <w:sz w:val="32"/>
          <w:szCs w:val="32"/>
          <w:rtl/>
        </w:rPr>
        <w:t xml:space="preserve"> المتكامل للمشفى. يعمل هذا النظام كخدمة منفصلة ولكنه يعتمد كلياً على السجل المركزي للمرضى وطلبات الأقسام الأخرى.</w:t>
      </w:r>
    </w:p>
    <w:p w14:paraId="4E6F0544" w14:textId="5DE6D706" w:rsidR="001107EB" w:rsidRPr="001107EB" w:rsidRDefault="001107EB" w:rsidP="001107EB">
      <w:pPr>
        <w:ind w:firstLine="720"/>
        <w:jc w:val="right"/>
        <w:rPr>
          <w:rFonts w:asciiTheme="majorHAnsi" w:eastAsiaTheme="majorEastAsia" w:hAnsiTheme="majorHAnsi" w:cstheme="majorBidi"/>
          <w:sz w:val="52"/>
          <w:szCs w:val="52"/>
          <w:rtl/>
        </w:rPr>
      </w:pPr>
      <w:r w:rsidRPr="001107EB">
        <w:rPr>
          <w:rFonts w:asciiTheme="majorHAnsi" w:eastAsiaTheme="majorEastAsia" w:hAnsiTheme="majorHAnsi" w:cstheme="majorBidi"/>
          <w:sz w:val="52"/>
          <w:szCs w:val="52"/>
        </w:rPr>
        <w:t>2.1.1 System Interface:</w:t>
      </w:r>
    </w:p>
    <w:p w14:paraId="26F49CDB" w14:textId="7BD3FAC9" w:rsidR="001107EB" w:rsidRPr="001107EB" w:rsidRDefault="001107EB" w:rsidP="001107EB">
      <w:p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>نظام المخزون يوفّر ويستهلك نقاط التكامل التالية:</w:t>
      </w:r>
    </w:p>
    <w:p w14:paraId="11324F75" w14:textId="27B2D572" w:rsidR="001107EB" w:rsidRPr="001107EB" w:rsidRDefault="001107EB" w:rsidP="001107EB">
      <w:pPr>
        <w:pStyle w:val="a6"/>
        <w:numPr>
          <w:ilvl w:val="0"/>
          <w:numId w:val="9"/>
        </w:num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>مع موديول الصيدلية (</w:t>
      </w:r>
      <w:r w:rsidRPr="001107EB">
        <w:rPr>
          <w:sz w:val="32"/>
          <w:szCs w:val="32"/>
        </w:rPr>
        <w:t>PHM-LOG - Module 4</w:t>
      </w:r>
      <w:r w:rsidRPr="001107EB">
        <w:rPr>
          <w:rFonts w:cs="Arial"/>
          <w:sz w:val="32"/>
          <w:szCs w:val="32"/>
          <w:rtl/>
        </w:rPr>
        <w:t>):</w:t>
      </w:r>
    </w:p>
    <w:p w14:paraId="521F036F" w14:textId="77777777" w:rsidR="001107EB" w:rsidRPr="001107EB" w:rsidRDefault="001107EB" w:rsidP="001107EB">
      <w:p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 xml:space="preserve">    </w:t>
      </w:r>
      <w:r w:rsidRPr="001107EB">
        <w:rPr>
          <w:sz w:val="32"/>
          <w:szCs w:val="32"/>
        </w:rPr>
        <w:t>POST /</w:t>
      </w:r>
      <w:proofErr w:type="spellStart"/>
      <w:r w:rsidRPr="001107EB">
        <w:rPr>
          <w:sz w:val="32"/>
          <w:szCs w:val="32"/>
        </w:rPr>
        <w:t>api</w:t>
      </w:r>
      <w:proofErr w:type="spellEnd"/>
      <w:r w:rsidRPr="001107EB">
        <w:rPr>
          <w:sz w:val="32"/>
          <w:szCs w:val="32"/>
        </w:rPr>
        <w:t>/inventory/request</w:t>
      </w:r>
      <w:r w:rsidRPr="001107EB">
        <w:rPr>
          <w:rFonts w:cs="Arial"/>
          <w:sz w:val="32"/>
          <w:szCs w:val="32"/>
          <w:rtl/>
        </w:rPr>
        <w:t xml:space="preserve"> – لاستقبال طلبات التزويد.</w:t>
      </w:r>
    </w:p>
    <w:p w14:paraId="0AD3A18E" w14:textId="77777777" w:rsidR="001107EB" w:rsidRPr="001107EB" w:rsidRDefault="001107EB" w:rsidP="001107EB">
      <w:p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 xml:space="preserve">    </w:t>
      </w:r>
      <w:r w:rsidRPr="001107EB">
        <w:rPr>
          <w:sz w:val="32"/>
          <w:szCs w:val="32"/>
        </w:rPr>
        <w:t>GET /</w:t>
      </w:r>
      <w:proofErr w:type="spellStart"/>
      <w:r w:rsidRPr="001107EB">
        <w:rPr>
          <w:sz w:val="32"/>
          <w:szCs w:val="32"/>
        </w:rPr>
        <w:t>api</w:t>
      </w:r>
      <w:proofErr w:type="spellEnd"/>
      <w:r w:rsidRPr="001107EB">
        <w:rPr>
          <w:sz w:val="32"/>
          <w:szCs w:val="32"/>
        </w:rPr>
        <w:t>/inventory/stock/{</w:t>
      </w:r>
      <w:proofErr w:type="spellStart"/>
      <w:r w:rsidRPr="001107EB">
        <w:rPr>
          <w:sz w:val="32"/>
          <w:szCs w:val="32"/>
        </w:rPr>
        <w:t>item_id</w:t>
      </w:r>
      <w:proofErr w:type="spellEnd"/>
      <w:r w:rsidRPr="001107EB">
        <w:rPr>
          <w:sz w:val="32"/>
          <w:szCs w:val="32"/>
        </w:rPr>
        <w:t>}</w:t>
      </w:r>
      <w:r w:rsidRPr="001107EB">
        <w:rPr>
          <w:rFonts w:cs="Arial"/>
          <w:sz w:val="32"/>
          <w:szCs w:val="32"/>
          <w:rtl/>
        </w:rPr>
        <w:t xml:space="preserve"> – للتحقق من التوفر قبل الصرف.</w:t>
      </w:r>
    </w:p>
    <w:p w14:paraId="73E96B19" w14:textId="2943C1B3" w:rsidR="001107EB" w:rsidRPr="001107EB" w:rsidRDefault="001107EB" w:rsidP="001107EB">
      <w:pPr>
        <w:pStyle w:val="a6"/>
        <w:numPr>
          <w:ilvl w:val="0"/>
          <w:numId w:val="9"/>
        </w:num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>مع موديول العمليات (</w:t>
      </w:r>
      <w:r w:rsidRPr="001107EB">
        <w:rPr>
          <w:sz w:val="32"/>
          <w:szCs w:val="32"/>
        </w:rPr>
        <w:t>SURG-OPT - Module 5</w:t>
      </w:r>
      <w:r w:rsidRPr="001107EB">
        <w:rPr>
          <w:rFonts w:cs="Arial"/>
          <w:sz w:val="32"/>
          <w:szCs w:val="32"/>
          <w:rtl/>
        </w:rPr>
        <w:t>):</w:t>
      </w:r>
    </w:p>
    <w:p w14:paraId="5CBE85DB" w14:textId="77777777" w:rsidR="001107EB" w:rsidRPr="001107EB" w:rsidRDefault="001107EB" w:rsidP="001107EB">
      <w:p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 xml:space="preserve">    </w:t>
      </w:r>
      <w:r w:rsidRPr="001107EB">
        <w:rPr>
          <w:sz w:val="32"/>
          <w:szCs w:val="32"/>
        </w:rPr>
        <w:t>POST /</w:t>
      </w:r>
      <w:proofErr w:type="spellStart"/>
      <w:r w:rsidRPr="001107EB">
        <w:rPr>
          <w:sz w:val="32"/>
          <w:szCs w:val="32"/>
        </w:rPr>
        <w:t>api</w:t>
      </w:r>
      <w:proofErr w:type="spellEnd"/>
      <w:r w:rsidRPr="001107EB">
        <w:rPr>
          <w:sz w:val="32"/>
          <w:szCs w:val="32"/>
        </w:rPr>
        <w:t>/inventory/reserve</w:t>
      </w:r>
      <w:r w:rsidRPr="001107EB">
        <w:rPr>
          <w:rFonts w:cs="Arial"/>
          <w:sz w:val="32"/>
          <w:szCs w:val="32"/>
          <w:rtl/>
        </w:rPr>
        <w:t xml:space="preserve"> – لحجز المستلزمات للعمليات المجدولة.</w:t>
      </w:r>
    </w:p>
    <w:p w14:paraId="1422126E" w14:textId="77777777" w:rsidR="001107EB" w:rsidRPr="001107EB" w:rsidRDefault="001107EB" w:rsidP="001107EB">
      <w:p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 xml:space="preserve">    </w:t>
      </w:r>
      <w:r w:rsidRPr="001107EB">
        <w:rPr>
          <w:sz w:val="32"/>
          <w:szCs w:val="32"/>
        </w:rPr>
        <w:t>DELETE /</w:t>
      </w:r>
      <w:proofErr w:type="spellStart"/>
      <w:r w:rsidRPr="001107EB">
        <w:rPr>
          <w:sz w:val="32"/>
          <w:szCs w:val="32"/>
        </w:rPr>
        <w:t>api</w:t>
      </w:r>
      <w:proofErr w:type="spellEnd"/>
      <w:r w:rsidRPr="001107EB">
        <w:rPr>
          <w:sz w:val="32"/>
          <w:szCs w:val="32"/>
        </w:rPr>
        <w:t>/inventory/release</w:t>
      </w:r>
      <w:r w:rsidRPr="001107EB">
        <w:rPr>
          <w:rFonts w:cs="Arial"/>
          <w:sz w:val="32"/>
          <w:szCs w:val="32"/>
          <w:rtl/>
        </w:rPr>
        <w:t xml:space="preserve"> – لتحرير المواد المحجوزة في حال إلغاء العملية.</w:t>
      </w:r>
    </w:p>
    <w:p w14:paraId="7A29C0B4" w14:textId="3EE1A28F" w:rsidR="001107EB" w:rsidRPr="001107EB" w:rsidRDefault="001107EB" w:rsidP="001107EB">
      <w:pPr>
        <w:pStyle w:val="a6"/>
        <w:numPr>
          <w:ilvl w:val="0"/>
          <w:numId w:val="9"/>
        </w:num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 xml:space="preserve"> مع الموديول المالي (</w:t>
      </w:r>
      <w:r w:rsidRPr="001107EB">
        <w:rPr>
          <w:sz w:val="32"/>
          <w:szCs w:val="32"/>
        </w:rPr>
        <w:t>FIN-INS - Module 2</w:t>
      </w:r>
      <w:r w:rsidRPr="001107EB">
        <w:rPr>
          <w:rFonts w:cs="Arial"/>
          <w:sz w:val="32"/>
          <w:szCs w:val="32"/>
          <w:rtl/>
        </w:rPr>
        <w:t>):</w:t>
      </w:r>
    </w:p>
    <w:p w14:paraId="2ED2A2D1" w14:textId="77777777" w:rsidR="001107EB" w:rsidRPr="001107EB" w:rsidRDefault="001107EB" w:rsidP="001107EB">
      <w:p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 xml:space="preserve">    </w:t>
      </w:r>
      <w:r w:rsidRPr="001107EB">
        <w:rPr>
          <w:sz w:val="32"/>
          <w:szCs w:val="32"/>
        </w:rPr>
        <w:t>GET /</w:t>
      </w:r>
      <w:proofErr w:type="spellStart"/>
      <w:r w:rsidRPr="001107EB">
        <w:rPr>
          <w:sz w:val="32"/>
          <w:szCs w:val="32"/>
        </w:rPr>
        <w:t>api</w:t>
      </w:r>
      <w:proofErr w:type="spellEnd"/>
      <w:r w:rsidRPr="001107EB">
        <w:rPr>
          <w:sz w:val="32"/>
          <w:szCs w:val="32"/>
        </w:rPr>
        <w:t>/inventory/consumption-report</w:t>
      </w:r>
      <w:r w:rsidRPr="001107EB">
        <w:rPr>
          <w:rFonts w:cs="Arial"/>
          <w:sz w:val="32"/>
          <w:szCs w:val="32"/>
          <w:rtl/>
        </w:rPr>
        <w:t xml:space="preserve"> – لإرسال تقرير الاستهلاك الشهري.</w:t>
      </w:r>
    </w:p>
    <w:p w14:paraId="25B313F2" w14:textId="155DE8F5" w:rsidR="001107EB" w:rsidRDefault="001107EB" w:rsidP="00716EEC">
      <w:p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 xml:space="preserve">    </w:t>
      </w:r>
      <w:r w:rsidRPr="001107EB">
        <w:rPr>
          <w:sz w:val="32"/>
          <w:szCs w:val="32"/>
        </w:rPr>
        <w:t>POST /</w:t>
      </w:r>
      <w:proofErr w:type="spellStart"/>
      <w:r w:rsidRPr="001107EB">
        <w:rPr>
          <w:sz w:val="32"/>
          <w:szCs w:val="32"/>
        </w:rPr>
        <w:t>api</w:t>
      </w:r>
      <w:proofErr w:type="spellEnd"/>
      <w:r w:rsidRPr="001107EB">
        <w:rPr>
          <w:sz w:val="32"/>
          <w:szCs w:val="32"/>
        </w:rPr>
        <w:t>/finance/confirm</w:t>
      </w:r>
      <w:r w:rsidRPr="001107EB">
        <w:rPr>
          <w:rFonts w:cs="Arial"/>
          <w:sz w:val="32"/>
          <w:szCs w:val="32"/>
          <w:rtl/>
        </w:rPr>
        <w:t xml:space="preserve"> – للانتظار حتى التأكيد المالي قبل إغلاق سجلات المخزون.</w:t>
      </w:r>
    </w:p>
    <w:p w14:paraId="67BF4298" w14:textId="21A3C591" w:rsidR="00716EEC" w:rsidRPr="00716EEC" w:rsidRDefault="001107EB" w:rsidP="00716EEC">
      <w:pPr>
        <w:ind w:firstLine="720"/>
        <w:jc w:val="right"/>
        <w:rPr>
          <w:sz w:val="28"/>
          <w:szCs w:val="28"/>
          <w:rtl/>
          <w:lang w:bidi="ar-SY"/>
        </w:rPr>
      </w:pPr>
      <w:r w:rsidRPr="001107EB">
        <w:rPr>
          <w:rFonts w:asciiTheme="majorHAnsi" w:eastAsiaTheme="majorEastAsia" w:hAnsiTheme="majorHAnsi" w:cstheme="majorBidi"/>
          <w:sz w:val="52"/>
          <w:szCs w:val="52"/>
        </w:rPr>
        <w:t>2.1.</w:t>
      </w:r>
      <w:r>
        <w:rPr>
          <w:rFonts w:asciiTheme="majorHAnsi" w:eastAsiaTheme="majorEastAsia" w:hAnsiTheme="majorHAnsi" w:cstheme="majorBidi"/>
          <w:sz w:val="52"/>
          <w:szCs w:val="52"/>
        </w:rPr>
        <w:t>2 User Interface</w:t>
      </w:r>
      <w:r w:rsidR="00776787">
        <w:rPr>
          <w:rFonts w:asciiTheme="majorHAnsi" w:eastAsiaTheme="majorEastAsia" w:hAnsiTheme="majorHAnsi" w:cstheme="majorBidi"/>
          <w:sz w:val="52"/>
          <w:szCs w:val="52"/>
        </w:rPr>
        <w:t>s</w:t>
      </w:r>
      <w:r w:rsidRPr="001107EB">
        <w:rPr>
          <w:rFonts w:asciiTheme="majorHAnsi" w:eastAsiaTheme="majorEastAsia" w:hAnsiTheme="majorHAnsi" w:cstheme="majorBidi"/>
          <w:sz w:val="52"/>
          <w:szCs w:val="52"/>
        </w:rPr>
        <w:t>:</w:t>
      </w:r>
    </w:p>
    <w:p w14:paraId="1C21F58C" w14:textId="5DD5BB79" w:rsidR="00716EEC" w:rsidRPr="00716EEC" w:rsidRDefault="00716EEC" w:rsidP="00716EEC">
      <w:pPr>
        <w:rPr>
          <w:rFonts w:asciiTheme="majorHAnsi" w:eastAsiaTheme="majorEastAsia" w:hAnsiTheme="majorHAnsi" w:cstheme="majorBidi"/>
          <w:sz w:val="36"/>
          <w:szCs w:val="36"/>
          <w:rtl/>
        </w:rPr>
      </w:pPr>
      <w:r w:rsidRPr="00716EEC">
        <w:rPr>
          <w:rFonts w:asciiTheme="majorHAnsi" w:eastAsiaTheme="majorEastAsia" w:hAnsiTheme="majorHAnsi" w:cs="Times New Roman"/>
          <w:sz w:val="36"/>
          <w:szCs w:val="36"/>
          <w:rtl/>
        </w:rPr>
        <w:t xml:space="preserve">النظام يتبع نظام التصميم الموحد لـ </w:t>
      </w:r>
      <w:r w:rsidRPr="00716EEC">
        <w:rPr>
          <w:rFonts w:asciiTheme="majorHAnsi" w:eastAsiaTheme="majorEastAsia" w:hAnsiTheme="majorHAnsi" w:cstheme="majorBidi"/>
          <w:sz w:val="36"/>
          <w:szCs w:val="36"/>
        </w:rPr>
        <w:t>ERP</w:t>
      </w:r>
      <w:r w:rsidRPr="00716EEC">
        <w:rPr>
          <w:rFonts w:asciiTheme="majorHAnsi" w:eastAsiaTheme="majorEastAsia" w:hAnsiTheme="majorHAnsi" w:cs="Times New Roman"/>
          <w:sz w:val="36"/>
          <w:szCs w:val="36"/>
          <w:rtl/>
        </w:rPr>
        <w:t xml:space="preserve"> المستشفى. خصائص واجهة المستخدم المنطقية تشمل</w:t>
      </w:r>
      <w:r>
        <w:rPr>
          <w:rFonts w:asciiTheme="majorHAnsi" w:eastAsiaTheme="majorEastAsia" w:hAnsiTheme="majorHAnsi" w:cs="Times New Roman" w:hint="cs"/>
          <w:sz w:val="36"/>
          <w:szCs w:val="36"/>
          <w:rtl/>
        </w:rPr>
        <w:t>:</w:t>
      </w:r>
    </w:p>
    <w:p w14:paraId="3985C99B" w14:textId="0CC6B7B0" w:rsidR="00716EEC" w:rsidRPr="00716EEC" w:rsidRDefault="00716EEC" w:rsidP="00716EEC">
      <w:pPr>
        <w:rPr>
          <w:rFonts w:asciiTheme="majorHAnsi" w:eastAsiaTheme="majorEastAsia" w:hAnsiTheme="majorHAnsi" w:cstheme="majorBidi"/>
          <w:sz w:val="36"/>
          <w:szCs w:val="36"/>
          <w:rtl/>
        </w:rPr>
      </w:pPr>
      <w:r>
        <w:rPr>
          <w:rFonts w:asciiTheme="majorHAnsi" w:eastAsiaTheme="majorEastAsia" w:hAnsiTheme="majorHAnsi" w:cs="Times New Roman" w:hint="cs"/>
          <w:sz w:val="36"/>
          <w:szCs w:val="36"/>
          <w:rtl/>
        </w:rPr>
        <w:t>-</w:t>
      </w:r>
      <w:r w:rsidRPr="00716EEC">
        <w:rPr>
          <w:rFonts w:asciiTheme="majorHAnsi" w:eastAsiaTheme="majorEastAsia" w:hAnsiTheme="majorHAnsi" w:cs="Times New Roman"/>
          <w:sz w:val="36"/>
          <w:szCs w:val="36"/>
          <w:rtl/>
        </w:rPr>
        <w:t xml:space="preserve"> لوحة التحكم (</w:t>
      </w:r>
      <w:r w:rsidRPr="00716EEC">
        <w:rPr>
          <w:rFonts w:asciiTheme="majorHAnsi" w:eastAsiaTheme="majorEastAsia" w:hAnsiTheme="majorHAnsi" w:cstheme="majorBidi"/>
          <w:sz w:val="36"/>
          <w:szCs w:val="36"/>
        </w:rPr>
        <w:t>Dashboard</w:t>
      </w:r>
      <w:r w:rsidRPr="00716EEC">
        <w:rPr>
          <w:rFonts w:asciiTheme="majorHAnsi" w:eastAsiaTheme="majorEastAsia" w:hAnsiTheme="majorHAnsi" w:cs="Times New Roman"/>
          <w:sz w:val="36"/>
          <w:szCs w:val="36"/>
          <w:rtl/>
        </w:rPr>
        <w:t>): تعرض المستويات الحالية للمخزون، الطلبات المعلقة، والتنبيهات النشطة (نقص المخزون، انتهاء الصلاحية).</w:t>
      </w:r>
    </w:p>
    <w:p w14:paraId="5C940E6E" w14:textId="0CDF378F" w:rsidR="00716EEC" w:rsidRPr="00716EEC" w:rsidRDefault="00716EEC" w:rsidP="00716EEC">
      <w:pPr>
        <w:rPr>
          <w:rFonts w:asciiTheme="majorHAnsi" w:eastAsiaTheme="majorEastAsia" w:hAnsiTheme="majorHAnsi" w:cstheme="majorBidi"/>
          <w:sz w:val="36"/>
          <w:szCs w:val="36"/>
          <w:rtl/>
        </w:rPr>
      </w:pPr>
      <w:r>
        <w:rPr>
          <w:rFonts w:asciiTheme="majorHAnsi" w:eastAsiaTheme="majorEastAsia" w:hAnsiTheme="majorHAnsi" w:cs="Times New Roman" w:hint="cs"/>
          <w:sz w:val="36"/>
          <w:szCs w:val="36"/>
          <w:rtl/>
        </w:rPr>
        <w:t>-</w:t>
      </w:r>
      <w:r w:rsidRPr="00716EEC">
        <w:rPr>
          <w:rFonts w:asciiTheme="majorHAnsi" w:eastAsiaTheme="majorEastAsia" w:hAnsiTheme="majorHAnsi" w:cs="Times New Roman"/>
          <w:sz w:val="36"/>
          <w:szCs w:val="36"/>
          <w:rtl/>
        </w:rPr>
        <w:t xml:space="preserve"> نموذج طلب التزويد: يحتوي على حقول: اسم المادة، الكمية، الأولوية، والقسم الطالب.</w:t>
      </w:r>
    </w:p>
    <w:p w14:paraId="36FA8AF9" w14:textId="7A42F0DE" w:rsidR="00716EEC" w:rsidRPr="00716EEC" w:rsidRDefault="00716EEC" w:rsidP="00716EEC">
      <w:pPr>
        <w:rPr>
          <w:rFonts w:asciiTheme="majorHAnsi" w:eastAsiaTheme="majorEastAsia" w:hAnsiTheme="majorHAnsi" w:cstheme="majorBidi"/>
          <w:sz w:val="36"/>
          <w:szCs w:val="36"/>
          <w:rtl/>
        </w:rPr>
      </w:pPr>
      <w:r>
        <w:rPr>
          <w:rFonts w:asciiTheme="majorHAnsi" w:eastAsiaTheme="majorEastAsia" w:hAnsiTheme="majorHAnsi" w:cs="Times New Roman" w:hint="cs"/>
          <w:sz w:val="36"/>
          <w:szCs w:val="36"/>
          <w:rtl/>
        </w:rPr>
        <w:lastRenderedPageBreak/>
        <w:t>-</w:t>
      </w:r>
      <w:r w:rsidRPr="00716EEC">
        <w:rPr>
          <w:rFonts w:asciiTheme="majorHAnsi" w:eastAsiaTheme="majorEastAsia" w:hAnsiTheme="majorHAnsi" w:cs="Times New Roman"/>
          <w:sz w:val="36"/>
          <w:szCs w:val="36"/>
          <w:rtl/>
        </w:rPr>
        <w:t xml:space="preserve"> قائمة الطلبات: للمسؤولين للموافقة على الطلبات المعلقة أو رفضها.</w:t>
      </w:r>
    </w:p>
    <w:p w14:paraId="331DD1C1" w14:textId="4B9E20CA" w:rsidR="00626237" w:rsidRPr="00716EEC" w:rsidRDefault="00716EEC" w:rsidP="00716EEC">
      <w:pPr>
        <w:rPr>
          <w:rFonts w:asciiTheme="majorHAnsi" w:eastAsiaTheme="majorEastAsia" w:hAnsiTheme="majorHAnsi" w:cstheme="majorBidi"/>
          <w:sz w:val="36"/>
          <w:szCs w:val="36"/>
          <w:rtl/>
        </w:rPr>
      </w:pPr>
      <w:r>
        <w:rPr>
          <w:rFonts w:asciiTheme="majorHAnsi" w:eastAsiaTheme="majorEastAsia" w:hAnsiTheme="majorHAnsi" w:cs="Times New Roman" w:hint="cs"/>
          <w:sz w:val="36"/>
          <w:szCs w:val="36"/>
          <w:rtl/>
        </w:rPr>
        <w:t>-</w:t>
      </w:r>
      <w:r w:rsidRPr="00716EEC">
        <w:rPr>
          <w:rFonts w:asciiTheme="majorHAnsi" w:eastAsiaTheme="majorEastAsia" w:hAnsiTheme="majorHAnsi" w:cs="Times New Roman"/>
          <w:sz w:val="36"/>
          <w:szCs w:val="36"/>
          <w:rtl/>
        </w:rPr>
        <w:t xml:space="preserve"> جدول المواد: يعرض جميع المواد مع أعمدة قابلة للترتيب (الاسم، الكمية، تاريخ الصلاحية، الحالة).</w:t>
      </w:r>
    </w:p>
    <w:p w14:paraId="04DBB587" w14:textId="6DD8AEDA" w:rsidR="00776787" w:rsidRPr="00776787" w:rsidRDefault="00776787" w:rsidP="00776787">
      <w:pPr>
        <w:ind w:firstLine="720"/>
        <w:jc w:val="right"/>
        <w:rPr>
          <w:rFonts w:asciiTheme="majorHAnsi" w:eastAsiaTheme="majorEastAsia" w:hAnsiTheme="majorHAnsi" w:cstheme="majorBidi"/>
          <w:sz w:val="52"/>
          <w:szCs w:val="52"/>
          <w:rtl/>
        </w:rPr>
      </w:pPr>
      <w:r w:rsidRPr="001107EB">
        <w:rPr>
          <w:rFonts w:asciiTheme="majorHAnsi" w:eastAsiaTheme="majorEastAsia" w:hAnsiTheme="majorHAnsi" w:cstheme="majorBidi"/>
          <w:sz w:val="52"/>
          <w:szCs w:val="52"/>
        </w:rPr>
        <w:t>2.1.</w:t>
      </w:r>
      <w:r>
        <w:rPr>
          <w:rFonts w:asciiTheme="majorHAnsi" w:eastAsiaTheme="majorEastAsia" w:hAnsiTheme="majorHAnsi" w:cstheme="majorBidi"/>
          <w:sz w:val="52"/>
          <w:szCs w:val="52"/>
        </w:rPr>
        <w:t>3 Hardware Interfaces</w:t>
      </w:r>
      <w:r w:rsidRPr="001107EB">
        <w:rPr>
          <w:rFonts w:asciiTheme="majorHAnsi" w:eastAsiaTheme="majorEastAsia" w:hAnsiTheme="majorHAnsi" w:cstheme="majorBidi"/>
          <w:sz w:val="52"/>
          <w:szCs w:val="52"/>
        </w:rPr>
        <w:t>:</w:t>
      </w:r>
    </w:p>
    <w:p w14:paraId="11037CC6" w14:textId="77777777" w:rsidR="001107EB" w:rsidRPr="001107EB" w:rsidRDefault="001107EB" w:rsidP="001107EB">
      <w:p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 xml:space="preserve">جميع الواجهات تعمل عبر المتصفح ويمكن الوصول إليها من خلال البوابة الرئيسية لنظام </w:t>
      </w:r>
      <w:r w:rsidRPr="001107EB">
        <w:rPr>
          <w:sz w:val="32"/>
          <w:szCs w:val="32"/>
        </w:rPr>
        <w:t>ERP</w:t>
      </w:r>
      <w:r w:rsidRPr="001107EB">
        <w:rPr>
          <w:rFonts w:cs="Arial"/>
          <w:sz w:val="32"/>
          <w:szCs w:val="32"/>
          <w:rtl/>
        </w:rPr>
        <w:t xml:space="preserve"> المستشفى.</w:t>
      </w:r>
    </w:p>
    <w:p w14:paraId="47DF3C5B" w14:textId="056F5100" w:rsidR="001107EB" w:rsidRPr="00776787" w:rsidRDefault="001107EB" w:rsidP="00776787">
      <w:pPr>
        <w:pStyle w:val="a6"/>
        <w:numPr>
          <w:ilvl w:val="0"/>
          <w:numId w:val="9"/>
        </w:numPr>
        <w:rPr>
          <w:sz w:val="32"/>
          <w:szCs w:val="32"/>
          <w:rtl/>
        </w:rPr>
      </w:pPr>
      <w:r w:rsidRPr="00776787">
        <w:rPr>
          <w:rFonts w:cs="Arial"/>
          <w:sz w:val="32"/>
          <w:szCs w:val="32"/>
          <w:rtl/>
        </w:rPr>
        <w:t xml:space="preserve"> ماسح الباركود (اختياري): لاستلام شحنات المخزون الجديدة وتسجيل المواد المصروفة.</w:t>
      </w:r>
    </w:p>
    <w:p w14:paraId="5A1B44C6" w14:textId="3134F8A5" w:rsidR="001107EB" w:rsidRPr="00776787" w:rsidRDefault="001107EB" w:rsidP="00776787">
      <w:pPr>
        <w:pStyle w:val="a6"/>
        <w:numPr>
          <w:ilvl w:val="0"/>
          <w:numId w:val="9"/>
        </w:numPr>
        <w:rPr>
          <w:sz w:val="32"/>
          <w:szCs w:val="32"/>
          <w:rtl/>
        </w:rPr>
      </w:pPr>
      <w:r w:rsidRPr="00776787">
        <w:rPr>
          <w:rFonts w:cs="Arial"/>
          <w:sz w:val="32"/>
          <w:szCs w:val="32"/>
          <w:rtl/>
        </w:rPr>
        <w:t xml:space="preserve"> طابعة الشبكة: لطباعة تنبيهات انتهاء الصلاحية أو تقارير نقص المخزون عند الحاجة.</w:t>
      </w:r>
    </w:p>
    <w:p w14:paraId="632A5856" w14:textId="77777777" w:rsidR="001107EB" w:rsidRPr="001107EB" w:rsidRDefault="001107EB" w:rsidP="001107EB">
      <w:pPr>
        <w:rPr>
          <w:sz w:val="32"/>
          <w:szCs w:val="32"/>
          <w:rtl/>
        </w:rPr>
      </w:pPr>
    </w:p>
    <w:p w14:paraId="11D61CF1" w14:textId="7FB30D8F" w:rsidR="001107EB" w:rsidRPr="00776787" w:rsidRDefault="00776787" w:rsidP="00776787">
      <w:pPr>
        <w:ind w:firstLine="720"/>
        <w:jc w:val="right"/>
        <w:rPr>
          <w:rFonts w:asciiTheme="majorHAnsi" w:eastAsiaTheme="majorEastAsia" w:hAnsiTheme="majorHAnsi" w:cstheme="majorBidi"/>
          <w:sz w:val="52"/>
          <w:szCs w:val="52"/>
          <w:rtl/>
        </w:rPr>
      </w:pPr>
      <w:r w:rsidRPr="001107EB">
        <w:rPr>
          <w:rFonts w:asciiTheme="majorHAnsi" w:eastAsiaTheme="majorEastAsia" w:hAnsiTheme="majorHAnsi" w:cstheme="majorBidi"/>
          <w:sz w:val="52"/>
          <w:szCs w:val="52"/>
        </w:rPr>
        <w:t>2.1.</w:t>
      </w:r>
      <w:r>
        <w:rPr>
          <w:rFonts w:asciiTheme="majorHAnsi" w:eastAsiaTheme="majorEastAsia" w:hAnsiTheme="majorHAnsi" w:cstheme="majorBidi"/>
          <w:sz w:val="52"/>
          <w:szCs w:val="52"/>
        </w:rPr>
        <w:t xml:space="preserve">4 </w:t>
      </w:r>
      <w:r w:rsidR="001A2344">
        <w:rPr>
          <w:rFonts w:asciiTheme="majorHAnsi" w:eastAsiaTheme="majorEastAsia" w:hAnsiTheme="majorHAnsi" w:cstheme="majorBidi"/>
          <w:sz w:val="52"/>
          <w:szCs w:val="52"/>
        </w:rPr>
        <w:t>Software</w:t>
      </w:r>
      <w:r>
        <w:rPr>
          <w:rFonts w:asciiTheme="majorHAnsi" w:eastAsiaTheme="majorEastAsia" w:hAnsiTheme="majorHAnsi" w:cstheme="majorBidi"/>
          <w:sz w:val="52"/>
          <w:szCs w:val="52"/>
        </w:rPr>
        <w:t xml:space="preserve"> Interface</w:t>
      </w:r>
      <w:r w:rsidR="001A2344">
        <w:rPr>
          <w:rFonts w:asciiTheme="majorHAnsi" w:eastAsiaTheme="majorEastAsia" w:hAnsiTheme="majorHAnsi" w:cstheme="majorBidi"/>
          <w:sz w:val="52"/>
          <w:szCs w:val="52"/>
        </w:rPr>
        <w:t>s</w:t>
      </w:r>
      <w:r w:rsidRPr="001107EB">
        <w:rPr>
          <w:rFonts w:asciiTheme="majorHAnsi" w:eastAsiaTheme="majorEastAsia" w:hAnsiTheme="majorHAnsi" w:cstheme="majorBidi"/>
          <w:sz w:val="52"/>
          <w:szCs w:val="52"/>
        </w:rPr>
        <w:t>:</w:t>
      </w:r>
    </w:p>
    <w:p w14:paraId="5E21172D" w14:textId="493F9830" w:rsidR="001107EB" w:rsidRPr="001107EB" w:rsidRDefault="00776787" w:rsidP="001107EB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 - </w:t>
      </w:r>
      <w:r w:rsidR="001107EB" w:rsidRPr="001107EB">
        <w:rPr>
          <w:rFonts w:cs="Arial"/>
          <w:sz w:val="32"/>
          <w:szCs w:val="32"/>
          <w:rtl/>
        </w:rPr>
        <w:t xml:space="preserve">قاعدة البيانات: </w:t>
      </w:r>
      <w:r w:rsidR="001107EB" w:rsidRPr="001107EB">
        <w:rPr>
          <w:sz w:val="32"/>
          <w:szCs w:val="32"/>
        </w:rPr>
        <w:t>PostgreSQL</w:t>
      </w:r>
      <w:r w:rsidR="001107EB" w:rsidRPr="001107EB">
        <w:rPr>
          <w:rFonts w:cs="Arial"/>
          <w:sz w:val="32"/>
          <w:szCs w:val="32"/>
          <w:rtl/>
        </w:rPr>
        <w:t xml:space="preserve"> أو </w:t>
      </w:r>
      <w:r w:rsidR="001107EB" w:rsidRPr="001107EB">
        <w:rPr>
          <w:sz w:val="32"/>
          <w:szCs w:val="32"/>
        </w:rPr>
        <w:t>MySQL</w:t>
      </w:r>
      <w:r w:rsidR="001107EB" w:rsidRPr="001107EB">
        <w:rPr>
          <w:rFonts w:cs="Arial"/>
          <w:sz w:val="32"/>
          <w:szCs w:val="32"/>
          <w:rtl/>
        </w:rPr>
        <w:t xml:space="preserve"> (مشتركة مع </w:t>
      </w:r>
      <w:proofErr w:type="spellStart"/>
      <w:r w:rsidR="001107EB" w:rsidRPr="001107EB">
        <w:rPr>
          <w:rFonts w:cs="Arial"/>
          <w:sz w:val="32"/>
          <w:szCs w:val="32"/>
          <w:rtl/>
        </w:rPr>
        <w:t>الموديولات</w:t>
      </w:r>
      <w:proofErr w:type="spellEnd"/>
      <w:r w:rsidR="001107EB" w:rsidRPr="001107EB">
        <w:rPr>
          <w:rFonts w:cs="Arial"/>
          <w:sz w:val="32"/>
          <w:szCs w:val="32"/>
          <w:rtl/>
        </w:rPr>
        <w:t xml:space="preserve"> الأخرى عبر مخطط موحد).</w:t>
      </w:r>
    </w:p>
    <w:p w14:paraId="3682FA15" w14:textId="3C8997B0" w:rsidR="001107EB" w:rsidRPr="001107EB" w:rsidRDefault="00776787" w:rsidP="001107EB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- </w:t>
      </w:r>
      <w:r w:rsidR="001107EB" w:rsidRPr="001107EB">
        <w:rPr>
          <w:rFonts w:cs="Arial"/>
          <w:sz w:val="32"/>
          <w:szCs w:val="32"/>
          <w:rtl/>
        </w:rPr>
        <w:t xml:space="preserve">الواجهة الخلفية </w:t>
      </w:r>
      <w:r w:rsidR="001107EB" w:rsidRPr="001107EB">
        <w:rPr>
          <w:sz w:val="32"/>
          <w:szCs w:val="32"/>
        </w:rPr>
        <w:t>(Backend): REST API</w:t>
      </w:r>
      <w:r w:rsidR="001107EB" w:rsidRPr="001107EB">
        <w:rPr>
          <w:rFonts w:cs="Arial"/>
          <w:sz w:val="32"/>
          <w:szCs w:val="32"/>
          <w:rtl/>
        </w:rPr>
        <w:t xml:space="preserve"> مبرمجة بـ </w:t>
      </w:r>
      <w:r w:rsidR="001107EB" w:rsidRPr="001107EB">
        <w:rPr>
          <w:sz w:val="32"/>
          <w:szCs w:val="32"/>
        </w:rPr>
        <w:t>Node.js</w:t>
      </w:r>
      <w:r w:rsidR="001107EB" w:rsidRPr="001107EB">
        <w:rPr>
          <w:rFonts w:cs="Arial"/>
          <w:sz w:val="32"/>
          <w:szCs w:val="32"/>
          <w:rtl/>
        </w:rPr>
        <w:t xml:space="preserve"> أو </w:t>
      </w:r>
      <w:r w:rsidR="001107EB" w:rsidRPr="001107EB">
        <w:rPr>
          <w:sz w:val="32"/>
          <w:szCs w:val="32"/>
        </w:rPr>
        <w:t>Python Flask</w:t>
      </w:r>
      <w:r w:rsidR="001107EB" w:rsidRPr="001107EB">
        <w:rPr>
          <w:rFonts w:cs="Arial"/>
          <w:sz w:val="32"/>
          <w:szCs w:val="32"/>
          <w:rtl/>
        </w:rPr>
        <w:t xml:space="preserve"> (يتم القرار مع فريق التكامل).</w:t>
      </w:r>
    </w:p>
    <w:p w14:paraId="524DFB80" w14:textId="72862908" w:rsidR="001107EB" w:rsidRPr="00716EEC" w:rsidRDefault="001107EB" w:rsidP="00716EEC">
      <w:pPr>
        <w:pStyle w:val="a6"/>
        <w:numPr>
          <w:ilvl w:val="0"/>
          <w:numId w:val="9"/>
        </w:numPr>
        <w:rPr>
          <w:sz w:val="32"/>
          <w:szCs w:val="32"/>
          <w:rtl/>
        </w:rPr>
      </w:pPr>
      <w:r w:rsidRPr="00776787">
        <w:rPr>
          <w:rFonts w:cs="Arial"/>
          <w:sz w:val="32"/>
          <w:szCs w:val="32"/>
          <w:rtl/>
        </w:rPr>
        <w:t xml:space="preserve"> الواجهة الأمامية (</w:t>
      </w:r>
      <w:r w:rsidRPr="00776787">
        <w:rPr>
          <w:sz w:val="32"/>
          <w:szCs w:val="32"/>
        </w:rPr>
        <w:t>Frontend</w:t>
      </w:r>
      <w:r w:rsidRPr="00776787">
        <w:rPr>
          <w:rFonts w:cs="Arial"/>
          <w:sz w:val="32"/>
          <w:szCs w:val="32"/>
          <w:rtl/>
        </w:rPr>
        <w:t xml:space="preserve">): تعمل عبر المتصفح، متوافقة مع نظام بوابة </w:t>
      </w:r>
      <w:r w:rsidRPr="00776787">
        <w:rPr>
          <w:sz w:val="32"/>
          <w:szCs w:val="32"/>
        </w:rPr>
        <w:t>ERP</w:t>
      </w:r>
      <w:r w:rsidRPr="00776787">
        <w:rPr>
          <w:rFonts w:cs="Arial"/>
          <w:sz w:val="32"/>
          <w:szCs w:val="32"/>
          <w:rtl/>
        </w:rPr>
        <w:t xml:space="preserve"> المستشفى.</w:t>
      </w:r>
    </w:p>
    <w:p w14:paraId="30E28ED6" w14:textId="1AECFC3D" w:rsidR="001107EB" w:rsidRPr="00776787" w:rsidRDefault="00776787" w:rsidP="00776787">
      <w:pPr>
        <w:ind w:firstLine="720"/>
        <w:jc w:val="right"/>
        <w:rPr>
          <w:rFonts w:asciiTheme="majorHAnsi" w:eastAsiaTheme="majorEastAsia" w:hAnsiTheme="majorHAnsi" w:cstheme="majorBidi"/>
          <w:sz w:val="52"/>
          <w:szCs w:val="52"/>
          <w:rtl/>
        </w:rPr>
      </w:pPr>
      <w:r w:rsidRPr="001107EB">
        <w:rPr>
          <w:rFonts w:asciiTheme="majorHAnsi" w:eastAsiaTheme="majorEastAsia" w:hAnsiTheme="majorHAnsi" w:cstheme="majorBidi"/>
          <w:sz w:val="52"/>
          <w:szCs w:val="52"/>
        </w:rPr>
        <w:t>2.1.</w:t>
      </w:r>
      <w:r>
        <w:rPr>
          <w:rFonts w:asciiTheme="majorHAnsi" w:eastAsiaTheme="majorEastAsia" w:hAnsiTheme="majorHAnsi" w:cstheme="majorBidi"/>
          <w:sz w:val="52"/>
          <w:szCs w:val="52"/>
        </w:rPr>
        <w:t>5 Communication</w:t>
      </w:r>
      <w:r w:rsidR="001A2344">
        <w:rPr>
          <w:rFonts w:asciiTheme="majorHAnsi" w:eastAsiaTheme="majorEastAsia" w:hAnsiTheme="majorHAnsi" w:cstheme="majorBidi"/>
          <w:sz w:val="52"/>
          <w:szCs w:val="52"/>
        </w:rPr>
        <w:t>s</w:t>
      </w:r>
      <w:r>
        <w:rPr>
          <w:rFonts w:asciiTheme="majorHAnsi" w:eastAsiaTheme="majorEastAsia" w:hAnsiTheme="majorHAnsi" w:cstheme="majorBidi"/>
          <w:sz w:val="52"/>
          <w:szCs w:val="52"/>
        </w:rPr>
        <w:t xml:space="preserve"> Interfaces</w:t>
      </w:r>
      <w:r w:rsidRPr="001107EB">
        <w:rPr>
          <w:rFonts w:asciiTheme="majorHAnsi" w:eastAsiaTheme="majorEastAsia" w:hAnsiTheme="majorHAnsi" w:cstheme="majorBidi"/>
          <w:sz w:val="52"/>
          <w:szCs w:val="52"/>
        </w:rPr>
        <w:t>:</w:t>
      </w:r>
    </w:p>
    <w:p w14:paraId="7E8E63D5" w14:textId="0C979BE1" w:rsidR="001107EB" w:rsidRPr="00776787" w:rsidRDefault="001107EB" w:rsidP="00776787">
      <w:pPr>
        <w:pStyle w:val="a6"/>
        <w:numPr>
          <w:ilvl w:val="0"/>
          <w:numId w:val="9"/>
        </w:numPr>
        <w:rPr>
          <w:sz w:val="32"/>
          <w:szCs w:val="32"/>
          <w:rtl/>
        </w:rPr>
      </w:pPr>
      <w:r w:rsidRPr="00776787">
        <w:rPr>
          <w:rFonts w:cs="Arial"/>
          <w:sz w:val="32"/>
          <w:szCs w:val="32"/>
          <w:rtl/>
        </w:rPr>
        <w:t xml:space="preserve"> البروتوكول: جميع الاتصالات بين </w:t>
      </w:r>
      <w:proofErr w:type="spellStart"/>
      <w:r w:rsidRPr="00776787">
        <w:rPr>
          <w:rFonts w:cs="Arial"/>
          <w:sz w:val="32"/>
          <w:szCs w:val="32"/>
          <w:rtl/>
        </w:rPr>
        <w:t>الموديولات</w:t>
      </w:r>
      <w:proofErr w:type="spellEnd"/>
      <w:r w:rsidRPr="00776787">
        <w:rPr>
          <w:rFonts w:cs="Arial"/>
          <w:sz w:val="32"/>
          <w:szCs w:val="32"/>
          <w:rtl/>
        </w:rPr>
        <w:t xml:space="preserve"> تستخدم </w:t>
      </w:r>
      <w:r w:rsidRPr="00776787">
        <w:rPr>
          <w:sz w:val="32"/>
          <w:szCs w:val="32"/>
        </w:rPr>
        <w:t>HTTP/HTTPS</w:t>
      </w:r>
      <w:r w:rsidRPr="00776787">
        <w:rPr>
          <w:rFonts w:cs="Arial"/>
          <w:sz w:val="32"/>
          <w:szCs w:val="32"/>
          <w:rtl/>
        </w:rPr>
        <w:t xml:space="preserve"> مع </w:t>
      </w:r>
      <w:r w:rsidRPr="00776787">
        <w:rPr>
          <w:sz w:val="32"/>
          <w:szCs w:val="32"/>
        </w:rPr>
        <w:t>JSON payloads</w:t>
      </w:r>
      <w:r w:rsidRPr="00776787">
        <w:rPr>
          <w:rFonts w:cs="Arial"/>
          <w:sz w:val="32"/>
          <w:szCs w:val="32"/>
          <w:rtl/>
        </w:rPr>
        <w:t xml:space="preserve"> بصيغة </w:t>
      </w:r>
      <w:r w:rsidRPr="00776787">
        <w:rPr>
          <w:sz w:val="32"/>
          <w:szCs w:val="32"/>
        </w:rPr>
        <w:t>RESTful</w:t>
      </w:r>
      <w:r w:rsidRPr="00776787">
        <w:rPr>
          <w:rFonts w:cs="Arial"/>
          <w:sz w:val="32"/>
          <w:szCs w:val="32"/>
          <w:rtl/>
        </w:rPr>
        <w:t>.</w:t>
      </w:r>
    </w:p>
    <w:p w14:paraId="3798D625" w14:textId="421564E6" w:rsidR="001107EB" w:rsidRPr="00776787" w:rsidRDefault="001107EB" w:rsidP="00776787">
      <w:pPr>
        <w:pStyle w:val="a6"/>
        <w:numPr>
          <w:ilvl w:val="0"/>
          <w:numId w:val="9"/>
        </w:numPr>
        <w:rPr>
          <w:sz w:val="32"/>
          <w:szCs w:val="32"/>
          <w:rtl/>
        </w:rPr>
      </w:pPr>
      <w:r w:rsidRPr="00776787">
        <w:rPr>
          <w:rFonts w:cs="Arial"/>
          <w:sz w:val="32"/>
          <w:szCs w:val="32"/>
          <w:rtl/>
        </w:rPr>
        <w:t xml:space="preserve"> المصادقة: كل طلب </w:t>
      </w:r>
      <w:r w:rsidRPr="00776787">
        <w:rPr>
          <w:sz w:val="32"/>
          <w:szCs w:val="32"/>
        </w:rPr>
        <w:t>API</w:t>
      </w:r>
      <w:r w:rsidRPr="00776787">
        <w:rPr>
          <w:rFonts w:cs="Arial"/>
          <w:sz w:val="32"/>
          <w:szCs w:val="32"/>
          <w:rtl/>
        </w:rPr>
        <w:t xml:space="preserve"> يحتوي على </w:t>
      </w:r>
      <w:r w:rsidRPr="00776787">
        <w:rPr>
          <w:sz w:val="32"/>
          <w:szCs w:val="32"/>
        </w:rPr>
        <w:t>JWT (JSON Web Token)</w:t>
      </w:r>
      <w:r w:rsidRPr="00776787">
        <w:rPr>
          <w:rFonts w:cs="Arial"/>
          <w:sz w:val="32"/>
          <w:szCs w:val="32"/>
          <w:rtl/>
        </w:rPr>
        <w:t xml:space="preserve"> صادر عن خدمة المصادقة المركزية.</w:t>
      </w:r>
    </w:p>
    <w:p w14:paraId="7D5C1557" w14:textId="02833992" w:rsidR="001107EB" w:rsidRPr="00776787" w:rsidRDefault="001107EB" w:rsidP="00776787">
      <w:pPr>
        <w:pStyle w:val="a6"/>
        <w:numPr>
          <w:ilvl w:val="0"/>
          <w:numId w:val="9"/>
        </w:numPr>
        <w:rPr>
          <w:sz w:val="32"/>
          <w:szCs w:val="32"/>
          <w:rtl/>
        </w:rPr>
      </w:pPr>
      <w:r w:rsidRPr="00776787">
        <w:rPr>
          <w:rFonts w:cs="Arial"/>
          <w:sz w:val="32"/>
          <w:szCs w:val="32"/>
          <w:rtl/>
        </w:rPr>
        <w:t xml:space="preserve"> معالجة الأخطاء: رموز استجابة </w:t>
      </w:r>
      <w:r w:rsidRPr="00776787">
        <w:rPr>
          <w:sz w:val="32"/>
          <w:szCs w:val="32"/>
        </w:rPr>
        <w:t>HTTP</w:t>
      </w:r>
      <w:r w:rsidRPr="00776787">
        <w:rPr>
          <w:rFonts w:cs="Arial"/>
          <w:sz w:val="32"/>
          <w:szCs w:val="32"/>
          <w:rtl/>
        </w:rPr>
        <w:t xml:space="preserve"> القياسية (200 </w:t>
      </w:r>
      <w:r w:rsidRPr="00776787">
        <w:rPr>
          <w:sz w:val="32"/>
          <w:szCs w:val="32"/>
        </w:rPr>
        <w:t>OK</w:t>
      </w:r>
      <w:r w:rsidRPr="00776787">
        <w:rPr>
          <w:rFonts w:cs="Arial"/>
          <w:sz w:val="32"/>
          <w:szCs w:val="32"/>
          <w:rtl/>
        </w:rPr>
        <w:t xml:space="preserve">، 400 </w:t>
      </w:r>
      <w:r w:rsidRPr="00776787">
        <w:rPr>
          <w:sz w:val="32"/>
          <w:szCs w:val="32"/>
        </w:rPr>
        <w:t>Bad Request</w:t>
      </w:r>
      <w:r w:rsidRPr="00776787">
        <w:rPr>
          <w:rFonts w:cs="Arial"/>
          <w:sz w:val="32"/>
          <w:szCs w:val="32"/>
          <w:rtl/>
        </w:rPr>
        <w:t xml:space="preserve">، 404 </w:t>
      </w:r>
      <w:r w:rsidRPr="00776787">
        <w:rPr>
          <w:sz w:val="32"/>
          <w:szCs w:val="32"/>
        </w:rPr>
        <w:t>Not Found</w:t>
      </w:r>
      <w:r w:rsidRPr="00776787">
        <w:rPr>
          <w:rFonts w:cs="Arial"/>
          <w:sz w:val="32"/>
          <w:szCs w:val="32"/>
          <w:rtl/>
        </w:rPr>
        <w:t xml:space="preserve">، 500 </w:t>
      </w:r>
      <w:r w:rsidRPr="00776787">
        <w:rPr>
          <w:sz w:val="32"/>
          <w:szCs w:val="32"/>
        </w:rPr>
        <w:t>Internal Error</w:t>
      </w:r>
      <w:r w:rsidRPr="00776787">
        <w:rPr>
          <w:rFonts w:cs="Arial"/>
          <w:sz w:val="32"/>
          <w:szCs w:val="32"/>
          <w:rtl/>
        </w:rPr>
        <w:t>).</w:t>
      </w:r>
    </w:p>
    <w:p w14:paraId="50ABAAE2" w14:textId="77777777" w:rsidR="001107EB" w:rsidRPr="001107EB" w:rsidRDefault="001107EB" w:rsidP="001107EB">
      <w:pPr>
        <w:rPr>
          <w:sz w:val="32"/>
          <w:szCs w:val="32"/>
          <w:rtl/>
        </w:rPr>
      </w:pPr>
    </w:p>
    <w:p w14:paraId="536FE64A" w14:textId="2CC39D6B" w:rsidR="001107EB" w:rsidRPr="00776787" w:rsidRDefault="00776787" w:rsidP="00776787">
      <w:pPr>
        <w:ind w:firstLine="720"/>
        <w:jc w:val="right"/>
        <w:rPr>
          <w:rFonts w:asciiTheme="majorHAnsi" w:eastAsiaTheme="majorEastAsia" w:hAnsiTheme="majorHAnsi" w:cstheme="majorBidi"/>
          <w:sz w:val="52"/>
          <w:szCs w:val="52"/>
          <w:rtl/>
        </w:rPr>
      </w:pPr>
      <w:r w:rsidRPr="001107EB">
        <w:rPr>
          <w:rFonts w:asciiTheme="majorHAnsi" w:eastAsiaTheme="majorEastAsia" w:hAnsiTheme="majorHAnsi" w:cstheme="majorBidi"/>
          <w:sz w:val="52"/>
          <w:szCs w:val="52"/>
        </w:rPr>
        <w:lastRenderedPageBreak/>
        <w:t>2.1.</w:t>
      </w:r>
      <w:r w:rsidR="001A2344">
        <w:rPr>
          <w:rFonts w:asciiTheme="majorHAnsi" w:eastAsiaTheme="majorEastAsia" w:hAnsiTheme="majorHAnsi" w:cstheme="majorBidi"/>
          <w:sz w:val="52"/>
          <w:szCs w:val="52"/>
        </w:rPr>
        <w:t>6</w:t>
      </w:r>
      <w:r>
        <w:rPr>
          <w:rFonts w:asciiTheme="majorHAnsi" w:eastAsiaTheme="majorEastAsia" w:hAnsiTheme="majorHAnsi" w:cstheme="majorBidi"/>
          <w:sz w:val="52"/>
          <w:szCs w:val="52"/>
        </w:rPr>
        <w:t xml:space="preserve"> </w:t>
      </w:r>
      <w:r w:rsidR="001A2344">
        <w:rPr>
          <w:rFonts w:asciiTheme="majorHAnsi" w:eastAsiaTheme="majorEastAsia" w:hAnsiTheme="majorHAnsi" w:cstheme="majorBidi"/>
          <w:sz w:val="52"/>
          <w:szCs w:val="52"/>
        </w:rPr>
        <w:t>Memory &amp; Operational Constraints</w:t>
      </w:r>
      <w:r w:rsidRPr="001107EB">
        <w:rPr>
          <w:rFonts w:asciiTheme="majorHAnsi" w:eastAsiaTheme="majorEastAsia" w:hAnsiTheme="majorHAnsi" w:cstheme="majorBidi"/>
          <w:sz w:val="52"/>
          <w:szCs w:val="52"/>
        </w:rPr>
        <w:t>:</w:t>
      </w:r>
    </w:p>
    <w:p w14:paraId="06E299DA" w14:textId="6A3C3E60" w:rsidR="001107EB" w:rsidRPr="001107EB" w:rsidRDefault="001A2344" w:rsidP="001107EB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-  </w:t>
      </w:r>
      <w:r w:rsidR="001107EB" w:rsidRPr="001107EB">
        <w:rPr>
          <w:rFonts w:cs="Arial"/>
          <w:sz w:val="32"/>
          <w:szCs w:val="32"/>
          <w:rtl/>
        </w:rPr>
        <w:t xml:space="preserve">الحد الأدنى للذاكرة </w:t>
      </w:r>
      <w:r w:rsidR="001107EB" w:rsidRPr="001107EB">
        <w:rPr>
          <w:sz w:val="32"/>
          <w:szCs w:val="32"/>
        </w:rPr>
        <w:t>(RAM): 4</w:t>
      </w:r>
      <w:r w:rsidR="001107EB" w:rsidRPr="001107EB">
        <w:rPr>
          <w:rFonts w:cs="Arial"/>
          <w:sz w:val="32"/>
          <w:szCs w:val="32"/>
          <w:rtl/>
        </w:rPr>
        <w:t xml:space="preserve"> جيجابايت لبيئة التطوير؛ 8 جيجابايت موصى بها لبيئة الإنتاج.</w:t>
      </w:r>
    </w:p>
    <w:p w14:paraId="3E34E210" w14:textId="3B92ECA4" w:rsidR="001107EB" w:rsidRPr="001107EB" w:rsidRDefault="001A2344" w:rsidP="001107EB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- </w:t>
      </w:r>
      <w:r w:rsidR="001107EB" w:rsidRPr="001107EB">
        <w:rPr>
          <w:rFonts w:cs="Arial"/>
          <w:sz w:val="32"/>
          <w:szCs w:val="32"/>
          <w:rtl/>
        </w:rPr>
        <w:t xml:space="preserve"> مساحة التخزين: حد أدنى 20 جيجابايت لسجلات قاعدة البيانات وسجل المعاملات.</w:t>
      </w:r>
    </w:p>
    <w:p w14:paraId="0DD15D8D" w14:textId="5A469E96" w:rsidR="001107EB" w:rsidRPr="001107EB" w:rsidRDefault="001A2344" w:rsidP="001107EB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- </w:t>
      </w:r>
      <w:r w:rsidR="001107EB" w:rsidRPr="001107EB">
        <w:rPr>
          <w:rFonts w:cs="Arial"/>
          <w:sz w:val="32"/>
          <w:szCs w:val="32"/>
          <w:rtl/>
        </w:rPr>
        <w:t>الافتراضات التشغيلية:</w:t>
      </w:r>
    </w:p>
    <w:p w14:paraId="33FEA69E" w14:textId="7E2DBEC4" w:rsidR="001107EB" w:rsidRPr="001107EB" w:rsidRDefault="001107EB" w:rsidP="001107EB">
      <w:p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 xml:space="preserve">  </w:t>
      </w:r>
      <w:r w:rsidR="001A2344">
        <w:rPr>
          <w:rFonts w:cs="Arial" w:hint="cs"/>
          <w:sz w:val="32"/>
          <w:szCs w:val="32"/>
          <w:rtl/>
        </w:rPr>
        <w:t xml:space="preserve">- </w:t>
      </w:r>
      <w:r w:rsidRPr="001107EB">
        <w:rPr>
          <w:rFonts w:cs="Arial"/>
          <w:sz w:val="32"/>
          <w:szCs w:val="32"/>
          <w:rtl/>
        </w:rPr>
        <w:t>النظام يفترض أن قاعدة بيانات المرضى المركزية (</w:t>
      </w:r>
      <w:r w:rsidRPr="001107EB">
        <w:rPr>
          <w:sz w:val="32"/>
          <w:szCs w:val="32"/>
        </w:rPr>
        <w:t>Module 1</w:t>
      </w:r>
      <w:r w:rsidRPr="001107EB">
        <w:rPr>
          <w:rFonts w:cs="Arial"/>
          <w:sz w:val="32"/>
          <w:szCs w:val="32"/>
          <w:rtl/>
        </w:rPr>
        <w:t>) متاحة دائماً.</w:t>
      </w:r>
    </w:p>
    <w:p w14:paraId="4B4ABE4F" w14:textId="614ECC7C" w:rsidR="001107EB" w:rsidRPr="001107EB" w:rsidRDefault="001107EB" w:rsidP="001107EB">
      <w:pPr>
        <w:rPr>
          <w:sz w:val="32"/>
          <w:szCs w:val="32"/>
          <w:rtl/>
        </w:rPr>
      </w:pPr>
      <w:r w:rsidRPr="001107EB">
        <w:rPr>
          <w:rFonts w:cs="Arial"/>
          <w:sz w:val="32"/>
          <w:szCs w:val="32"/>
          <w:rtl/>
        </w:rPr>
        <w:t xml:space="preserve">  </w:t>
      </w:r>
      <w:r w:rsidR="001A2344">
        <w:rPr>
          <w:rFonts w:cs="Arial" w:hint="cs"/>
          <w:sz w:val="32"/>
          <w:szCs w:val="32"/>
          <w:rtl/>
        </w:rPr>
        <w:t xml:space="preserve">- </w:t>
      </w:r>
      <w:r w:rsidRPr="001107EB">
        <w:rPr>
          <w:rFonts w:cs="Arial"/>
          <w:sz w:val="32"/>
          <w:szCs w:val="32"/>
          <w:rtl/>
        </w:rPr>
        <w:t xml:space="preserve"> النظام يفترض أن الموديول المالي (</w:t>
      </w:r>
      <w:r w:rsidRPr="001107EB">
        <w:rPr>
          <w:sz w:val="32"/>
          <w:szCs w:val="32"/>
        </w:rPr>
        <w:t>Module 2</w:t>
      </w:r>
      <w:r w:rsidRPr="001107EB">
        <w:rPr>
          <w:rFonts w:cs="Arial"/>
          <w:sz w:val="32"/>
          <w:szCs w:val="32"/>
          <w:rtl/>
        </w:rPr>
        <w:t>) جاهز لاستقبال التقارير الشهرية.</w:t>
      </w:r>
    </w:p>
    <w:p w14:paraId="1D21F702" w14:textId="5BC55306" w:rsidR="00BE25C9" w:rsidRPr="00716EEC" w:rsidRDefault="001107EB" w:rsidP="00716EEC">
      <w:pPr>
        <w:rPr>
          <w:sz w:val="32"/>
          <w:szCs w:val="32"/>
        </w:rPr>
      </w:pPr>
      <w:r w:rsidRPr="001107EB">
        <w:rPr>
          <w:rFonts w:cs="Arial"/>
          <w:sz w:val="32"/>
          <w:szCs w:val="32"/>
          <w:rtl/>
        </w:rPr>
        <w:t xml:space="preserve">  </w:t>
      </w:r>
      <w:r w:rsidR="001A2344">
        <w:rPr>
          <w:rFonts w:cs="Arial" w:hint="cs"/>
          <w:sz w:val="32"/>
          <w:szCs w:val="32"/>
          <w:rtl/>
        </w:rPr>
        <w:t>-</w:t>
      </w:r>
      <w:r w:rsidRPr="001107EB">
        <w:rPr>
          <w:rFonts w:cs="Arial"/>
          <w:sz w:val="32"/>
          <w:szCs w:val="32"/>
          <w:rtl/>
        </w:rPr>
        <w:t xml:space="preserve"> النظام لا يتعامل مع صرف الأدوية مباشرة للمرضى (هذا من مسؤولية </w:t>
      </w:r>
      <w:r w:rsidRPr="001107EB">
        <w:rPr>
          <w:sz w:val="32"/>
          <w:szCs w:val="32"/>
        </w:rPr>
        <w:t>Module 4</w:t>
      </w:r>
      <w:r w:rsidRPr="001107EB">
        <w:rPr>
          <w:rFonts w:cs="Arial"/>
          <w:sz w:val="32"/>
          <w:szCs w:val="32"/>
          <w:rtl/>
        </w:rPr>
        <w:t>).</w:t>
      </w:r>
    </w:p>
    <w:p w14:paraId="28A412C7" w14:textId="77777777" w:rsidR="00634899" w:rsidRDefault="00634899" w:rsidP="00783B7B">
      <w:pPr>
        <w:rPr>
          <w:rFonts w:asciiTheme="majorHAnsi" w:eastAsiaTheme="majorEastAsia" w:hAnsiTheme="majorHAnsi" w:cstheme="majorBidi"/>
          <w:sz w:val="56"/>
          <w:szCs w:val="56"/>
          <w:rtl/>
        </w:rPr>
      </w:pPr>
    </w:p>
    <w:p w14:paraId="4D44D416" w14:textId="747DCB92" w:rsidR="00634899" w:rsidRDefault="00634899" w:rsidP="00634899">
      <w:pPr>
        <w:ind w:firstLine="720"/>
        <w:jc w:val="right"/>
        <w:rPr>
          <w:rFonts w:asciiTheme="majorHAnsi" w:eastAsiaTheme="majorEastAsia" w:hAnsiTheme="majorHAnsi" w:cstheme="majorBidi"/>
          <w:sz w:val="56"/>
          <w:szCs w:val="56"/>
        </w:rPr>
      </w:pPr>
      <w:proofErr w:type="gramStart"/>
      <w:r>
        <w:rPr>
          <w:rFonts w:asciiTheme="majorHAnsi" w:eastAsiaTheme="majorEastAsia" w:hAnsiTheme="majorHAnsi" w:cstheme="majorBidi"/>
          <w:sz w:val="56"/>
          <w:szCs w:val="56"/>
        </w:rPr>
        <w:t>3</w:t>
      </w:r>
      <w:r w:rsidRPr="00634899">
        <w:rPr>
          <w:rFonts w:asciiTheme="majorHAnsi" w:eastAsiaTheme="majorEastAsia" w:hAnsiTheme="majorHAnsi" w:cstheme="majorBidi"/>
          <w:sz w:val="56"/>
          <w:szCs w:val="56"/>
        </w:rPr>
        <w:t>.</w:t>
      </w:r>
      <w:r>
        <w:rPr>
          <w:rFonts w:asciiTheme="majorHAnsi" w:eastAsiaTheme="majorEastAsia" w:hAnsiTheme="majorHAnsi" w:cstheme="majorBidi"/>
          <w:sz w:val="56"/>
          <w:szCs w:val="56"/>
        </w:rPr>
        <w:t>5  Software</w:t>
      </w:r>
      <w:proofErr w:type="gramEnd"/>
      <w:r>
        <w:rPr>
          <w:rFonts w:asciiTheme="majorHAnsi" w:eastAsiaTheme="majorEastAsia" w:hAnsiTheme="majorHAnsi" w:cstheme="majorBidi"/>
          <w:sz w:val="56"/>
          <w:szCs w:val="56"/>
        </w:rPr>
        <w:t xml:space="preserve"> System </w:t>
      </w:r>
      <w:proofErr w:type="gramStart"/>
      <w:r>
        <w:rPr>
          <w:rFonts w:asciiTheme="majorHAnsi" w:eastAsiaTheme="majorEastAsia" w:hAnsiTheme="majorHAnsi" w:cstheme="majorBidi"/>
          <w:sz w:val="56"/>
          <w:szCs w:val="56"/>
        </w:rPr>
        <w:t xml:space="preserve">Attributes </w:t>
      </w:r>
      <w:r w:rsidRPr="00634899">
        <w:rPr>
          <w:rFonts w:asciiTheme="majorHAnsi" w:eastAsiaTheme="majorEastAsia" w:hAnsiTheme="majorHAnsi" w:cstheme="majorBidi"/>
          <w:sz w:val="56"/>
          <w:szCs w:val="56"/>
        </w:rPr>
        <w:t>:</w:t>
      </w:r>
      <w:proofErr w:type="gramEnd"/>
    </w:p>
    <w:p w14:paraId="20BB939A" w14:textId="77777777" w:rsidR="00634899" w:rsidRDefault="00634899" w:rsidP="00634899">
      <w:pPr>
        <w:ind w:firstLine="720"/>
        <w:jc w:val="right"/>
        <w:rPr>
          <w:rFonts w:asciiTheme="majorHAnsi" w:eastAsiaTheme="majorEastAsia" w:hAnsiTheme="majorHAnsi" w:cstheme="majorBidi"/>
          <w:sz w:val="32"/>
          <w:szCs w:val="32"/>
          <w:rtl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 </w:t>
      </w:r>
    </w:p>
    <w:p w14:paraId="429BFD0C" w14:textId="5142F84B" w:rsidR="00634899" w:rsidRDefault="00634899" w:rsidP="00634899">
      <w:pPr>
        <w:rPr>
          <w:rFonts w:asciiTheme="majorHAnsi" w:eastAsiaTheme="majorEastAsia" w:hAnsiTheme="majorHAnsi" w:cstheme="majorBidi"/>
          <w:sz w:val="56"/>
          <w:szCs w:val="56"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 (الموثوقية) </w:t>
      </w:r>
      <w:r>
        <w:rPr>
          <w:rFonts w:asciiTheme="majorHAnsi" w:eastAsiaTheme="majorEastAsia" w:hAnsiTheme="majorHAnsi" w:cstheme="majorBidi"/>
          <w:sz w:val="32"/>
          <w:szCs w:val="32"/>
        </w:rPr>
        <w:t>Reliability</w:t>
      </w:r>
      <w:r w:rsidRPr="00634899">
        <w:rPr>
          <w:rFonts w:asciiTheme="majorHAnsi" w:eastAsiaTheme="majorEastAsia" w:hAnsiTheme="majorHAnsi" w:cstheme="majorBidi" w:hint="cs"/>
          <w:sz w:val="32"/>
          <w:szCs w:val="32"/>
          <w:rtl/>
        </w:rPr>
        <w:t>:</w:t>
      </w: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</w:t>
      </w:r>
    </w:p>
    <w:p w14:paraId="114206B4" w14:textId="1A9860DB" w:rsidR="00634899" w:rsidRDefault="00634899" w:rsidP="00634899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النظام يجب أن يكون متاحاً بنسبة 99.9% خلال ساعات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العمل .</w:t>
      </w:r>
      <w:proofErr w:type="gramEnd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</w:t>
      </w:r>
    </w:p>
    <w:p w14:paraId="3F5F9ED8" w14:textId="77777777" w:rsidR="00634899" w:rsidRDefault="00634899" w:rsidP="00A469CA">
      <w:pPr>
        <w:pStyle w:val="a6"/>
        <w:ind w:left="1080"/>
        <w:rPr>
          <w:rFonts w:asciiTheme="majorHAnsi" w:eastAsiaTheme="majorEastAsia" w:hAnsiTheme="majorHAnsi" w:cstheme="majorBidi"/>
          <w:sz w:val="32"/>
          <w:szCs w:val="32"/>
          <w:rtl/>
        </w:rPr>
      </w:pPr>
    </w:p>
    <w:p w14:paraId="34CE8A24" w14:textId="77777777" w:rsidR="00A469CA" w:rsidRDefault="00A469CA" w:rsidP="00A469CA">
      <w:pPr>
        <w:rPr>
          <w:rFonts w:asciiTheme="majorHAnsi" w:eastAsiaTheme="majorEastAsia" w:hAnsiTheme="majorHAnsi" w:cstheme="majorBidi"/>
          <w:sz w:val="32"/>
          <w:szCs w:val="32"/>
          <w:rtl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 (الأمان) </w:t>
      </w:r>
      <w:r>
        <w:rPr>
          <w:rFonts w:asciiTheme="majorHAnsi" w:eastAsiaTheme="majorEastAsia" w:hAnsiTheme="majorHAnsi" w:cstheme="majorBidi"/>
          <w:sz w:val="32"/>
          <w:szCs w:val="32"/>
        </w:rPr>
        <w:t>Security</w:t>
      </w:r>
      <w:r w:rsidRPr="00634899">
        <w:rPr>
          <w:rFonts w:asciiTheme="majorHAnsi" w:eastAsiaTheme="majorEastAsia" w:hAnsiTheme="majorHAnsi" w:cstheme="majorBidi" w:hint="cs"/>
          <w:sz w:val="32"/>
          <w:szCs w:val="32"/>
          <w:rtl/>
        </w:rPr>
        <w:t>:</w:t>
      </w:r>
    </w:p>
    <w:p w14:paraId="08B8A474" w14:textId="2E89B349" w:rsidR="00A469CA" w:rsidRDefault="00A469CA" w:rsidP="00A469CA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كل مستخدم يسجل دخوله بكلمة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سر .</w:t>
      </w:r>
      <w:proofErr w:type="gramEnd"/>
    </w:p>
    <w:p w14:paraId="24745575" w14:textId="77777777" w:rsidR="00A469CA" w:rsidRDefault="00A469CA" w:rsidP="00A469CA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تسجيل جميع عمليان الصرف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و الطلبات</w:t>
      </w:r>
      <w:proofErr w:type="gramEnd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باسم المستخدم الذي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أجراها .</w:t>
      </w:r>
      <w:proofErr w:type="gramEnd"/>
    </w:p>
    <w:p w14:paraId="60F6049C" w14:textId="77777777" w:rsidR="00A469CA" w:rsidRDefault="00A469CA" w:rsidP="00A469CA">
      <w:pPr>
        <w:pStyle w:val="a6"/>
        <w:ind w:left="1080"/>
        <w:rPr>
          <w:rFonts w:asciiTheme="majorHAnsi" w:eastAsiaTheme="majorEastAsia" w:hAnsiTheme="majorHAnsi" w:cstheme="majorBidi"/>
          <w:sz w:val="32"/>
          <w:szCs w:val="32"/>
          <w:rtl/>
        </w:rPr>
      </w:pPr>
    </w:p>
    <w:p w14:paraId="591BC224" w14:textId="4C32504F" w:rsidR="00A469CA" w:rsidRDefault="00A469CA" w:rsidP="00A469CA">
      <w:pPr>
        <w:rPr>
          <w:rFonts w:asciiTheme="majorHAnsi" w:eastAsiaTheme="majorEastAsia" w:hAnsiTheme="majorHAnsi" w:cstheme="majorBidi"/>
          <w:sz w:val="32"/>
          <w:szCs w:val="32"/>
          <w:rtl/>
        </w:rPr>
      </w:pP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 (قابلية الصيانة) </w:t>
      </w:r>
      <w:r>
        <w:rPr>
          <w:rFonts w:asciiTheme="majorHAnsi" w:eastAsiaTheme="majorEastAsia" w:hAnsiTheme="majorHAnsi" w:cstheme="majorBidi"/>
          <w:sz w:val="32"/>
          <w:szCs w:val="32"/>
        </w:rPr>
        <w:t>Maintainability</w:t>
      </w:r>
      <w:r w:rsidRPr="00634899">
        <w:rPr>
          <w:rFonts w:asciiTheme="majorHAnsi" w:eastAsiaTheme="majorEastAsia" w:hAnsiTheme="majorHAnsi" w:cstheme="majorBidi" w:hint="cs"/>
          <w:sz w:val="32"/>
          <w:szCs w:val="32"/>
          <w:rtl/>
        </w:rPr>
        <w:t>:</w:t>
      </w: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</w:t>
      </w:r>
    </w:p>
    <w:p w14:paraId="47C4290B" w14:textId="4BB38830" w:rsidR="00A469CA" w:rsidRDefault="00A469CA" w:rsidP="00A469CA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6"/>
          <w:szCs w:val="36"/>
        </w:rPr>
      </w:pPr>
      <w:r>
        <w:rPr>
          <w:rFonts w:asciiTheme="majorHAnsi" w:eastAsiaTheme="majorEastAsia" w:hAnsiTheme="majorHAnsi" w:cstheme="majorBidi" w:hint="cs"/>
          <w:sz w:val="36"/>
          <w:szCs w:val="36"/>
          <w:rtl/>
        </w:rPr>
        <w:t xml:space="preserve">الكود مكتوب بطريقة </w:t>
      </w:r>
      <w:proofErr w:type="gramStart"/>
      <w:r>
        <w:rPr>
          <w:rFonts w:asciiTheme="majorHAnsi" w:eastAsiaTheme="majorEastAsia" w:hAnsiTheme="majorHAnsi" w:cstheme="majorBidi" w:hint="cs"/>
          <w:sz w:val="36"/>
          <w:szCs w:val="36"/>
          <w:rtl/>
        </w:rPr>
        <w:t>موثقة .</w:t>
      </w:r>
      <w:proofErr w:type="gramEnd"/>
      <w:r>
        <w:rPr>
          <w:rFonts w:asciiTheme="majorHAnsi" w:eastAsiaTheme="majorEastAsia" w:hAnsiTheme="majorHAnsi" w:cstheme="majorBidi" w:hint="cs"/>
          <w:sz w:val="36"/>
          <w:szCs w:val="36"/>
          <w:rtl/>
        </w:rPr>
        <w:t xml:space="preserve"> </w:t>
      </w:r>
    </w:p>
    <w:p w14:paraId="60CC2087" w14:textId="19A583E8" w:rsidR="00A469CA" w:rsidRDefault="00A469CA" w:rsidP="00A469CA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6"/>
          <w:szCs w:val="36"/>
        </w:rPr>
      </w:pPr>
      <w:r>
        <w:rPr>
          <w:rFonts w:asciiTheme="majorHAnsi" w:eastAsiaTheme="majorEastAsia" w:hAnsiTheme="majorHAnsi" w:cstheme="majorBidi" w:hint="cs"/>
          <w:sz w:val="36"/>
          <w:szCs w:val="36"/>
          <w:rtl/>
        </w:rPr>
        <w:t xml:space="preserve">استخدام معايير تسمية </w:t>
      </w:r>
      <w:proofErr w:type="gramStart"/>
      <w:r>
        <w:rPr>
          <w:rFonts w:asciiTheme="majorHAnsi" w:eastAsiaTheme="majorEastAsia" w:hAnsiTheme="majorHAnsi" w:cstheme="majorBidi" w:hint="cs"/>
          <w:sz w:val="36"/>
          <w:szCs w:val="36"/>
          <w:rtl/>
        </w:rPr>
        <w:t>موحدة .</w:t>
      </w:r>
      <w:proofErr w:type="gramEnd"/>
      <w:r>
        <w:rPr>
          <w:rFonts w:asciiTheme="majorHAnsi" w:eastAsiaTheme="majorEastAsia" w:hAnsiTheme="majorHAnsi" w:cstheme="majorBidi" w:hint="cs"/>
          <w:sz w:val="36"/>
          <w:szCs w:val="36"/>
          <w:rtl/>
        </w:rPr>
        <w:t xml:space="preserve"> </w:t>
      </w:r>
    </w:p>
    <w:p w14:paraId="26869BB8" w14:textId="77777777" w:rsidR="00A469CA" w:rsidRDefault="00A469CA" w:rsidP="00A469CA">
      <w:pPr>
        <w:pStyle w:val="a6"/>
        <w:ind w:left="1080"/>
        <w:rPr>
          <w:rFonts w:asciiTheme="majorHAnsi" w:eastAsiaTheme="majorEastAsia" w:hAnsiTheme="majorHAnsi" w:cstheme="majorBidi"/>
          <w:sz w:val="36"/>
          <w:szCs w:val="36"/>
        </w:rPr>
      </w:pPr>
    </w:p>
    <w:p w14:paraId="3A5CBB82" w14:textId="247B2F72" w:rsidR="00A469CA" w:rsidRDefault="00A469CA" w:rsidP="00A469CA">
      <w:pPr>
        <w:rPr>
          <w:rFonts w:asciiTheme="majorHAnsi" w:eastAsiaTheme="majorEastAsia" w:hAnsiTheme="majorHAnsi" w:cstheme="majorBidi"/>
          <w:sz w:val="56"/>
          <w:szCs w:val="56"/>
          <w:rtl/>
        </w:rPr>
      </w:pPr>
      <w:r w:rsidRPr="00A469CA"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 (</w:t>
      </w:r>
      <w:r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قابلية </w:t>
      </w:r>
      <w:proofErr w:type="gramStart"/>
      <w:r>
        <w:rPr>
          <w:rFonts w:asciiTheme="majorHAnsi" w:eastAsiaTheme="majorEastAsia" w:hAnsiTheme="majorHAnsi" w:cstheme="majorBidi" w:hint="cs"/>
          <w:sz w:val="32"/>
          <w:szCs w:val="32"/>
          <w:rtl/>
        </w:rPr>
        <w:t>النقل</w:t>
      </w:r>
      <w:r w:rsidRPr="00A469CA">
        <w:rPr>
          <w:rFonts w:asciiTheme="majorHAnsi" w:eastAsiaTheme="majorEastAsia" w:hAnsiTheme="majorHAnsi" w:cstheme="majorBidi" w:hint="cs"/>
          <w:sz w:val="32"/>
          <w:szCs w:val="32"/>
          <w:rtl/>
        </w:rPr>
        <w:t>)</w:t>
      </w:r>
      <w:r>
        <w:rPr>
          <w:rFonts w:asciiTheme="majorHAnsi" w:eastAsiaTheme="majorEastAsia" w:hAnsiTheme="majorHAnsi" w:cstheme="majorBidi"/>
          <w:sz w:val="32"/>
          <w:szCs w:val="32"/>
        </w:rPr>
        <w:t>Portability</w:t>
      </w:r>
      <w:proofErr w:type="gramEnd"/>
      <w:r w:rsidRPr="00A469CA"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: </w:t>
      </w:r>
    </w:p>
    <w:p w14:paraId="08BC8443" w14:textId="5CCA83FA" w:rsidR="00A469CA" w:rsidRDefault="00A469CA" w:rsidP="00A469CA">
      <w:pPr>
        <w:pStyle w:val="a6"/>
        <w:numPr>
          <w:ilvl w:val="0"/>
          <w:numId w:val="9"/>
        </w:numPr>
        <w:rPr>
          <w:rFonts w:asciiTheme="majorHAnsi" w:eastAsiaTheme="majorEastAsia" w:hAnsiTheme="majorHAnsi" w:cstheme="majorBidi"/>
          <w:sz w:val="36"/>
          <w:szCs w:val="36"/>
        </w:rPr>
      </w:pPr>
      <w:r>
        <w:rPr>
          <w:rFonts w:asciiTheme="majorHAnsi" w:eastAsiaTheme="majorEastAsia" w:hAnsiTheme="majorHAnsi" w:cstheme="majorBidi" w:hint="cs"/>
          <w:sz w:val="36"/>
          <w:szCs w:val="36"/>
          <w:rtl/>
        </w:rPr>
        <w:t>النظام يعمل على متصفحات حديثة (</w:t>
      </w:r>
      <w:proofErr w:type="gramStart"/>
      <w:r>
        <w:rPr>
          <w:rFonts w:asciiTheme="majorHAnsi" w:eastAsiaTheme="majorEastAsia" w:hAnsiTheme="majorHAnsi" w:cstheme="majorBidi"/>
          <w:sz w:val="36"/>
          <w:szCs w:val="36"/>
        </w:rPr>
        <w:t>Chrome  -</w:t>
      </w:r>
      <w:proofErr w:type="gramEnd"/>
      <w:r>
        <w:rPr>
          <w:rFonts w:asciiTheme="majorHAnsi" w:eastAsiaTheme="majorEastAsia" w:hAnsiTheme="majorHAnsi" w:cstheme="majorBidi"/>
          <w:sz w:val="36"/>
          <w:szCs w:val="36"/>
        </w:rPr>
        <w:t xml:space="preserve"> </w:t>
      </w:r>
      <w:proofErr w:type="gramStart"/>
      <w:r>
        <w:rPr>
          <w:rFonts w:asciiTheme="majorHAnsi" w:eastAsiaTheme="majorEastAsia" w:hAnsiTheme="majorHAnsi" w:cstheme="majorBidi"/>
          <w:sz w:val="36"/>
          <w:szCs w:val="36"/>
        </w:rPr>
        <w:t>Firefox  -</w:t>
      </w:r>
      <w:proofErr w:type="gramEnd"/>
      <w:r>
        <w:rPr>
          <w:rFonts w:asciiTheme="majorHAnsi" w:eastAsiaTheme="majorEastAsia" w:hAnsiTheme="majorHAnsi" w:cstheme="majorBidi"/>
          <w:sz w:val="36"/>
          <w:szCs w:val="36"/>
        </w:rPr>
        <w:t xml:space="preserve"> Edge</w:t>
      </w:r>
      <w:proofErr w:type="gramStart"/>
      <w:r>
        <w:rPr>
          <w:rFonts w:asciiTheme="majorHAnsi" w:eastAsiaTheme="majorEastAsia" w:hAnsiTheme="majorHAnsi" w:cstheme="majorBidi" w:hint="cs"/>
          <w:sz w:val="36"/>
          <w:szCs w:val="36"/>
          <w:rtl/>
        </w:rPr>
        <w:t>) .</w:t>
      </w:r>
      <w:proofErr w:type="gramEnd"/>
      <w:r>
        <w:rPr>
          <w:rFonts w:asciiTheme="majorHAnsi" w:eastAsiaTheme="majorEastAsia" w:hAnsiTheme="majorHAnsi" w:cstheme="majorBidi" w:hint="cs"/>
          <w:sz w:val="36"/>
          <w:szCs w:val="36"/>
          <w:rtl/>
        </w:rPr>
        <w:t xml:space="preserve"> </w:t>
      </w:r>
    </w:p>
    <w:p w14:paraId="1841891D" w14:textId="77777777" w:rsidR="00716EEC" w:rsidRDefault="00716EEC" w:rsidP="00716EEC">
      <w:pPr>
        <w:pStyle w:val="a6"/>
        <w:ind w:left="1080"/>
        <w:rPr>
          <w:rFonts w:asciiTheme="majorHAnsi" w:eastAsiaTheme="majorEastAsia" w:hAnsiTheme="majorHAnsi" w:cstheme="majorBidi"/>
          <w:sz w:val="36"/>
          <w:szCs w:val="36"/>
          <w:rtl/>
        </w:rPr>
      </w:pPr>
    </w:p>
    <w:p w14:paraId="3BF17360" w14:textId="05953331" w:rsidR="00D357BB" w:rsidRDefault="00D357BB" w:rsidP="00D357BB">
      <w:pPr>
        <w:pStyle w:val="a6"/>
        <w:ind w:left="1080"/>
        <w:jc w:val="right"/>
        <w:rPr>
          <w:rFonts w:asciiTheme="majorHAnsi" w:eastAsiaTheme="majorEastAsia" w:hAnsiTheme="majorHAnsi" w:cstheme="majorBidi"/>
          <w:sz w:val="52"/>
          <w:szCs w:val="52"/>
        </w:rPr>
      </w:pPr>
      <w:r>
        <w:rPr>
          <w:rFonts w:asciiTheme="majorHAnsi" w:eastAsiaTheme="majorEastAsia" w:hAnsiTheme="majorHAnsi" w:cstheme="majorBidi"/>
          <w:sz w:val="52"/>
          <w:szCs w:val="52"/>
        </w:rPr>
        <w:t xml:space="preserve">-Appendix A: Glossary &amp; </w:t>
      </w:r>
      <w:proofErr w:type="gramStart"/>
      <w:r>
        <w:rPr>
          <w:rFonts w:asciiTheme="majorHAnsi" w:eastAsiaTheme="majorEastAsia" w:hAnsiTheme="majorHAnsi" w:cstheme="majorBidi"/>
          <w:sz w:val="52"/>
          <w:szCs w:val="52"/>
        </w:rPr>
        <w:t>Models :</w:t>
      </w:r>
      <w:proofErr w:type="gramEnd"/>
    </w:p>
    <w:p w14:paraId="1D5B095C" w14:textId="77777777" w:rsidR="00716EEC" w:rsidRDefault="00716EEC" w:rsidP="00D357BB">
      <w:pPr>
        <w:pStyle w:val="a6"/>
        <w:ind w:left="1080"/>
        <w:jc w:val="right"/>
        <w:rPr>
          <w:rFonts w:asciiTheme="majorHAnsi" w:eastAsiaTheme="majorEastAsia" w:hAnsiTheme="majorHAnsi" w:cstheme="majorBidi"/>
          <w:sz w:val="36"/>
          <w:szCs w:val="36"/>
          <w:rtl/>
        </w:rPr>
      </w:pPr>
    </w:p>
    <w:p w14:paraId="7DEE95FD" w14:textId="77777777" w:rsidR="00E26F79" w:rsidRDefault="00E26F79" w:rsidP="00716EEC">
      <w:pPr>
        <w:pStyle w:val="a6"/>
        <w:ind w:left="1080"/>
        <w:rPr>
          <w:rFonts w:asciiTheme="majorHAnsi" w:eastAsiaTheme="majorEastAsia" w:hAnsiTheme="majorHAnsi" w:cstheme="majorBidi"/>
          <w:sz w:val="36"/>
          <w:szCs w:val="36"/>
          <w:rtl/>
        </w:rPr>
      </w:pPr>
    </w:p>
    <w:p w14:paraId="3CB1117D" w14:textId="7D60ACC9" w:rsidR="00E26F79" w:rsidRDefault="00D357BB" w:rsidP="00E26F79">
      <w:pPr>
        <w:pStyle w:val="a6"/>
        <w:ind w:left="1080"/>
        <w:jc w:val="right"/>
        <w:rPr>
          <w:rFonts w:asciiTheme="majorHAnsi" w:eastAsiaTheme="majorEastAsia" w:hAnsiTheme="majorHAnsi" w:cstheme="majorBidi"/>
          <w:sz w:val="52"/>
          <w:szCs w:val="52"/>
        </w:rPr>
      </w:pPr>
      <w:r>
        <w:rPr>
          <w:rFonts w:asciiTheme="majorHAnsi" w:eastAsiaTheme="majorEastAsia" w:hAnsiTheme="majorHAnsi" w:cstheme="majorBidi"/>
          <w:sz w:val="52"/>
          <w:szCs w:val="52"/>
        </w:rPr>
        <w:t xml:space="preserve">    </w:t>
      </w:r>
      <w:r w:rsidR="00E26F79">
        <w:rPr>
          <w:rFonts w:asciiTheme="majorHAnsi" w:eastAsiaTheme="majorEastAsia" w:hAnsiTheme="majorHAnsi" w:cstheme="majorBidi"/>
          <w:sz w:val="52"/>
          <w:szCs w:val="52"/>
        </w:rPr>
        <w:t>-Component Diagram:</w:t>
      </w:r>
    </w:p>
    <w:p w14:paraId="5F1F5B87" w14:textId="77777777" w:rsidR="00E26F79" w:rsidRPr="00E26F79" w:rsidRDefault="00E26F79" w:rsidP="00E26F79">
      <w:pPr>
        <w:pStyle w:val="a6"/>
        <w:ind w:left="1080"/>
        <w:jc w:val="right"/>
        <w:rPr>
          <w:rFonts w:asciiTheme="majorHAnsi" w:eastAsiaTheme="majorEastAsia" w:hAnsiTheme="majorHAnsi" w:cstheme="majorBidi"/>
          <w:sz w:val="52"/>
          <w:szCs w:val="52"/>
        </w:rPr>
      </w:pPr>
    </w:p>
    <w:p w14:paraId="12AB460A" w14:textId="77777777" w:rsidR="00A469CA" w:rsidRPr="00A469CA" w:rsidRDefault="00A469CA" w:rsidP="00A469CA">
      <w:pPr>
        <w:pStyle w:val="a6"/>
        <w:ind w:left="1080"/>
        <w:rPr>
          <w:rFonts w:asciiTheme="majorHAnsi" w:eastAsiaTheme="majorEastAsia" w:hAnsiTheme="majorHAnsi" w:cstheme="majorBidi"/>
          <w:sz w:val="36"/>
          <w:szCs w:val="36"/>
          <w:rtl/>
        </w:rPr>
      </w:pPr>
    </w:p>
    <w:p w14:paraId="198910F8" w14:textId="5F436CDB" w:rsidR="00A469CA" w:rsidRPr="00A469CA" w:rsidRDefault="00050B4D" w:rsidP="00A469CA">
      <w:pPr>
        <w:pStyle w:val="a6"/>
        <w:ind w:left="1080"/>
        <w:rPr>
          <w:rFonts w:asciiTheme="majorHAnsi" w:eastAsiaTheme="majorEastAsia" w:hAnsiTheme="majorHAnsi" w:cstheme="majorBidi"/>
          <w:sz w:val="36"/>
          <w:szCs w:val="36"/>
        </w:rPr>
      </w:pPr>
      <w:r>
        <w:rPr>
          <w:rFonts w:asciiTheme="majorHAnsi" w:eastAsiaTheme="majorEastAsia" w:hAnsiTheme="majorHAnsi" w:cstheme="majorBidi"/>
          <w:noProof/>
          <w:sz w:val="36"/>
          <w:szCs w:val="36"/>
        </w:rPr>
        <w:drawing>
          <wp:inline distT="0" distB="0" distL="0" distR="0" wp14:anchorId="5D8EEF4C" wp14:editId="6EB8A8C6">
            <wp:extent cx="5505450" cy="3347720"/>
            <wp:effectExtent l="0" t="0" r="0" b="5080"/>
            <wp:docPr id="29301402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14024" name="صورة 2930140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 w:hint="cs"/>
          <w:sz w:val="36"/>
          <w:szCs w:val="36"/>
          <w:rtl/>
        </w:rPr>
        <w:t xml:space="preserve">                    </w:t>
      </w:r>
    </w:p>
    <w:p w14:paraId="58E7D51F" w14:textId="5027806C" w:rsidR="00A469CA" w:rsidRPr="00A469CA" w:rsidRDefault="00A469CA" w:rsidP="00A469CA">
      <w:pPr>
        <w:pStyle w:val="a6"/>
        <w:ind w:left="1080"/>
        <w:rPr>
          <w:rFonts w:asciiTheme="majorHAnsi" w:eastAsiaTheme="majorEastAsia" w:hAnsiTheme="majorHAnsi" w:cstheme="majorBidi"/>
          <w:sz w:val="32"/>
          <w:szCs w:val="32"/>
        </w:rPr>
      </w:pPr>
      <w:r w:rsidRPr="00A469CA">
        <w:rPr>
          <w:rFonts w:asciiTheme="majorHAnsi" w:eastAsiaTheme="majorEastAsia" w:hAnsiTheme="majorHAnsi" w:cstheme="majorBidi" w:hint="cs"/>
          <w:sz w:val="32"/>
          <w:szCs w:val="32"/>
          <w:rtl/>
        </w:rPr>
        <w:t xml:space="preserve"> </w:t>
      </w:r>
    </w:p>
    <w:p w14:paraId="4DB2A16E" w14:textId="6773A490" w:rsidR="00A469CA" w:rsidRPr="00634899" w:rsidRDefault="00A469CA" w:rsidP="00A469CA">
      <w:pPr>
        <w:pStyle w:val="a6"/>
        <w:ind w:left="1080"/>
        <w:rPr>
          <w:rFonts w:asciiTheme="majorHAnsi" w:eastAsiaTheme="majorEastAsia" w:hAnsiTheme="majorHAnsi" w:cstheme="majorBidi"/>
          <w:sz w:val="32"/>
          <w:szCs w:val="32"/>
        </w:rPr>
      </w:pPr>
    </w:p>
    <w:sectPr w:rsidR="00A469CA" w:rsidRPr="00634899" w:rsidSect="00FF53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6CB"/>
    <w:multiLevelType w:val="hybridMultilevel"/>
    <w:tmpl w:val="52342628"/>
    <w:lvl w:ilvl="0" w:tplc="D4B474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A3294"/>
    <w:multiLevelType w:val="multilevel"/>
    <w:tmpl w:val="04090021"/>
    <w:lvl w:ilvl="0">
      <w:start w:val="1"/>
      <w:numFmt w:val="bullet"/>
      <w:lvlText w:val=""/>
      <w:lvlJc w:val="left"/>
      <w:pPr>
        <w:ind w:left="3053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3413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77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3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449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485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21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5933" w:hanging="360"/>
      </w:pPr>
      <w:rPr>
        <w:rFonts w:ascii="Symbol" w:hAnsi="Symbol" w:hint="default"/>
      </w:rPr>
    </w:lvl>
  </w:abstractNum>
  <w:abstractNum w:abstractNumId="2" w15:restartNumberingAfterBreak="0">
    <w:nsid w:val="08FC4A84"/>
    <w:multiLevelType w:val="multilevel"/>
    <w:tmpl w:val="D5E42A12"/>
    <w:lvl w:ilvl="0">
      <w:start w:val="1"/>
      <w:numFmt w:val="decimal"/>
      <w:lvlText w:val="%1"/>
      <w:lvlJc w:val="left"/>
      <w:pPr>
        <w:ind w:left="2625" w:hanging="26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25" w:hanging="26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25" w:hanging="26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25" w:hanging="26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25" w:hanging="262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5" w:hanging="262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3960"/>
      </w:pPr>
      <w:rPr>
        <w:rFonts w:hint="default"/>
      </w:rPr>
    </w:lvl>
  </w:abstractNum>
  <w:abstractNum w:abstractNumId="3" w15:restartNumberingAfterBreak="0">
    <w:nsid w:val="252B0B2A"/>
    <w:multiLevelType w:val="hybridMultilevel"/>
    <w:tmpl w:val="D18A4D1C"/>
    <w:lvl w:ilvl="0" w:tplc="C8E81DA0">
      <w:start w:val="1"/>
      <w:numFmt w:val="decimal"/>
      <w:lvlText w:val="%1-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" w15:restartNumberingAfterBreak="0">
    <w:nsid w:val="2BE41000"/>
    <w:multiLevelType w:val="hybridMultilevel"/>
    <w:tmpl w:val="6902E18A"/>
    <w:lvl w:ilvl="0" w:tplc="DDFA63DC">
      <w:start w:val="1"/>
      <w:numFmt w:val="bullet"/>
      <w:lvlText w:val="-"/>
      <w:lvlJc w:val="left"/>
      <w:pPr>
        <w:ind w:left="1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5" w15:restartNumberingAfterBreak="0">
    <w:nsid w:val="2E331B55"/>
    <w:multiLevelType w:val="multilevel"/>
    <w:tmpl w:val="8CAC18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3960"/>
      </w:pPr>
      <w:rPr>
        <w:rFonts w:hint="default"/>
      </w:rPr>
    </w:lvl>
  </w:abstractNum>
  <w:abstractNum w:abstractNumId="6" w15:restartNumberingAfterBreak="0">
    <w:nsid w:val="2F076597"/>
    <w:multiLevelType w:val="hybridMultilevel"/>
    <w:tmpl w:val="AAC49CD4"/>
    <w:lvl w:ilvl="0" w:tplc="69C2A7B0">
      <w:start w:val="1"/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AE03F9"/>
    <w:multiLevelType w:val="multilevel"/>
    <w:tmpl w:val="14DEEAE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36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3960"/>
      </w:pPr>
      <w:rPr>
        <w:rFonts w:hint="default"/>
      </w:rPr>
    </w:lvl>
  </w:abstractNum>
  <w:abstractNum w:abstractNumId="8" w15:restartNumberingAfterBreak="0">
    <w:nsid w:val="36E23D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AC36DEE"/>
    <w:multiLevelType w:val="multilevel"/>
    <w:tmpl w:val="14DEEAE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36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3960"/>
      </w:pPr>
      <w:rPr>
        <w:rFonts w:hint="default"/>
      </w:rPr>
    </w:lvl>
  </w:abstractNum>
  <w:abstractNum w:abstractNumId="10" w15:restartNumberingAfterBreak="0">
    <w:nsid w:val="4F45424B"/>
    <w:multiLevelType w:val="multilevel"/>
    <w:tmpl w:val="14DEEAE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36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3960"/>
      </w:pPr>
      <w:rPr>
        <w:rFonts w:hint="default"/>
      </w:rPr>
    </w:lvl>
  </w:abstractNum>
  <w:abstractNum w:abstractNumId="11" w15:restartNumberingAfterBreak="0">
    <w:nsid w:val="51EC0497"/>
    <w:multiLevelType w:val="hybridMultilevel"/>
    <w:tmpl w:val="45B49890"/>
    <w:lvl w:ilvl="0" w:tplc="63A4F688">
      <w:start w:val="1"/>
      <w:numFmt w:val="decimal"/>
      <w:lvlText w:val="%1-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71B20F4E"/>
    <w:multiLevelType w:val="hybridMultilevel"/>
    <w:tmpl w:val="CDAE0C44"/>
    <w:lvl w:ilvl="0" w:tplc="84C8676C">
      <w:start w:val="1"/>
      <w:numFmt w:val="decimal"/>
      <w:lvlText w:val="%1. 1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8A7B7E"/>
    <w:multiLevelType w:val="hybridMultilevel"/>
    <w:tmpl w:val="325C666A"/>
    <w:lvl w:ilvl="0" w:tplc="3C5021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F62964"/>
    <w:multiLevelType w:val="multilevel"/>
    <w:tmpl w:val="14DEEAE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36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3960"/>
      </w:pPr>
      <w:rPr>
        <w:rFonts w:hint="default"/>
      </w:rPr>
    </w:lvl>
  </w:abstractNum>
  <w:abstractNum w:abstractNumId="15" w15:restartNumberingAfterBreak="0">
    <w:nsid w:val="7E1B3536"/>
    <w:multiLevelType w:val="hybridMultilevel"/>
    <w:tmpl w:val="E31EBAD0"/>
    <w:lvl w:ilvl="0" w:tplc="F2FC577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7FC91AB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FF4051C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548567719">
    <w:abstractNumId w:val="9"/>
  </w:num>
  <w:num w:numId="2" w16cid:durableId="197592014">
    <w:abstractNumId w:val="7"/>
  </w:num>
  <w:num w:numId="3" w16cid:durableId="11032151">
    <w:abstractNumId w:val="14"/>
  </w:num>
  <w:num w:numId="4" w16cid:durableId="495416119">
    <w:abstractNumId w:val="10"/>
  </w:num>
  <w:num w:numId="5" w16cid:durableId="694696812">
    <w:abstractNumId w:val="5"/>
  </w:num>
  <w:num w:numId="6" w16cid:durableId="335425238">
    <w:abstractNumId w:val="12"/>
  </w:num>
  <w:num w:numId="7" w16cid:durableId="632906072">
    <w:abstractNumId w:val="2"/>
  </w:num>
  <w:num w:numId="8" w16cid:durableId="666326084">
    <w:abstractNumId w:val="17"/>
  </w:num>
  <w:num w:numId="9" w16cid:durableId="2044406560">
    <w:abstractNumId w:val="6"/>
  </w:num>
  <w:num w:numId="10" w16cid:durableId="1183937899">
    <w:abstractNumId w:val="0"/>
  </w:num>
  <w:num w:numId="11" w16cid:durableId="1842238358">
    <w:abstractNumId w:val="4"/>
  </w:num>
  <w:num w:numId="12" w16cid:durableId="890309651">
    <w:abstractNumId w:val="3"/>
  </w:num>
  <w:num w:numId="13" w16cid:durableId="1588728382">
    <w:abstractNumId w:val="15"/>
  </w:num>
  <w:num w:numId="14" w16cid:durableId="557713114">
    <w:abstractNumId w:val="1"/>
  </w:num>
  <w:num w:numId="15" w16cid:durableId="329064379">
    <w:abstractNumId w:val="16"/>
  </w:num>
  <w:num w:numId="16" w16cid:durableId="1810855364">
    <w:abstractNumId w:val="8"/>
  </w:num>
  <w:num w:numId="17" w16cid:durableId="59207267">
    <w:abstractNumId w:val="13"/>
  </w:num>
  <w:num w:numId="18" w16cid:durableId="285161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CA"/>
    <w:rsid w:val="00050B4D"/>
    <w:rsid w:val="001107EB"/>
    <w:rsid w:val="001A2344"/>
    <w:rsid w:val="001E63DB"/>
    <w:rsid w:val="002130E1"/>
    <w:rsid w:val="0022415B"/>
    <w:rsid w:val="002609CA"/>
    <w:rsid w:val="0043351A"/>
    <w:rsid w:val="00574219"/>
    <w:rsid w:val="00580231"/>
    <w:rsid w:val="005E1EE3"/>
    <w:rsid w:val="00626237"/>
    <w:rsid w:val="00634899"/>
    <w:rsid w:val="00661EE7"/>
    <w:rsid w:val="00684BA8"/>
    <w:rsid w:val="00716EEC"/>
    <w:rsid w:val="00776787"/>
    <w:rsid w:val="00783B7B"/>
    <w:rsid w:val="007D5117"/>
    <w:rsid w:val="007F70F2"/>
    <w:rsid w:val="00872D51"/>
    <w:rsid w:val="00885F61"/>
    <w:rsid w:val="00990D7F"/>
    <w:rsid w:val="00A469CA"/>
    <w:rsid w:val="00A52258"/>
    <w:rsid w:val="00B540C6"/>
    <w:rsid w:val="00B57C99"/>
    <w:rsid w:val="00BE25C9"/>
    <w:rsid w:val="00CD3478"/>
    <w:rsid w:val="00CF306C"/>
    <w:rsid w:val="00D357BB"/>
    <w:rsid w:val="00DC3803"/>
    <w:rsid w:val="00E26F79"/>
    <w:rsid w:val="00EC0E86"/>
    <w:rsid w:val="00EF7A5F"/>
    <w:rsid w:val="00F15820"/>
    <w:rsid w:val="00FF5355"/>
    <w:rsid w:val="00FF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E6E425"/>
  <w15:chartTrackingRefBased/>
  <w15:docId w15:val="{CBE77947-12AA-49E5-9089-C1137E5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9CA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609CA"/>
    <w:pPr>
      <w:keepNext/>
      <w:keepLines/>
      <w:numPr>
        <w:numId w:val="8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609CA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09CA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09CA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unhideWhenUsed/>
    <w:qFormat/>
    <w:rsid w:val="002609CA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09CA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09CA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09CA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09CA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60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260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60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609C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rsid w:val="002609C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609C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609C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609C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609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6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6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609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09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09C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0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609C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0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Laptopi-Homs</dc:creator>
  <cp:keywords/>
  <dc:description/>
  <cp:lastModifiedBy>Laptopi-Homs</cp:lastModifiedBy>
  <cp:revision>4</cp:revision>
  <dcterms:created xsi:type="dcterms:W3CDTF">2026-05-13T06:57:00Z</dcterms:created>
  <dcterms:modified xsi:type="dcterms:W3CDTF">2026-05-13T15:35:00Z</dcterms:modified>
</cp:coreProperties>
</file>