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FACULDADE DE TECNOLOGIA SÃO PAULO TECH SCHOOL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“O USO DE SENSORES DE TEMPERATURA E ÚMIDADE NA MELHORIA DE TRANSPORTAÇÃO DE SALMÔES IMPORTADOS DO EXTERIOR”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EMILY NUNES PONTALTI (03231056)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ERICK SOO LEE (03231069)</w:t>
      </w:r>
    </w:p>
    <w:p>
      <w:pPr>
        <w:spacing w:before="0" w:after="160" w:line="259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MARIA PAULA (</w:t>
      </w: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03231012)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MICHELLY KAORI (032301011)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NATHAN RIBEIRO (03231019)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927" w:dyaOrig="1358">
          <v:rect xmlns:o="urn:schemas-microsoft-com:office:office" xmlns:v="urn:schemas-microsoft-com:vml" id="rectole0000000000" style="width:96.350000pt;height:6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problemática baseia-se nos desafios rotineiros para uma empresa importadora e processadora de pescados, quanto ao potencial de risco para prejuízos financeiros relevantes na sua cadeia produtiva e de fornecimento.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efeitos da temperatura inadequada no salmão fresco podem variar dependendo de diversos fatores, como a temperatura real a que o salmão foi exposto, a duração do transporte, o tipo de embalagem utilizado e as condições ambientais durante o transporte.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 janeiro de 2014 e janeiro 2018 empresas importadoras sofreram prejuízos financeiros de aproximadamente 1 milhão de reais provocado por eventos de perda total de suas cargas durante o trajeto.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Parte desses eventos são observados no recebimento dos embarques, como consequência da variação da temperatura. Estima-se um abatimento do preço final da ordem de 15 a 25% do preço nominal, por apresentar condições adversas às especificações de produto fresco e de primeira qualidade (Premium).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salmão fresco deve ser mantido em uma temperatura próxima a 0°C, para garantir que ele permaneça em boas condições e não sofra deterioração. Temperaturas mais elevadas podem causar o crescimento de bactérias e outros micro-organismos que podem afetar negativamente a qualidade e a segurança alimentar do produto.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balança comercial nacional de pescado encontra-se em déficit desde 2006, tanto em valores monetários quanto em volume comercializado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78" w:dyaOrig="4078">
          <v:rect xmlns:o="urn:schemas-microsoft-com:office:office" xmlns:v="urn:schemas-microsoft-com:vml" id="rectole0000000001" style="width:353.900000pt;height:20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782" w:leader="none"/>
        </w:tabs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Estatísticas Alice web (janeiro, 2018).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Salmão do Atlântico Fresco representou 85,3% deste volume (503,99 Milhões USD), com 71.703 ton. de produtos, o que equivale a uma média de 73 carretas transportando semanalmente 19.000 kg de salmão do atlântico fresco para o mercado brasileiro.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2C2F3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C2F34"/>
          <w:spacing w:val="0"/>
          <w:position w:val="0"/>
          <w:sz w:val="24"/>
          <w:shd w:fill="FFFFFF" w:val="clear"/>
        </w:rPr>
        <w:t xml:space="preserve">A Tabela a seguir apresenta os dados de compra de salmão pelo Brasil, em milhões de dólares, nos primeiros 4 meses de cada ano, de 2010 a 2019, segundo MDIC.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9" w:dyaOrig="3870">
          <v:rect xmlns:o="urn:schemas-microsoft-com:office:office" xmlns:v="urn:schemas-microsoft-com:vml" id="rectole0000000002" style="width:276.450000pt;height:19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3782" w:leader="none"/>
        </w:tabs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Farmnews.com (maio,2019).</w:t>
      </w:r>
    </w:p>
    <w:p>
      <w:pPr>
        <w:tabs>
          <w:tab w:val="left" w:pos="17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controle da cadeia produtiva em termos de preservação de pescados de Salmão, é dependente do monitoramento de temperatura e umidade dentro de embalagens e locais onde são efetivamente transportados.  É fundamental o entendimento que cada perda monetária gera prejuízos significativos desde a produção ao consumidor final e sem a fiscalização adequada com base em dados e informações através de medições precisas, os recursos financeiros podem ser altamente prejudicados ao longo prazo.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Justificativa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propósito do projeto consiste em diminuir 25% da perda de pescados de Salmão (em tonelada) que se deteorizaram em decorrência de temperaturas inadequadas nas transportadoras, por meio de sensores de temperatura e umidade com medições que possuem dados precisos e confiáveis.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nosso propósito é promover a redução significativa de prejuízos causados pela falta de monitoramento de temperaturas e umidades na transportação de Salmões importados do exterior.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Gerar resultados sucedidos com a finalidade de atrair mais investidores.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Escopo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Nossa solução é um sistema IOT para aquisição e gravação de registros de temperatura e umidade na transportação de Salmões, para posterior consulta via aplicação web, gerando assim maior controle, a diminuição de prejuízos monetário desde a cadeia de fornecimento até o cliente final.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Utilizar Arduino e sensor para aquisição dos eventos (registros);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Utilizar o Banco de Dados para persistência dos dados;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Aplicação web básica;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Website Institucional;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Cadastro e Login do Usuário; 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Gráficos da variação dos registros; 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Métricas estatísticas (analíticas).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Está fora do escopo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16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Plataforma Web com rolagem horizontal e funcionamento em mais de um navegador.</w:t>
      </w:r>
    </w:p>
    <w:p>
      <w:pPr>
        <w:numPr>
          <w:ilvl w:val="0"/>
          <w:numId w:val="24"/>
        </w:numPr>
        <w:spacing w:before="0" w:after="16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Controle de temperatura e umidade.</w:t>
      </w:r>
    </w:p>
    <w:p>
      <w:pPr>
        <w:numPr>
          <w:ilvl w:val="0"/>
          <w:numId w:val="24"/>
        </w:numPr>
        <w:spacing w:before="0" w:after="16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Tomada de decisão com base nos dados apresentados.</w:t>
      </w:r>
    </w:p>
    <w:p>
      <w:pPr>
        <w:numPr>
          <w:ilvl w:val="0"/>
          <w:numId w:val="24"/>
        </w:numPr>
        <w:spacing w:before="0" w:after="16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Dados e Dashboards apresentados em uma aplicação móvel.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Premissas</w:t>
      </w:r>
    </w:p>
    <w:p>
      <w:pPr>
        <w:numPr>
          <w:ilvl w:val="0"/>
          <w:numId w:val="27"/>
        </w:numPr>
        <w:spacing w:before="240" w:after="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à internet para utilização da plataforma;</w:t>
      </w:r>
    </w:p>
    <w:p>
      <w:pPr>
        <w:spacing w:before="24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Possuir um dispositivo para acesso à plataforma de análise e informação da área;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Possuir o espaçamento adequado para a instalação dos sensores dentro do meio de transporte que realizara o trajeto.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360"/>
        <w:ind w:right="0" w:left="50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deverá possuir um software e um hardware para confecção do sistema;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240" w:after="0" w:line="360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sensores precisam de energia constante;</w:t>
      </w:r>
    </w:p>
    <w:p>
      <w:pPr>
        <w:spacing w:before="240" w:after="0" w:line="360"/>
        <w:ind w:right="0" w:left="795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360"/>
        <w:ind w:right="0" w:left="795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360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ambiente deve ser mantido em uma temperatura próxima a 0°C;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9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360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instalação dos Arduino em apenas nas regiões onde o Salmão é armazenado no transporte durante todo o trajeto.</w:t>
      </w:r>
    </w:p>
    <w:p>
      <w:pPr>
        <w:numPr>
          <w:ilvl w:val="0"/>
          <w:numId w:val="41"/>
        </w:numPr>
        <w:spacing w:before="0" w:after="0" w:line="360"/>
        <w:ind w:right="0" w:left="795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3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</w:t>
      </w:r>
    </w:p>
    <w:p>
      <w:pPr>
        <w:spacing w:before="0" w:after="0" w:line="360"/>
        <w:ind w:right="0" w:left="43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Nossa empresa existe com o proposito de monitorar e gerar resultados positivos a partir da redução de perdas. Promovendo o sucesso e contribuição com a sustentabilidade e saúde financeira de nossos clientes.</w:t>
      </w: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3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Visão</w:t>
      </w: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Nossa visão é gerenciar e conduzir ações estratégicas de maneira inovadora.  Vamos até o fim para extrair resultados positivos e funcionais para nossos clientes.</w:t>
      </w: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3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Valores</w:t>
      </w:r>
    </w:p>
    <w:p>
      <w:pPr>
        <w:spacing w:before="0" w:after="0" w:line="360"/>
        <w:ind w:right="0" w:left="43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Perseverança, resiliência e respeito são a composição de nossos valores. Presamos por um ambiente acolhedor e com muita comunicação, preservando cada detalhe e cada relação de nossa equipe, promovendo harmonia e gerando melhorias em nossos serviços.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1">
    <w:abstractNumId w:val="48"/>
  </w:num>
  <w:num w:numId="24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6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