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20" w:before="0" w:line="216" w:lineRule="auto"/>
      </w:pPr>
      <w:r>
        <w:rPr>
          <w:b/>
          <w:sz w:val="30"/>
        </w:rPr>
        <w:t xml:space="preserve">PROJECT PART 2: ER HOSPITAL SYSTEM</w:t>
      </w:r>
    </w:p>
    <w:p>
      <w:pPr>
        <w:spacing w:after="100" w:before="0" w:line="216" w:lineRule="auto"/>
      </w:pPr>
      <w:r>
        <w:rPr>
          <w:sz w:val="16"/>
        </w:rPr>
        <w:t xml:space="preserve">COMP-175: Fall 2026    |    Teams: 5    |    Assigned: Week 9    |    Demo: Week 14 (Tue, Nov 24)</w:t>
      </w:r>
    </w:p>
    <w:p>
      <w:pPr>
        <w:spacing w:after="30" w:before="70" w:line="216" w:lineRule="auto"/>
      </w:pPr>
      <w:r>
        <w:rPr>
          <w:b/>
          <w:sz w:val="19"/>
          <w:color w:val="1F4E79"/>
        </w:rPr>
        <w:t xml:space="preserve">Scenario</w:t>
      </w:r>
    </w:p>
    <w:p>
      <w:pPr>
        <w:spacing w:after="60" w:before="0" w:line="216" w:lineRule="auto"/>
      </w:pPr>
      <w:r>
        <w:rPr>
          <w:sz w:val="16"/>
        </w:rPr>
        <w:t xml:space="preserve">The class builds a shared network modeling an ER hospital's records system. One VM holds real (synthetic) clinical data; every other team watches it, protects it, tests it, or builds on top of it: safely, and only on this class network.</w:t>
      </w:r>
    </w:p>
    <w:p>
      <w:pPr>
        <w:spacing w:after="30" w:before="70" w:line="216" w:lineRule="auto"/>
      </w:pPr>
      <w:r>
        <w:rPr>
          <w:b/>
          <w:sz w:val="19"/>
          <w:color w:val="1F4E79"/>
        </w:rPr>
        <w:t xml:space="preserve">Architecture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5 laptops, 5 teams, 1 team per laptop (5-port switch)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Every laptop: 1 Ubuntu VM + 1 Kali VM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Every Ubuntu VM starts identical: same seeded synthetic dataset, same 4 persona accounts (Guest, Nurse, Physician, Patient)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Every Kali VM hosts a web dashboard whose buttons trigger REAL admin commands and show REAL output</w:t>
      </w:r>
    </w:p>
    <w:p>
      <w:pPr>
        <w:spacing w:after="30" w:before="70" w:line="216" w:lineRule="auto"/>
      </w:pPr>
      <w:r>
        <w:rPr>
          <w:b/>
          <w:sz w:val="19"/>
          <w:color w:val="1F4E79"/>
        </w:rPr>
        <w:t xml:space="preserve">The 5 Teams</w:t>
      </w:r>
    </w:p>
    <w:p>
      <w:pPr>
        <w:spacing w:after="5" w:before="40" w:line="216" w:lineRule="auto"/>
      </w:pPr>
      <w:r>
        <w:rPr>
          <w:b/>
          <w:sz w:val="16"/>
        </w:rPr>
        <w:t xml:space="preserve">Monitor Read  (read-only, enforced)</w:t>
      </w:r>
    </w:p>
    <w:p>
      <w:pPr>
        <w:spacing w:after="5" w:before="0" w:line="216" w:lineRule="auto"/>
        <w:ind w:left="150"/>
      </w:pPr>
      <w:r>
        <w:rPr>
          <w:sz w:val="15"/>
        </w:rPr>
        <w:t xml:space="preserve">Watch the whole network. Owns network/physical-layer setup (IP scheme, hosts file, link checks). Assembles the project poster.</w:t>
      </w:r>
    </w:p>
    <w:p>
      <w:pPr>
        <w:spacing w:after="5" w:before="0" w:line="216" w:lineRule="auto"/>
        <w:ind w:left="150"/>
      </w:pPr>
      <w:r>
        <w:rPr>
          <w:sz w:val="15"/>
          <w:color w:val="555555"/>
        </w:rPr>
        <w:t xml:space="preserve">Dashboard: nmap sweeps, live log tailing</w:t>
      </w:r>
    </w:p>
    <w:p>
      <w:pPr>
        <w:spacing w:after="5" w:before="40" w:line="216" w:lineRule="auto"/>
      </w:pPr>
      <w:r>
        <w:rPr>
          <w:b/>
          <w:sz w:val="16"/>
        </w:rPr>
        <w:t xml:space="preserve">Monitor Write  (write-capable)</w:t>
      </w:r>
    </w:p>
    <w:p>
      <w:pPr>
        <w:spacing w:after="5" w:before="0" w:line="216" w:lineRule="auto"/>
        <w:ind w:left="150"/>
      </w:pPr>
      <w:r>
        <w:rPr>
          <w:sz w:val="15"/>
        </w:rPr>
        <w:t xml:space="preserve">Back up Clinical Data on a schedule, verify restores, remediate issues Read/Attacker flag.</w:t>
      </w:r>
    </w:p>
    <w:p>
      <w:pPr>
        <w:spacing w:after="5" w:before="0" w:line="216" w:lineRule="auto"/>
        <w:ind w:left="150"/>
      </w:pPr>
      <w:r>
        <w:rPr>
          <w:sz w:val="15"/>
          <w:color w:val="555555"/>
        </w:rPr>
        <w:t xml:space="preserve">Dashboard: rsync backup/restore, remediation</w:t>
      </w:r>
    </w:p>
    <w:p>
      <w:pPr>
        <w:spacing w:after="5" w:before="40" w:line="216" w:lineRule="auto"/>
      </w:pPr>
      <w:r>
        <w:rPr>
          <w:b/>
          <w:sz w:val="16"/>
        </w:rPr>
        <w:t xml:space="preserve">Attacker  (probe-only, signed agreement)</w:t>
      </w:r>
    </w:p>
    <w:p>
      <w:pPr>
        <w:spacing w:after="5" w:before="0" w:line="216" w:lineRule="auto"/>
        <w:ind w:left="150"/>
      </w:pPr>
      <w:r>
        <w:rPr>
          <w:sz w:val="15"/>
        </w:rPr>
        <w:t xml:space="preserve">Find a real vulnerability in Clinical Data's VM and the Web Interface. No destructive payloads.</w:t>
      </w:r>
    </w:p>
    <w:p>
      <w:pPr>
        <w:spacing w:after="5" w:before="0" w:line="216" w:lineRule="auto"/>
        <w:ind w:left="150"/>
      </w:pPr>
      <w:r>
        <w:rPr>
          <w:sz w:val="15"/>
          <w:color w:val="555555"/>
        </w:rPr>
        <w:t xml:space="preserve">Dashboard: nmap recon, real exploit attempts, logged</w:t>
      </w:r>
    </w:p>
    <w:p>
      <w:pPr>
        <w:spacing w:after="5" w:before="40" w:line="216" w:lineRule="auto"/>
      </w:pPr>
      <w:r>
        <w:rPr>
          <w:b/>
          <w:sz w:val="16"/>
        </w:rPr>
        <w:t xml:space="preserve">Clinical Data &amp; Access Control  (write-capable, most privileged)</w:t>
      </w:r>
    </w:p>
    <w:p>
      <w:pPr>
        <w:spacing w:after="5" w:before="0" w:line="216" w:lineRule="auto"/>
        <w:ind w:left="150"/>
      </w:pPr>
      <w:r>
        <w:rPr>
          <w:sz w:val="15"/>
        </w:rPr>
        <w:t xml:space="preserve">Secure their own starting-point Ubuntu (RBAC via groups, chmod/chgrp): becomes the real hardened target.</w:t>
      </w:r>
    </w:p>
    <w:p>
      <w:pPr>
        <w:spacing w:after="5" w:before="0" w:line="216" w:lineRule="auto"/>
        <w:ind w:left="150"/>
      </w:pPr>
      <w:r>
        <w:rPr>
          <w:sz w:val="15"/>
          <w:color w:val="555555"/>
        </w:rPr>
        <w:t xml:space="preserve">Dashboard: permission changes, live RBAC + access log</w:t>
      </w:r>
    </w:p>
    <w:p>
      <w:pPr>
        <w:spacing w:after="5" w:before="40" w:line="216" w:lineRule="auto"/>
      </w:pPr>
      <w:r>
        <w:rPr>
          <w:b/>
          <w:sz w:val="16"/>
        </w:rPr>
        <w:t xml:space="preserve">Clinical Web Interface  (write-capable, scoped)</w:t>
      </w:r>
    </w:p>
    <w:p>
      <w:pPr>
        <w:spacing w:after="5" w:before="0" w:line="216" w:lineRule="auto"/>
        <w:ind w:left="150"/>
      </w:pPr>
      <w:r>
        <w:rPr>
          <w:sz w:val="15"/>
        </w:rPr>
        <w:t xml:space="preserve">Build a “log in as a persona” app reading Clinical Data's real permissions over the network.</w:t>
      </w:r>
    </w:p>
    <w:p>
      <w:pPr>
        <w:spacing w:after="5" w:before="0" w:line="216" w:lineRule="auto"/>
        <w:ind w:left="150"/>
      </w:pPr>
      <w:r>
        <w:rPr>
          <w:sz w:val="15"/>
          <w:color w:val="555555"/>
        </w:rPr>
        <w:t xml:space="preserve">Dashboard: deploy/restart their own app</w:t>
      </w:r>
    </w:p>
    <w:p>
      <w:pPr>
        <w:spacing w:after="30" w:before="70" w:line="216" w:lineRule="auto"/>
      </w:pPr>
      <w:r>
        <w:rPr>
          <w:b/>
          <w:sz w:val="19"/>
          <w:color w:val="1F4E79"/>
        </w:rPr>
        <w:t xml:space="preserve">Least Privilege: Enforced, Not Just Stated</w:t>
      </w:r>
    </w:p>
    <w:p>
      <w:pPr>
        <w:spacing w:after="60" w:before="0" w:line="216" w:lineRule="auto"/>
      </w:pPr>
      <w:r>
        <w:rPr>
          <w:sz w:val="16"/>
        </w:rPr>
        <w:t xml:space="preserve">Monitor Read's account is technically restricted to read-only commands. Attacker's restriction is by signed agreement, not the system: a real pentest has to be capable of writing to mean anything.</w:t>
      </w:r>
    </w:p>
    <w:p>
      <w:pPr>
        <w:spacing w:after="30" w:before="70" w:line="216" w:lineRule="auto"/>
      </w:pPr>
      <w:r>
        <w:rPr>
          <w:b/>
          <w:sz w:val="19"/>
          <w:color w:val="1F4E79"/>
        </w:rPr>
        <w:t xml:space="preserve">Network Setup (decided in advance)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Bridged mode on every VM: NAT is never reachable cross-laptop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Static IPs, pre-assigned: 10.0.0.1x = Laptop 1 (.10 Ubuntu, .11 Kali), 10.0.0.2x = Laptop 2, etc.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A shared /etc/hosts snippet, distributed ahead of time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Switch/cabling is shared infrastructure, not any one team's job</w:t>
      </w:r>
    </w:p>
    <w:p>
      <w:pPr>
        <w:spacing w:after="30" w:before="70" w:line="216" w:lineRule="auto"/>
      </w:pPr>
      <w:r>
        <w:rPr>
          <w:b/>
          <w:sz w:val="19"/>
          <w:color w:val="1F4E79"/>
        </w:rPr>
        <w:t xml:space="preserve">Phase 1: Component Testing (not on the shared network)</w:t>
      </w:r>
    </w:p>
    <w:p>
      <w:pPr>
        <w:spacing w:after="60" w:before="0" w:line="216" w:lineRule="auto"/>
      </w:pPr>
      <w:r>
        <w:rPr>
          <w:sz w:val="16"/>
        </w:rPr>
        <w:t xml:space="preserve">Each team verifies its own Ubuntu+Kali pair in isolation: proves your own config is right, not that anyone else can reach you yet.</w:t>
      </w:r>
    </w:p>
    <w:p>
      <w:pPr>
        <w:spacing w:after="30" w:before="70" w:line="216" w:lineRule="auto"/>
      </w:pPr>
      <w:r>
        <w:rPr>
          <w:b/>
          <w:sz w:val="19"/>
          <w:color w:val="1F4E79"/>
        </w:rPr>
        <w:t xml:space="preserve">Phase 2: Integration Testing (on the shared network)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Physical check: every laptop's link is actually up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Integration Test 1 (Week 10, Tue): pure reachability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Integration Test 2 (Week 12, Tue): real attacks, backups, monitoring, logs, cross-team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Final Integration (Week 13, Thu): full dress rehearsal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Demo / Presentations (Week 14, Tue, Nov 24): only class day that week, Thu Nov 26 is Thanksgiving</w:t>
      </w:r>
    </w:p>
    <w:p>
      <w:pPr>
        <w:spacing w:after="60" w:before="0" w:line="216" w:lineRule="auto"/>
        <w:ind w:left="150"/>
      </w:pPr>
      <w:r>
        <w:rPr>
          <w:sz w:val="15"/>
          <w:color w:val="555555"/>
        </w:rPr>
        <w:t xml:space="preserve">Monitor Read runs the physical check and the first nmap sweep at the start of each integration test.</w:t>
      </w:r>
    </w:p>
    <w:p>
      <w:pPr>
        <w:spacing w:after="30" w:before="70" w:line="216" w:lineRule="auto"/>
      </w:pPr>
      <w:r>
        <w:rPr>
          <w:b/>
          <w:sz w:val="19"/>
          <w:color w:val="1F4E79"/>
        </w:rPr>
        <w:t xml:space="preserve">Weekly Status Updates</w:t>
      </w:r>
    </w:p>
    <w:p>
      <w:pPr>
        <w:spacing w:after="60" w:before="0" w:line="216" w:lineRule="auto"/>
      </w:pPr>
      <w:r>
        <w:rPr>
          <w:sz w:val="16"/>
        </w:rPr>
        <w:t xml:space="preserve">Every team gives its own short status update each week, Weeks 10–13 (4 total): what's done, what's blocked, what's next.</w:t>
      </w:r>
    </w:p>
    <w:p>
      <w:pPr>
        <w:spacing w:after="30" w:before="70" w:line="216" w:lineRule="auto"/>
      </w:pPr>
      <w:r>
        <w:rPr>
          <w:b/>
          <w:sz w:val="19"/>
          <w:color w:val="1F4E79"/>
        </w:rPr>
        <w:t xml:space="preserve">Deliverables (every team)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Working Ubuntu + Kali pair, demo-ready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Live Kali-hosted web dashboard, real commands only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Weekly status update, Weeks 10-13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Short write-up: role, one real problem + fix, a screenshot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One section contributed to the team poster (Monitor Read assembles)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Week 14 demo + Dec 4 Project Showcase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AI use is allowed: clearly state which parts used AI and which parts you did without it</w:t>
      </w:r>
    </w:p>
    <w:p>
      <w:pPr>
        <w:spacing w:after="30" w:before="70" w:line="216" w:lineRule="auto"/>
      </w:pPr>
      <w:r>
        <w:rPr>
          <w:b/>
          <w:sz w:val="19"/>
          <w:color w:val="1F4E79"/>
        </w:rPr>
        <w:t xml:space="preserve">GitHub Submission</w:t>
      </w:r>
    </w:p>
    <w:p>
      <w:pPr>
        <w:spacing w:after="20" w:before="0" w:line="216" w:lineRule="auto"/>
      </w:pPr>
      <w:r>
        <w:rPr>
          <w:sz w:val="16"/>
        </w:rPr>
        <w:t xml:space="preserve">Push your team's Kali-side dashboard code to: github.com/SE4CPS/2026-COMP-175/tree/main/project/part-2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team1: Monitor Read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team2: Monitor Write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team3: Attacker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team4: Clinical Data &amp; Access Control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team5: Clinical Web Interface</w:t>
      </w:r>
    </w:p>
    <w:p>
      <w:pPr>
        <w:spacing w:after="40" w:before="0" w:line="216" w:lineRule="auto"/>
        <w:ind w:left="150"/>
      </w:pPr>
      <w:r>
        <w:rPr>
          <w:sz w:val="15"/>
          <w:color w:val="555555"/>
        </w:rPr>
        <w:t xml:space="preserve">Submit to your own team folder: your code, your presentation slides (.pptx), and every other artifact (screenshots, the write-up, anything referenced in your status updates). If it's part of your deliverable, it belongs in your folder, not just attached to Canvas.</w:t>
      </w:r>
    </w:p>
    <w:p>
      <w:pPr>
        <w:spacing w:after="60" w:before="0" w:line="216" w:lineRule="auto"/>
        <w:ind w:left="150"/>
      </w:pPr>
      <w:r>
        <w:rPr>
          <w:sz w:val="15"/>
          <w:color w:val="555555"/>
        </w:rPr>
        <w:t xml:space="preserve">Team 4 starts each Ubuntu VM from the shared clinical-data baseline pulled from project/part-2 (same synthetic dataset, same 4 persona accounts for every team: setup instructions coming soon in that folder).</w:t>
      </w:r>
    </w:p>
    <w:p>
      <w:pPr>
        <w:spacing w:after="30" w:before="70" w:line="216" w:lineRule="auto"/>
      </w:pPr>
      <w:r>
        <w:rPr>
          <w:b/>
          <w:sz w:val="19"/>
          <w:color w:val="1F4E79"/>
        </w:rPr>
        <w:t xml:space="preserve">Logistics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5 laptops, 5-port switch: a 6th laptop or 2nd switch could re-add a dropped role (e.g. Auditor) later</w:t>
      </w:r>
    </w:p>
    <w:p>
      <w:pPr>
        <w:spacing w:after="10" w:before="0" w:line="216" w:lineRule="auto"/>
        <w:ind w:left="200"/>
      </w:pPr>
      <w:r>
        <w:rPr>
          <w:sz w:val="16"/>
        </w:rPr>
        <w:t xml:space="preserve">• Synthetic clinical data only: no real patient information</w:t>
      </w:r>
    </w:p>
    <w:sectPr>
      <w:pgSz w:w="12240" w:h="15840"/>
      <w:pgMar w:top="432" w:right="576" w:bottom="432" w:left="576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17"/>
      </w:rPr>
    </w:rPrDefault>
  </w:docDefaults>
  <w:style w:type="paragraph" w:default="1" w:styleId="Normal">
    <w:name w:val="Normal"/>
    <w:pPr>
      <w:spacing w:after="30" w:line="216" w:lineRule="auto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Project Part 2: ER Hospital System</dc:title>
  <dc:creator>COMP-175</dc:creator>
</cp:coreProperties>
</file>