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360"/>
        <w:rPr>
          <w:b w:val="1"/>
          <w:sz w:val="46"/>
          <w:szCs w:val="46"/>
        </w:rPr>
      </w:pPr>
      <w:bookmarkStart w:colFirst="0" w:colLast="0" w:name="_clqx3pfagl6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Traffic Sign Recognition for Autonomous Vehicle:</w:t>
      </w:r>
    </w:p>
    <w:p w:rsidR="00000000" w:rsidDel="00000000" w:rsidP="00000000" w:rsidRDefault="00000000" w:rsidRPr="00000000" w14:paraId="00000002">
      <w:pPr>
        <w:ind w:left="460" w:firstLine="0"/>
        <w:rPr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Develop a model that not only classifies traffic signs accurately but also highlights the transformative role of computer vision in making autonomous driving safer and more reliable.</w:t>
      </w:r>
    </w:p>
    <w:p w:rsidR="00000000" w:rsidDel="00000000" w:rsidP="00000000" w:rsidRDefault="00000000" w:rsidRPr="00000000" w14:paraId="00000003">
      <w:pPr>
        <w:spacing w:line="256.8" w:lineRule="auto"/>
        <w:ind w:left="460" w:right="3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autonomous vehicles move closer to becoming mainstream, the ability to accurately recognize traffic signs is critical for ensuring safety and compliance with road regulations. Your challenge is to build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Traffic Sign Recognition System </w:t>
      </w:r>
      <w:r w:rsidDel="00000000" w:rsidR="00000000" w:rsidRPr="00000000">
        <w:rPr>
          <w:sz w:val="24"/>
          <w:szCs w:val="24"/>
          <w:rtl w:val="0"/>
        </w:rPr>
        <w:t xml:space="preserve">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German Traffic Sign Recognition Benchmark (GTSRB) </w:t>
      </w:r>
      <w:r w:rsidDel="00000000" w:rsidR="00000000" w:rsidRPr="00000000">
        <w:rPr>
          <w:sz w:val="24"/>
          <w:szCs w:val="24"/>
          <w:rtl w:val="0"/>
        </w:rPr>
        <w:t xml:space="preserve">dataset.</w:t>
      </w:r>
    </w:p>
    <w:p w:rsidR="00000000" w:rsidDel="00000000" w:rsidP="00000000" w:rsidRDefault="00000000" w:rsidRPr="00000000" w14:paraId="00000004">
      <w:pPr>
        <w:spacing w:line="319.6363636363636" w:lineRule="auto"/>
        <w:ind w:left="460" w:firstLine="0"/>
        <w:jc w:val="both"/>
        <w:rPr/>
      </w:pPr>
      <w:r w:rsidDel="00000000" w:rsidR="00000000" w:rsidRPr="00000000">
        <w:rPr>
          <w:rtl w:val="0"/>
        </w:rPr>
        <w:t xml:space="preserve">Participants will: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60" w:line="256.8" w:lineRule="auto"/>
        <w:ind w:left="460" w:right="280" w:firstLine="0"/>
        <w:rPr/>
      </w:pPr>
      <w:r w:rsidDel="00000000" w:rsidR="00000000" w:rsidRPr="00000000">
        <w:rPr>
          <w:b w:val="1"/>
          <w:rtl w:val="0"/>
        </w:rPr>
        <w:t xml:space="preserve">Preprocess Images</w:t>
      </w:r>
      <w:r w:rsidDel="00000000" w:rsidR="00000000" w:rsidRPr="00000000">
        <w:rPr>
          <w:rtl w:val="0"/>
        </w:rPr>
        <w:t xml:space="preserve">: Apply image preprocessing techniques such as grayscale conversion, normalization, and data augmentation to enhance the dataset and improve model robustness. </w:t>
      </w:r>
      <w:r w:rsidDel="00000000" w:rsidR="00000000" w:rsidRPr="00000000">
        <w:rPr>
          <w:b w:val="1"/>
          <w:rtl w:val="0"/>
        </w:rPr>
        <w:t xml:space="preserve">Design and Train a CNN</w:t>
      </w:r>
      <w:r w:rsidDel="00000000" w:rsidR="00000000" w:rsidRPr="00000000">
        <w:rPr>
          <w:rtl w:val="0"/>
        </w:rPr>
        <w:t xml:space="preserve">: Develop a </w:t>
      </w:r>
      <w:r w:rsidDel="00000000" w:rsidR="00000000" w:rsidRPr="00000000">
        <w:rPr>
          <w:b w:val="1"/>
          <w:rtl w:val="0"/>
        </w:rPr>
        <w:t xml:space="preserve">Convolutional Neural Network (CNN) </w:t>
      </w:r>
      <w:r w:rsidDel="00000000" w:rsidR="00000000" w:rsidRPr="00000000">
        <w:rPr>
          <w:rtl w:val="0"/>
        </w:rPr>
        <w:t xml:space="preserve">capable of classifying traffic signs into one of 40 categories. Experiment with different architectures, activation functions, and optimization techniques.</w:t>
      </w:r>
    </w:p>
    <w:p w:rsidR="00000000" w:rsidDel="00000000" w:rsidP="00000000" w:rsidRDefault="00000000" w:rsidRPr="00000000" w14:paraId="00000008">
      <w:pPr>
        <w:spacing w:line="256.8" w:lineRule="auto"/>
        <w:ind w:left="460" w:right="580" w:firstLine="0"/>
        <w:rPr/>
      </w:pPr>
      <w:r w:rsidDel="00000000" w:rsidR="00000000" w:rsidRPr="00000000">
        <w:rPr>
          <w:b w:val="1"/>
          <w:rtl w:val="0"/>
        </w:rPr>
        <w:t xml:space="preserve">Optimize Model Performance</w:t>
      </w:r>
      <w:r w:rsidDel="00000000" w:rsidR="00000000" w:rsidRPr="00000000">
        <w:rPr>
          <w:rtl w:val="0"/>
        </w:rPr>
        <w:t xml:space="preserve">: Fine-tune hyperparameters, including learning rates, batch sizes, and dropout rates, to maximize accuracy.</w:t>
      </w:r>
    </w:p>
    <w:p w:rsidR="00000000" w:rsidDel="00000000" w:rsidP="00000000" w:rsidRDefault="00000000" w:rsidRPr="00000000" w14:paraId="00000009">
      <w:pPr>
        <w:spacing w:line="256.8" w:lineRule="auto"/>
        <w:ind w:left="460" w:right="3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Evaluate and Interpret Results</w:t>
      </w:r>
      <w:r w:rsidDel="00000000" w:rsidR="00000000" w:rsidRPr="00000000">
        <w:rPr>
          <w:sz w:val="24"/>
          <w:szCs w:val="24"/>
          <w:rtl w:val="0"/>
        </w:rPr>
        <w:t xml:space="preserve">: Test the model on unseen data and visualize its performance using confusion matrices and accuracy metrics.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151.82608695652175" w:lineRule="auto"/>
        <w:rPr>
          <w:sz w:val="46"/>
          <w:szCs w:val="46"/>
        </w:rPr>
      </w:pPr>
      <w:bookmarkStart w:colFirst="0" w:colLast="0" w:name="_zf4m2e5mj9ab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Key Goals</w:t>
      </w:r>
      <w:r w:rsidDel="00000000" w:rsidR="00000000" w:rsidRPr="00000000">
        <w:rPr>
          <w:sz w:val="46"/>
          <w:szCs w:val="46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before="20" w:lineRule="auto"/>
        <w:ind w:left="46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Achieve high classification accuracy on the GTSRB dataset.</w:t>
      </w:r>
    </w:p>
    <w:p w:rsidR="00000000" w:rsidDel="00000000" w:rsidP="00000000" w:rsidRDefault="00000000" w:rsidRPr="00000000" w14:paraId="0000000C">
      <w:pPr>
        <w:spacing w:after="240" w:before="240" w:lineRule="auto"/>
        <w:ind w:left="46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Demonstrate a robust understanding of CNNs and image preprocessing.</w:t>
      </w:r>
    </w:p>
    <w:p w:rsidR="00000000" w:rsidDel="00000000" w:rsidP="00000000" w:rsidRDefault="00000000" w:rsidRPr="00000000" w14:paraId="0000000D">
      <w:pPr>
        <w:spacing w:before="20" w:line="254.4" w:lineRule="auto"/>
        <w:ind w:left="460" w:right="54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Showcase the system’s potential applications in real-world scenarios, particularly in autonomous vehicle technology.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