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D28CC" w14:textId="77777777" w:rsidR="00082264" w:rsidRDefault="00082264" w:rsidP="002D5BE1">
      <w:pPr>
        <w:jc w:val="center"/>
        <w:rPr>
          <w:b/>
          <w:bCs/>
          <w:sz w:val="34"/>
          <w:szCs w:val="34"/>
        </w:rPr>
      </w:pPr>
      <w:r>
        <w:rPr>
          <w:b/>
          <w:bCs/>
          <w:sz w:val="34"/>
          <w:szCs w:val="34"/>
        </w:rPr>
        <w:t>SIMATS ENGINEERING</w:t>
      </w:r>
    </w:p>
    <w:p w14:paraId="5B72F898" w14:textId="77777777" w:rsidR="00082264" w:rsidRDefault="00082264" w:rsidP="002D5BE1">
      <w:pPr>
        <w:jc w:val="center"/>
        <w:rPr>
          <w:b/>
          <w:bCs/>
          <w:sz w:val="28"/>
          <w:szCs w:val="28"/>
        </w:rPr>
      </w:pPr>
      <w:r>
        <w:rPr>
          <w:b/>
          <w:bCs/>
          <w:sz w:val="28"/>
          <w:szCs w:val="28"/>
        </w:rPr>
        <w:t xml:space="preserve">ASSESSMENT TOOL </w:t>
      </w:r>
      <w:r w:rsidR="00DC0673">
        <w:rPr>
          <w:b/>
          <w:bCs/>
          <w:sz w:val="28"/>
          <w:szCs w:val="28"/>
        </w:rPr>
        <w:t>1</w:t>
      </w:r>
    </w:p>
    <w:p w14:paraId="64B7BAEE" w14:textId="77777777" w:rsidR="00082264" w:rsidRDefault="00082264" w:rsidP="002D5BE1">
      <w:pPr>
        <w:jc w:val="center"/>
        <w:rPr>
          <w:b/>
          <w:bCs/>
          <w:sz w:val="34"/>
          <w:szCs w:val="34"/>
        </w:rPr>
      </w:pPr>
    </w:p>
    <w:p w14:paraId="778B22E3" w14:textId="77777777" w:rsidR="00082264" w:rsidRDefault="00082264" w:rsidP="002D5BE1">
      <w:pPr>
        <w:jc w:val="center"/>
        <w:rPr>
          <w:b/>
          <w:bCs/>
          <w:sz w:val="34"/>
          <w:szCs w:val="34"/>
        </w:rPr>
      </w:pPr>
    </w:p>
    <w:p w14:paraId="2FC643EB" w14:textId="77777777" w:rsidR="00082264" w:rsidRDefault="00082264" w:rsidP="002D5BE1">
      <w:pPr>
        <w:rPr>
          <w:b/>
          <w:bCs/>
        </w:rPr>
      </w:pPr>
      <w:r>
        <w:rPr>
          <w:b/>
          <w:bCs/>
        </w:rPr>
        <w:t>COURSE NAME:</w:t>
      </w:r>
      <w:r>
        <w:rPr>
          <w:b/>
          <w:bCs/>
        </w:rPr>
        <w:tab/>
        <w:t>CSA16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6428661C" w14:textId="77777777" w:rsidR="00082264" w:rsidRDefault="00082264" w:rsidP="002D5BE1">
      <w:pPr>
        <w:rPr>
          <w:b/>
          <w:bCs/>
        </w:rPr>
      </w:pPr>
    </w:p>
    <w:p w14:paraId="7CE234E8" w14:textId="77777777" w:rsidR="00082264" w:rsidRDefault="00082264" w:rsidP="002D5BE1">
      <w:pPr>
        <w:rPr>
          <w:b/>
          <w:bCs/>
        </w:rPr>
      </w:pPr>
    </w:p>
    <w:p w14:paraId="0D14A856" w14:textId="77777777" w:rsidR="00082264" w:rsidRDefault="00000000" w:rsidP="002D5BE1">
      <w:pPr>
        <w:rPr>
          <w:b/>
          <w:bCs/>
        </w:rPr>
      </w:pPr>
      <w:r>
        <w:rPr>
          <w:sz w:val="22"/>
          <w:szCs w:val="22"/>
        </w:rPr>
      </w:r>
      <w:r>
        <w:rPr>
          <w:sz w:val="22"/>
          <w:szCs w:val="22"/>
        </w:rPr>
        <w:pict w14:anchorId="54E14C61">
          <v:rect id="_x0000_s1032"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C8AAF0D" w14:textId="77777777" w:rsidR="00082264" w:rsidRDefault="00082264" w:rsidP="002D5BE1">
      <w:pPr>
        <w:rPr>
          <w:b/>
          <w:bCs/>
        </w:rPr>
      </w:pPr>
    </w:p>
    <w:p w14:paraId="1F6A6E53" w14:textId="77777777" w:rsidR="00082264" w:rsidRDefault="00082264" w:rsidP="002D5BE1">
      <w:pPr>
        <w:rPr>
          <w:b/>
          <w:bCs/>
        </w:rPr>
      </w:pPr>
      <w:r>
        <w:rPr>
          <w:b/>
          <w:bCs/>
        </w:rPr>
        <w:t>COURSE OUTCOME COVERED</w:t>
      </w:r>
    </w:p>
    <w:p w14:paraId="51172F82" w14:textId="77777777" w:rsidR="00082264" w:rsidRDefault="00082264" w:rsidP="002D5BE1">
      <w:pPr>
        <w:rPr>
          <w:b/>
          <w:bCs/>
        </w:rPr>
      </w:pPr>
    </w:p>
    <w:p w14:paraId="01866167"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1B53515C" w14:textId="77777777" w:rsidR="00082264" w:rsidRDefault="00082264" w:rsidP="002D5BE1">
      <w:r>
        <w:t xml:space="preserve">Assessment Tool Weightage: </w:t>
      </w:r>
      <w:r w:rsidR="00800837">
        <w:t>4</w:t>
      </w:r>
      <w:r w:rsidR="00CD3041">
        <w:t>0</w:t>
      </w:r>
      <w:r>
        <w:t>%</w:t>
      </w:r>
    </w:p>
    <w:p w14:paraId="6664FEF4" w14:textId="77777777" w:rsidR="00082264" w:rsidRDefault="00082264" w:rsidP="002D5BE1"/>
    <w:p w14:paraId="4B95B563" w14:textId="77777777" w:rsidR="00082264" w:rsidRDefault="00000000" w:rsidP="002D5BE1">
      <w:r>
        <w:pict w14:anchorId="3E846CBA">
          <v:rect id="Rectangle 12" o:spid="_x0000_s1031"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495C77EC" w14:textId="77777777" w:rsidR="00082264" w:rsidRDefault="00082264" w:rsidP="002D5BE1"/>
    <w:p w14:paraId="7B717438" w14:textId="77777777"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4A84803B" w14:textId="77777777" w:rsidR="00082264" w:rsidRDefault="00082264" w:rsidP="002D5BE1"/>
    <w:p w14:paraId="583822E3" w14:textId="77777777" w:rsidR="00082264" w:rsidRDefault="00082264" w:rsidP="002D5BE1">
      <w:pPr>
        <w:ind w:left="1440" w:firstLine="720"/>
      </w:pPr>
      <w:r>
        <w:t xml:space="preserve">           Annexure  </w:t>
      </w:r>
      <w:r w:rsidR="00CF4F20">
        <w:t>A</w:t>
      </w:r>
    </w:p>
    <w:p w14:paraId="7C9F34EE" w14:textId="77777777" w:rsidR="00CD3041" w:rsidRDefault="00CD3041" w:rsidP="002D5BE1">
      <w:pPr>
        <w:ind w:left="1440" w:firstLine="720"/>
      </w:pPr>
    </w:p>
    <w:p w14:paraId="02BE7FD5" w14:textId="77777777" w:rsidR="00082264" w:rsidRDefault="00800837" w:rsidP="00800837">
      <w:pPr>
        <w:ind w:left="2160" w:firstLine="720"/>
        <w:rPr>
          <w:b/>
          <w:bCs/>
        </w:rPr>
      </w:pPr>
      <w:r>
        <w:rPr>
          <w:color w:val="000000"/>
          <w:sz w:val="22"/>
          <w:szCs w:val="22"/>
        </w:rPr>
        <w:t>Data Interpretation</w:t>
      </w:r>
    </w:p>
    <w:p w14:paraId="613ABB1C" w14:textId="77777777" w:rsidR="00082264" w:rsidRDefault="00082264" w:rsidP="002D5BE1">
      <w:pPr>
        <w:rPr>
          <w:b/>
          <w:bCs/>
        </w:rPr>
      </w:pPr>
    </w:p>
    <w:p w14:paraId="25290BE0"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517"/>
        <w:gridCol w:w="1384"/>
        <w:gridCol w:w="1195"/>
        <w:gridCol w:w="1591"/>
        <w:gridCol w:w="1438"/>
        <w:gridCol w:w="983"/>
      </w:tblGrid>
      <w:tr w:rsidR="006D357E" w14:paraId="6F188136" w14:textId="77777777" w:rsidTr="00E8084C">
        <w:tc>
          <w:tcPr>
            <w:tcW w:w="899" w:type="dxa"/>
          </w:tcPr>
          <w:p w14:paraId="32B94DAB" w14:textId="77777777" w:rsidR="006D357E" w:rsidRPr="00C103C4" w:rsidRDefault="006D357E" w:rsidP="00E8084C">
            <w:pPr>
              <w:rPr>
                <w:b/>
                <w:bCs/>
                <w:i/>
                <w:iCs/>
              </w:rPr>
            </w:pPr>
            <w:r w:rsidRPr="00C103C4">
              <w:rPr>
                <w:b/>
                <w:bCs/>
                <w:i/>
                <w:iCs/>
              </w:rPr>
              <w:t>Criteria</w:t>
            </w:r>
          </w:p>
        </w:tc>
        <w:tc>
          <w:tcPr>
            <w:tcW w:w="1332" w:type="dxa"/>
          </w:tcPr>
          <w:p w14:paraId="09E562EE" w14:textId="77777777" w:rsidR="006D357E" w:rsidRPr="00C103C4" w:rsidRDefault="00DF4C7B" w:rsidP="00E8084C">
            <w:pPr>
              <w:rPr>
                <w:b/>
                <w:bCs/>
                <w:i/>
                <w:iCs/>
              </w:rPr>
            </w:pPr>
            <w:r>
              <w:rPr>
                <w:rFonts w:ascii="Arial" w:hAnsi="Arial" w:cs="Arial"/>
                <w:color w:val="000000"/>
                <w:sz w:val="20"/>
                <w:szCs w:val="20"/>
              </w:rPr>
              <w:t>Understanding of Data</w:t>
            </w:r>
            <w:r w:rsidRPr="00C103C4">
              <w:rPr>
                <w:b/>
                <w:bCs/>
                <w:i/>
                <w:iCs/>
                <w:color w:val="000000"/>
                <w:sz w:val="20"/>
                <w:szCs w:val="20"/>
              </w:rPr>
              <w:t xml:space="preserve"> </w:t>
            </w:r>
            <w:r w:rsidR="006D357E" w:rsidRPr="00C103C4">
              <w:rPr>
                <w:b/>
                <w:bCs/>
                <w:i/>
                <w:iCs/>
                <w:color w:val="000000"/>
                <w:sz w:val="20"/>
                <w:szCs w:val="20"/>
              </w:rPr>
              <w:t>(</w:t>
            </w:r>
            <w:r>
              <w:rPr>
                <w:b/>
                <w:bCs/>
                <w:i/>
                <w:iCs/>
                <w:color w:val="000000"/>
                <w:sz w:val="20"/>
                <w:szCs w:val="20"/>
              </w:rPr>
              <w:t>2.5</w:t>
            </w:r>
            <w:r w:rsidR="006D357E" w:rsidRPr="00C103C4">
              <w:rPr>
                <w:b/>
                <w:bCs/>
                <w:i/>
                <w:iCs/>
                <w:color w:val="000000"/>
                <w:sz w:val="20"/>
                <w:szCs w:val="20"/>
              </w:rPr>
              <w:t>)</w:t>
            </w:r>
          </w:p>
        </w:tc>
        <w:tc>
          <w:tcPr>
            <w:tcW w:w="1607" w:type="dxa"/>
          </w:tcPr>
          <w:p w14:paraId="4010F4B7" w14:textId="77777777" w:rsidR="006D357E" w:rsidRPr="00C103C4" w:rsidRDefault="00DF4C7B" w:rsidP="00E8084C">
            <w:pPr>
              <w:rPr>
                <w:b/>
                <w:bCs/>
                <w:i/>
                <w:iCs/>
              </w:rPr>
            </w:pPr>
            <w:r>
              <w:rPr>
                <w:rFonts w:ascii="Arial" w:hAnsi="Arial" w:cs="Arial"/>
                <w:color w:val="000000"/>
                <w:sz w:val="20"/>
                <w:szCs w:val="20"/>
              </w:rPr>
              <w:t>Analysis</w:t>
            </w:r>
            <w:r w:rsidRPr="00C103C4">
              <w:rPr>
                <w:b/>
                <w:bCs/>
                <w:i/>
                <w:iCs/>
                <w:color w:val="000000"/>
                <w:sz w:val="20"/>
                <w:szCs w:val="20"/>
              </w:rPr>
              <w:t xml:space="preserve"> </w:t>
            </w:r>
            <w:r w:rsidR="006D357E" w:rsidRPr="00C103C4">
              <w:rPr>
                <w:b/>
                <w:bCs/>
                <w:i/>
                <w:iCs/>
                <w:color w:val="000000"/>
                <w:sz w:val="20"/>
                <w:szCs w:val="20"/>
              </w:rPr>
              <w:t>(2.5)</w:t>
            </w:r>
          </w:p>
        </w:tc>
        <w:tc>
          <w:tcPr>
            <w:tcW w:w="1059" w:type="dxa"/>
          </w:tcPr>
          <w:p w14:paraId="6588E96B" w14:textId="77777777" w:rsidR="006D357E" w:rsidRPr="00C103C4" w:rsidRDefault="00DF4C7B" w:rsidP="00E8084C">
            <w:pPr>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6D357E" w:rsidRPr="00C103C4">
              <w:rPr>
                <w:b/>
                <w:bCs/>
                <w:i/>
                <w:iCs/>
                <w:color w:val="000000"/>
                <w:sz w:val="20"/>
                <w:szCs w:val="20"/>
              </w:rPr>
              <w:t>(2)</w:t>
            </w:r>
          </w:p>
        </w:tc>
        <w:tc>
          <w:tcPr>
            <w:tcW w:w="1793" w:type="dxa"/>
          </w:tcPr>
          <w:p w14:paraId="506F9F03" w14:textId="77777777" w:rsidR="006D357E" w:rsidRPr="00C103C4" w:rsidRDefault="00DF4C7B" w:rsidP="00E8084C">
            <w:pPr>
              <w:rPr>
                <w:b/>
                <w:bCs/>
                <w:i/>
                <w:iCs/>
              </w:rPr>
            </w:pPr>
            <w:r>
              <w:rPr>
                <w:rFonts w:ascii="Arial" w:hAnsi="Arial" w:cs="Arial"/>
                <w:color w:val="000000"/>
                <w:sz w:val="20"/>
                <w:szCs w:val="20"/>
              </w:rPr>
              <w:t>Conclusion</w:t>
            </w:r>
            <w:r w:rsidRPr="00C103C4">
              <w:rPr>
                <w:b/>
                <w:bCs/>
                <w:i/>
                <w:iCs/>
                <w:color w:val="000000"/>
                <w:sz w:val="20"/>
                <w:szCs w:val="20"/>
              </w:rPr>
              <w:t xml:space="preserve"> </w:t>
            </w:r>
            <w:r w:rsidR="006D357E" w:rsidRPr="00C103C4">
              <w:rPr>
                <w:b/>
                <w:bCs/>
                <w:i/>
                <w:iCs/>
                <w:color w:val="000000"/>
                <w:sz w:val="20"/>
                <w:szCs w:val="20"/>
              </w:rPr>
              <w:t>(1.5)</w:t>
            </w:r>
          </w:p>
        </w:tc>
        <w:tc>
          <w:tcPr>
            <w:tcW w:w="1783" w:type="dxa"/>
          </w:tcPr>
          <w:p w14:paraId="65341A91" w14:textId="77777777" w:rsidR="006D357E" w:rsidRPr="00C103C4" w:rsidRDefault="00DF4C7B" w:rsidP="00E8084C">
            <w:pPr>
              <w:rPr>
                <w:b/>
                <w:bCs/>
                <w:i/>
                <w:iCs/>
              </w:rPr>
            </w:pPr>
            <w:r>
              <w:rPr>
                <w:rFonts w:ascii="Arial" w:hAnsi="Arial" w:cs="Arial"/>
                <w:color w:val="000000"/>
                <w:sz w:val="20"/>
                <w:szCs w:val="20"/>
              </w:rPr>
              <w:t>Clarity</w:t>
            </w:r>
            <w:r w:rsidRPr="00C103C4">
              <w:rPr>
                <w:b/>
                <w:bCs/>
                <w:i/>
                <w:iCs/>
                <w:color w:val="000000"/>
                <w:sz w:val="20"/>
                <w:szCs w:val="20"/>
              </w:rPr>
              <w:t xml:space="preserve"> </w:t>
            </w:r>
            <w:r w:rsidR="006D357E" w:rsidRPr="00C103C4">
              <w:rPr>
                <w:b/>
                <w:bCs/>
                <w:i/>
                <w:iCs/>
                <w:color w:val="000000"/>
                <w:sz w:val="20"/>
                <w:szCs w:val="20"/>
              </w:rPr>
              <w:t>(1)</w:t>
            </w:r>
          </w:p>
        </w:tc>
        <w:tc>
          <w:tcPr>
            <w:tcW w:w="878" w:type="dxa"/>
          </w:tcPr>
          <w:p w14:paraId="1AEC1CC5" w14:textId="77777777" w:rsidR="006D357E" w:rsidRPr="00C103C4" w:rsidRDefault="006D357E" w:rsidP="00E8084C">
            <w:pPr>
              <w:rPr>
                <w:b/>
                <w:bCs/>
                <w:i/>
                <w:iCs/>
                <w:color w:val="000000"/>
                <w:sz w:val="20"/>
                <w:szCs w:val="20"/>
              </w:rPr>
            </w:pPr>
            <w:r w:rsidRPr="00C103C4">
              <w:rPr>
                <w:b/>
                <w:bCs/>
                <w:i/>
                <w:iCs/>
                <w:color w:val="000000"/>
                <w:sz w:val="20"/>
                <w:szCs w:val="20"/>
              </w:rPr>
              <w:t>Total(10)</w:t>
            </w:r>
          </w:p>
        </w:tc>
      </w:tr>
      <w:tr w:rsidR="006D357E" w14:paraId="16147C95" w14:textId="77777777" w:rsidTr="00E8084C">
        <w:tc>
          <w:tcPr>
            <w:tcW w:w="899" w:type="dxa"/>
          </w:tcPr>
          <w:p w14:paraId="1A21F80B" w14:textId="77777777" w:rsidR="006D357E" w:rsidRDefault="006D357E" w:rsidP="00E8084C">
            <w:pPr>
              <w:rPr>
                <w:i/>
                <w:iCs/>
              </w:rPr>
            </w:pPr>
            <w:r>
              <w:rPr>
                <w:i/>
                <w:iCs/>
              </w:rPr>
              <w:t>Weightage</w:t>
            </w:r>
          </w:p>
        </w:tc>
        <w:tc>
          <w:tcPr>
            <w:tcW w:w="1332" w:type="dxa"/>
          </w:tcPr>
          <w:p w14:paraId="2435888D" w14:textId="77777777" w:rsidR="006D357E" w:rsidRDefault="00DF4C7B" w:rsidP="00E8084C">
            <w:pPr>
              <w:rPr>
                <w:i/>
                <w:iCs/>
              </w:rPr>
            </w:pPr>
            <w:r>
              <w:rPr>
                <w:i/>
                <w:iCs/>
              </w:rPr>
              <w:t>25</w:t>
            </w:r>
            <w:r w:rsidR="006D357E">
              <w:rPr>
                <w:i/>
                <w:iCs/>
              </w:rPr>
              <w:t>%</w:t>
            </w:r>
          </w:p>
        </w:tc>
        <w:tc>
          <w:tcPr>
            <w:tcW w:w="1607" w:type="dxa"/>
          </w:tcPr>
          <w:p w14:paraId="34C458CC" w14:textId="77777777" w:rsidR="006D357E" w:rsidRDefault="006D357E" w:rsidP="00E8084C">
            <w:pPr>
              <w:rPr>
                <w:i/>
                <w:iCs/>
              </w:rPr>
            </w:pPr>
            <w:r>
              <w:rPr>
                <w:color w:val="000000"/>
                <w:sz w:val="20"/>
                <w:szCs w:val="20"/>
              </w:rPr>
              <w:t>25%</w:t>
            </w:r>
          </w:p>
        </w:tc>
        <w:tc>
          <w:tcPr>
            <w:tcW w:w="1059" w:type="dxa"/>
          </w:tcPr>
          <w:p w14:paraId="6B8F6033" w14:textId="77777777" w:rsidR="006D357E" w:rsidRDefault="006D357E" w:rsidP="00E8084C">
            <w:pPr>
              <w:rPr>
                <w:i/>
                <w:iCs/>
              </w:rPr>
            </w:pPr>
            <w:r>
              <w:rPr>
                <w:color w:val="000000"/>
                <w:sz w:val="20"/>
                <w:szCs w:val="20"/>
              </w:rPr>
              <w:t>20%</w:t>
            </w:r>
          </w:p>
        </w:tc>
        <w:tc>
          <w:tcPr>
            <w:tcW w:w="1793" w:type="dxa"/>
          </w:tcPr>
          <w:p w14:paraId="766A796A" w14:textId="77777777" w:rsidR="006D357E" w:rsidRDefault="006D357E" w:rsidP="00E8084C">
            <w:pPr>
              <w:rPr>
                <w:i/>
                <w:iCs/>
              </w:rPr>
            </w:pPr>
            <w:r>
              <w:rPr>
                <w:color w:val="000000"/>
                <w:sz w:val="20"/>
                <w:szCs w:val="20"/>
              </w:rPr>
              <w:t>20%</w:t>
            </w:r>
          </w:p>
        </w:tc>
        <w:tc>
          <w:tcPr>
            <w:tcW w:w="1783" w:type="dxa"/>
          </w:tcPr>
          <w:p w14:paraId="6DC0BF22" w14:textId="77777777" w:rsidR="006D357E" w:rsidRDefault="006D357E" w:rsidP="00E8084C">
            <w:pPr>
              <w:rPr>
                <w:i/>
                <w:iCs/>
              </w:rPr>
            </w:pPr>
            <w:r>
              <w:rPr>
                <w:color w:val="000000"/>
                <w:sz w:val="20"/>
                <w:szCs w:val="20"/>
              </w:rPr>
              <w:t>10%</w:t>
            </w:r>
          </w:p>
        </w:tc>
        <w:tc>
          <w:tcPr>
            <w:tcW w:w="878" w:type="dxa"/>
          </w:tcPr>
          <w:p w14:paraId="16715D49" w14:textId="77777777" w:rsidR="006D357E" w:rsidRDefault="006D357E" w:rsidP="00E8084C">
            <w:pPr>
              <w:rPr>
                <w:i/>
                <w:iCs/>
              </w:rPr>
            </w:pPr>
            <w:r>
              <w:rPr>
                <w:i/>
                <w:iCs/>
              </w:rPr>
              <w:t>100%</w:t>
            </w:r>
          </w:p>
        </w:tc>
      </w:tr>
      <w:tr w:rsidR="006D357E" w14:paraId="1DFF0E9E" w14:textId="77777777" w:rsidTr="00E8084C">
        <w:tc>
          <w:tcPr>
            <w:tcW w:w="899" w:type="dxa"/>
          </w:tcPr>
          <w:p w14:paraId="2AFC2969" w14:textId="77777777" w:rsidR="006D357E" w:rsidRDefault="006D357E" w:rsidP="00E8084C">
            <w:pPr>
              <w:rPr>
                <w:i/>
                <w:iCs/>
              </w:rPr>
            </w:pPr>
            <w:r>
              <w:rPr>
                <w:i/>
                <w:iCs/>
              </w:rPr>
              <w:t>Q1</w:t>
            </w:r>
          </w:p>
        </w:tc>
        <w:tc>
          <w:tcPr>
            <w:tcW w:w="1332" w:type="dxa"/>
          </w:tcPr>
          <w:p w14:paraId="26CD6D59" w14:textId="77777777" w:rsidR="006D357E" w:rsidRDefault="006D357E" w:rsidP="00E8084C">
            <w:pPr>
              <w:rPr>
                <w:i/>
                <w:iCs/>
              </w:rPr>
            </w:pPr>
          </w:p>
        </w:tc>
        <w:tc>
          <w:tcPr>
            <w:tcW w:w="1607" w:type="dxa"/>
          </w:tcPr>
          <w:p w14:paraId="31E8BEC2" w14:textId="77777777" w:rsidR="006D357E" w:rsidRDefault="006D357E" w:rsidP="00E8084C">
            <w:pPr>
              <w:rPr>
                <w:color w:val="000000"/>
                <w:sz w:val="20"/>
                <w:szCs w:val="20"/>
              </w:rPr>
            </w:pPr>
          </w:p>
        </w:tc>
        <w:tc>
          <w:tcPr>
            <w:tcW w:w="1059" w:type="dxa"/>
          </w:tcPr>
          <w:p w14:paraId="48EAE0A2" w14:textId="77777777" w:rsidR="006D357E" w:rsidRDefault="006D357E" w:rsidP="00E8084C">
            <w:pPr>
              <w:rPr>
                <w:color w:val="000000"/>
                <w:sz w:val="20"/>
                <w:szCs w:val="20"/>
              </w:rPr>
            </w:pPr>
          </w:p>
        </w:tc>
        <w:tc>
          <w:tcPr>
            <w:tcW w:w="1793" w:type="dxa"/>
          </w:tcPr>
          <w:p w14:paraId="75B87D9E" w14:textId="77777777" w:rsidR="006D357E" w:rsidRDefault="006D357E" w:rsidP="00E8084C">
            <w:pPr>
              <w:rPr>
                <w:color w:val="000000"/>
                <w:sz w:val="20"/>
                <w:szCs w:val="20"/>
              </w:rPr>
            </w:pPr>
          </w:p>
        </w:tc>
        <w:tc>
          <w:tcPr>
            <w:tcW w:w="1783" w:type="dxa"/>
          </w:tcPr>
          <w:p w14:paraId="41B7FD46" w14:textId="77777777" w:rsidR="006D357E" w:rsidRDefault="006D357E" w:rsidP="00E8084C">
            <w:pPr>
              <w:rPr>
                <w:color w:val="000000"/>
                <w:sz w:val="20"/>
                <w:szCs w:val="20"/>
              </w:rPr>
            </w:pPr>
          </w:p>
        </w:tc>
        <w:tc>
          <w:tcPr>
            <w:tcW w:w="878" w:type="dxa"/>
          </w:tcPr>
          <w:p w14:paraId="4A7C4F67" w14:textId="77777777" w:rsidR="006D357E" w:rsidRDefault="006D357E" w:rsidP="00E8084C">
            <w:pPr>
              <w:rPr>
                <w:i/>
                <w:iCs/>
              </w:rPr>
            </w:pPr>
          </w:p>
        </w:tc>
      </w:tr>
      <w:tr w:rsidR="006D357E" w14:paraId="72190666" w14:textId="77777777" w:rsidTr="00E8084C">
        <w:tc>
          <w:tcPr>
            <w:tcW w:w="899" w:type="dxa"/>
          </w:tcPr>
          <w:p w14:paraId="5CE081F6" w14:textId="77777777" w:rsidR="006D357E" w:rsidRDefault="006D357E" w:rsidP="00E8084C">
            <w:pPr>
              <w:rPr>
                <w:i/>
                <w:iCs/>
              </w:rPr>
            </w:pPr>
            <w:r>
              <w:rPr>
                <w:i/>
                <w:iCs/>
              </w:rPr>
              <w:t>Q2</w:t>
            </w:r>
          </w:p>
        </w:tc>
        <w:tc>
          <w:tcPr>
            <w:tcW w:w="1332" w:type="dxa"/>
          </w:tcPr>
          <w:p w14:paraId="2BE6ADE8" w14:textId="77777777" w:rsidR="006D357E" w:rsidRDefault="006D357E" w:rsidP="00E8084C">
            <w:pPr>
              <w:rPr>
                <w:i/>
                <w:iCs/>
              </w:rPr>
            </w:pPr>
          </w:p>
        </w:tc>
        <w:tc>
          <w:tcPr>
            <w:tcW w:w="1607" w:type="dxa"/>
          </w:tcPr>
          <w:p w14:paraId="4BAA7A91" w14:textId="77777777" w:rsidR="006D357E" w:rsidRDefault="006D357E" w:rsidP="00E8084C">
            <w:pPr>
              <w:rPr>
                <w:color w:val="000000"/>
                <w:sz w:val="20"/>
                <w:szCs w:val="20"/>
              </w:rPr>
            </w:pPr>
          </w:p>
        </w:tc>
        <w:tc>
          <w:tcPr>
            <w:tcW w:w="1059" w:type="dxa"/>
          </w:tcPr>
          <w:p w14:paraId="662CEBFC" w14:textId="77777777" w:rsidR="006D357E" w:rsidRDefault="006D357E" w:rsidP="00E8084C">
            <w:pPr>
              <w:rPr>
                <w:color w:val="000000"/>
                <w:sz w:val="20"/>
                <w:szCs w:val="20"/>
              </w:rPr>
            </w:pPr>
          </w:p>
        </w:tc>
        <w:tc>
          <w:tcPr>
            <w:tcW w:w="1793" w:type="dxa"/>
          </w:tcPr>
          <w:p w14:paraId="6465FE2F" w14:textId="77777777" w:rsidR="006D357E" w:rsidRDefault="006D357E" w:rsidP="00E8084C">
            <w:pPr>
              <w:rPr>
                <w:color w:val="000000"/>
                <w:sz w:val="20"/>
                <w:szCs w:val="20"/>
              </w:rPr>
            </w:pPr>
          </w:p>
        </w:tc>
        <w:tc>
          <w:tcPr>
            <w:tcW w:w="1783" w:type="dxa"/>
          </w:tcPr>
          <w:p w14:paraId="37D53089" w14:textId="77777777" w:rsidR="006D357E" w:rsidRDefault="006D357E" w:rsidP="00E8084C">
            <w:pPr>
              <w:rPr>
                <w:color w:val="000000"/>
                <w:sz w:val="20"/>
                <w:szCs w:val="20"/>
              </w:rPr>
            </w:pPr>
          </w:p>
        </w:tc>
        <w:tc>
          <w:tcPr>
            <w:tcW w:w="878" w:type="dxa"/>
          </w:tcPr>
          <w:p w14:paraId="08B3BAFC" w14:textId="77777777" w:rsidR="006D357E" w:rsidRDefault="006D357E" w:rsidP="00E8084C">
            <w:pPr>
              <w:rPr>
                <w:i/>
                <w:iCs/>
              </w:rPr>
            </w:pPr>
          </w:p>
        </w:tc>
      </w:tr>
      <w:tr w:rsidR="00DF4C7B" w14:paraId="52DDD66D" w14:textId="77777777" w:rsidTr="00E8084C">
        <w:tc>
          <w:tcPr>
            <w:tcW w:w="899" w:type="dxa"/>
          </w:tcPr>
          <w:p w14:paraId="45176161" w14:textId="77777777" w:rsidR="00DF4C7B" w:rsidRDefault="00DF4C7B" w:rsidP="00E8084C">
            <w:pPr>
              <w:rPr>
                <w:i/>
                <w:iCs/>
              </w:rPr>
            </w:pPr>
            <w:r>
              <w:rPr>
                <w:i/>
                <w:iCs/>
              </w:rPr>
              <w:t>Q3</w:t>
            </w:r>
          </w:p>
        </w:tc>
        <w:tc>
          <w:tcPr>
            <w:tcW w:w="1332" w:type="dxa"/>
          </w:tcPr>
          <w:p w14:paraId="2CFF967D" w14:textId="77777777" w:rsidR="00DF4C7B" w:rsidRDefault="00DF4C7B" w:rsidP="00E8084C">
            <w:pPr>
              <w:rPr>
                <w:i/>
                <w:iCs/>
              </w:rPr>
            </w:pPr>
          </w:p>
        </w:tc>
        <w:tc>
          <w:tcPr>
            <w:tcW w:w="1607" w:type="dxa"/>
          </w:tcPr>
          <w:p w14:paraId="643D017D" w14:textId="77777777" w:rsidR="00DF4C7B" w:rsidRDefault="00DF4C7B" w:rsidP="00E8084C">
            <w:pPr>
              <w:rPr>
                <w:color w:val="000000"/>
                <w:sz w:val="20"/>
                <w:szCs w:val="20"/>
              </w:rPr>
            </w:pPr>
          </w:p>
        </w:tc>
        <w:tc>
          <w:tcPr>
            <w:tcW w:w="1059" w:type="dxa"/>
          </w:tcPr>
          <w:p w14:paraId="136F0E93" w14:textId="77777777" w:rsidR="00DF4C7B" w:rsidRDefault="00DF4C7B" w:rsidP="00E8084C">
            <w:pPr>
              <w:rPr>
                <w:color w:val="000000"/>
                <w:sz w:val="20"/>
                <w:szCs w:val="20"/>
              </w:rPr>
            </w:pPr>
          </w:p>
        </w:tc>
        <w:tc>
          <w:tcPr>
            <w:tcW w:w="1793" w:type="dxa"/>
          </w:tcPr>
          <w:p w14:paraId="268EE20A" w14:textId="77777777" w:rsidR="00DF4C7B" w:rsidRDefault="00DF4C7B" w:rsidP="00E8084C">
            <w:pPr>
              <w:rPr>
                <w:color w:val="000000"/>
                <w:sz w:val="20"/>
                <w:szCs w:val="20"/>
              </w:rPr>
            </w:pPr>
          </w:p>
        </w:tc>
        <w:tc>
          <w:tcPr>
            <w:tcW w:w="1783" w:type="dxa"/>
          </w:tcPr>
          <w:p w14:paraId="52825BCB" w14:textId="77777777" w:rsidR="00DF4C7B" w:rsidRDefault="00DF4C7B" w:rsidP="00E8084C">
            <w:pPr>
              <w:rPr>
                <w:color w:val="000000"/>
                <w:sz w:val="20"/>
                <w:szCs w:val="20"/>
              </w:rPr>
            </w:pPr>
          </w:p>
        </w:tc>
        <w:tc>
          <w:tcPr>
            <w:tcW w:w="878" w:type="dxa"/>
          </w:tcPr>
          <w:p w14:paraId="6E08637E" w14:textId="77777777" w:rsidR="00DF4C7B" w:rsidRDefault="00DF4C7B" w:rsidP="00E8084C">
            <w:pPr>
              <w:rPr>
                <w:i/>
                <w:iCs/>
              </w:rPr>
            </w:pPr>
          </w:p>
        </w:tc>
      </w:tr>
      <w:tr w:rsidR="00DF4C7B" w14:paraId="7E465172" w14:textId="77777777" w:rsidTr="00E8084C">
        <w:tc>
          <w:tcPr>
            <w:tcW w:w="899" w:type="dxa"/>
          </w:tcPr>
          <w:p w14:paraId="237804F7" w14:textId="77777777" w:rsidR="00DF4C7B" w:rsidRDefault="00DF4C7B" w:rsidP="00E8084C">
            <w:pPr>
              <w:rPr>
                <w:i/>
                <w:iCs/>
              </w:rPr>
            </w:pPr>
            <w:r>
              <w:rPr>
                <w:i/>
                <w:iCs/>
              </w:rPr>
              <w:t>Q4</w:t>
            </w:r>
          </w:p>
        </w:tc>
        <w:tc>
          <w:tcPr>
            <w:tcW w:w="1332" w:type="dxa"/>
          </w:tcPr>
          <w:p w14:paraId="4E634AC0" w14:textId="77777777" w:rsidR="00DF4C7B" w:rsidRDefault="00DF4C7B" w:rsidP="00E8084C">
            <w:pPr>
              <w:rPr>
                <w:i/>
                <w:iCs/>
              </w:rPr>
            </w:pPr>
          </w:p>
        </w:tc>
        <w:tc>
          <w:tcPr>
            <w:tcW w:w="1607" w:type="dxa"/>
          </w:tcPr>
          <w:p w14:paraId="52378B7B" w14:textId="77777777" w:rsidR="00DF4C7B" w:rsidRDefault="00DF4C7B" w:rsidP="00E8084C">
            <w:pPr>
              <w:rPr>
                <w:color w:val="000000"/>
                <w:sz w:val="20"/>
                <w:szCs w:val="20"/>
              </w:rPr>
            </w:pPr>
          </w:p>
        </w:tc>
        <w:tc>
          <w:tcPr>
            <w:tcW w:w="1059" w:type="dxa"/>
          </w:tcPr>
          <w:p w14:paraId="37EEBE75" w14:textId="77777777" w:rsidR="00DF4C7B" w:rsidRDefault="00DF4C7B" w:rsidP="00E8084C">
            <w:pPr>
              <w:rPr>
                <w:color w:val="000000"/>
                <w:sz w:val="20"/>
                <w:szCs w:val="20"/>
              </w:rPr>
            </w:pPr>
          </w:p>
        </w:tc>
        <w:tc>
          <w:tcPr>
            <w:tcW w:w="1793" w:type="dxa"/>
          </w:tcPr>
          <w:p w14:paraId="5D0D6100" w14:textId="77777777" w:rsidR="00DF4C7B" w:rsidRDefault="00DF4C7B" w:rsidP="00E8084C">
            <w:pPr>
              <w:rPr>
                <w:color w:val="000000"/>
                <w:sz w:val="20"/>
                <w:szCs w:val="20"/>
              </w:rPr>
            </w:pPr>
          </w:p>
        </w:tc>
        <w:tc>
          <w:tcPr>
            <w:tcW w:w="1783" w:type="dxa"/>
          </w:tcPr>
          <w:p w14:paraId="654F1650" w14:textId="77777777" w:rsidR="00DF4C7B" w:rsidRDefault="00DF4C7B" w:rsidP="00E8084C">
            <w:pPr>
              <w:rPr>
                <w:color w:val="000000"/>
                <w:sz w:val="20"/>
                <w:szCs w:val="20"/>
              </w:rPr>
            </w:pPr>
          </w:p>
        </w:tc>
        <w:tc>
          <w:tcPr>
            <w:tcW w:w="878" w:type="dxa"/>
          </w:tcPr>
          <w:p w14:paraId="2617E8AF" w14:textId="77777777" w:rsidR="00DF4C7B" w:rsidRDefault="00DF4C7B" w:rsidP="00E8084C">
            <w:pPr>
              <w:rPr>
                <w:i/>
                <w:iCs/>
              </w:rPr>
            </w:pPr>
          </w:p>
        </w:tc>
      </w:tr>
      <w:tr w:rsidR="00DF4C7B" w14:paraId="26170F22" w14:textId="77777777" w:rsidTr="00E8084C">
        <w:tc>
          <w:tcPr>
            <w:tcW w:w="899" w:type="dxa"/>
          </w:tcPr>
          <w:p w14:paraId="6AAF7461" w14:textId="77777777" w:rsidR="00DF4C7B" w:rsidRDefault="00DF4C7B" w:rsidP="00E8084C">
            <w:pPr>
              <w:rPr>
                <w:i/>
                <w:iCs/>
              </w:rPr>
            </w:pPr>
            <w:r>
              <w:rPr>
                <w:i/>
                <w:iCs/>
              </w:rPr>
              <w:t>Q5</w:t>
            </w:r>
          </w:p>
        </w:tc>
        <w:tc>
          <w:tcPr>
            <w:tcW w:w="1332" w:type="dxa"/>
          </w:tcPr>
          <w:p w14:paraId="681091B7" w14:textId="77777777" w:rsidR="00DF4C7B" w:rsidRDefault="00DF4C7B" w:rsidP="00E8084C">
            <w:pPr>
              <w:rPr>
                <w:i/>
                <w:iCs/>
              </w:rPr>
            </w:pPr>
          </w:p>
        </w:tc>
        <w:tc>
          <w:tcPr>
            <w:tcW w:w="1607" w:type="dxa"/>
          </w:tcPr>
          <w:p w14:paraId="5EB30992" w14:textId="77777777" w:rsidR="00DF4C7B" w:rsidRDefault="00DF4C7B" w:rsidP="00E8084C">
            <w:pPr>
              <w:rPr>
                <w:color w:val="000000"/>
                <w:sz w:val="20"/>
                <w:szCs w:val="20"/>
              </w:rPr>
            </w:pPr>
          </w:p>
        </w:tc>
        <w:tc>
          <w:tcPr>
            <w:tcW w:w="1059" w:type="dxa"/>
          </w:tcPr>
          <w:p w14:paraId="15831C0E" w14:textId="77777777" w:rsidR="00DF4C7B" w:rsidRDefault="00DF4C7B" w:rsidP="00E8084C">
            <w:pPr>
              <w:rPr>
                <w:color w:val="000000"/>
                <w:sz w:val="20"/>
                <w:szCs w:val="20"/>
              </w:rPr>
            </w:pPr>
          </w:p>
        </w:tc>
        <w:tc>
          <w:tcPr>
            <w:tcW w:w="1793" w:type="dxa"/>
          </w:tcPr>
          <w:p w14:paraId="61D7FBC8" w14:textId="77777777" w:rsidR="00DF4C7B" w:rsidRDefault="00DF4C7B" w:rsidP="00E8084C">
            <w:pPr>
              <w:rPr>
                <w:color w:val="000000"/>
                <w:sz w:val="20"/>
                <w:szCs w:val="20"/>
              </w:rPr>
            </w:pPr>
          </w:p>
        </w:tc>
        <w:tc>
          <w:tcPr>
            <w:tcW w:w="1783" w:type="dxa"/>
          </w:tcPr>
          <w:p w14:paraId="35E3186D" w14:textId="77777777" w:rsidR="00DF4C7B" w:rsidRDefault="00DF4C7B" w:rsidP="00E8084C">
            <w:pPr>
              <w:rPr>
                <w:color w:val="000000"/>
                <w:sz w:val="20"/>
                <w:szCs w:val="20"/>
              </w:rPr>
            </w:pPr>
          </w:p>
        </w:tc>
        <w:tc>
          <w:tcPr>
            <w:tcW w:w="878" w:type="dxa"/>
          </w:tcPr>
          <w:p w14:paraId="642CCF3C" w14:textId="77777777" w:rsidR="00DF4C7B" w:rsidRDefault="00DF4C7B" w:rsidP="00E8084C">
            <w:pPr>
              <w:rPr>
                <w:i/>
                <w:iCs/>
              </w:rPr>
            </w:pPr>
          </w:p>
        </w:tc>
      </w:tr>
    </w:tbl>
    <w:p w14:paraId="5DAC5920" w14:textId="77777777" w:rsidR="00082264" w:rsidRDefault="00082264" w:rsidP="002D5BE1">
      <w:pPr>
        <w:rPr>
          <w:b/>
          <w:bCs/>
        </w:rPr>
      </w:pPr>
    </w:p>
    <w:p w14:paraId="37E40F4B" w14:textId="77777777" w:rsidR="00082264" w:rsidRDefault="00082264" w:rsidP="002D5BE1">
      <w:pPr>
        <w:rPr>
          <w:b/>
          <w:bCs/>
        </w:rPr>
      </w:pPr>
    </w:p>
    <w:p w14:paraId="432B94F3" w14:textId="77777777" w:rsidR="00082264" w:rsidRDefault="00082264" w:rsidP="002D5BE1">
      <w:pPr>
        <w:rPr>
          <w:b/>
          <w:bCs/>
        </w:rPr>
      </w:pPr>
    </w:p>
    <w:p w14:paraId="79FE0CE9" w14:textId="77777777" w:rsidR="00082264" w:rsidRDefault="00000000" w:rsidP="002D5BE1">
      <w:pPr>
        <w:rPr>
          <w:b/>
          <w:bCs/>
        </w:rPr>
      </w:pPr>
      <w:r>
        <w:pict w14:anchorId="7A92141A">
          <v:rect id="Rectangle 1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2242304C" w14:textId="77777777" w:rsidR="00082264" w:rsidRDefault="00082264" w:rsidP="002D5BE1">
      <w:pPr>
        <w:rPr>
          <w:b/>
          <w:bCs/>
        </w:rPr>
      </w:pPr>
    </w:p>
    <w:p w14:paraId="60438B94" w14:textId="77777777" w:rsidR="00082264" w:rsidRDefault="00082264" w:rsidP="002D5BE1">
      <w:pPr>
        <w:rPr>
          <w:b/>
          <w:bCs/>
          <w:i/>
          <w:iCs/>
        </w:rPr>
      </w:pPr>
      <w:r>
        <w:rPr>
          <w:b/>
          <w:bCs/>
          <w:i/>
          <w:iCs/>
        </w:rPr>
        <w:t>Code of Conduct:</w:t>
      </w:r>
    </w:p>
    <w:p w14:paraId="1A4EA0E8" w14:textId="77777777" w:rsidR="00082264" w:rsidRDefault="00082264" w:rsidP="002D5BE1">
      <w:pPr>
        <w:rPr>
          <w:i/>
          <w:iCs/>
        </w:rPr>
      </w:pPr>
    </w:p>
    <w:p w14:paraId="557FAC96" w14:textId="77777777" w:rsidR="00082264" w:rsidRDefault="00082264" w:rsidP="002D5BE1">
      <w:pPr>
        <w:jc w:val="both"/>
        <w:rPr>
          <w:i/>
          <w:iCs/>
        </w:rPr>
      </w:pPr>
      <w:r>
        <w:rPr>
          <w:i/>
          <w:iCs/>
        </w:rPr>
        <w:t>I ____________________ (Name / Reg No) certify that this submission is my original work and that I have adhered to the guidelines specified for this assessment.</w:t>
      </w:r>
    </w:p>
    <w:p w14:paraId="1E0CDB33" w14:textId="77777777" w:rsidR="00082264" w:rsidRDefault="00082264" w:rsidP="002D5BE1">
      <w:pPr>
        <w:jc w:val="both"/>
        <w:rPr>
          <w:i/>
          <w:iCs/>
        </w:rPr>
      </w:pPr>
      <w:r>
        <w:rPr>
          <w:i/>
          <w:iCs/>
        </w:rPr>
        <w:t>I understand that any violation of academic integrity rules will result in disciplinary action.</w:t>
      </w:r>
    </w:p>
    <w:p w14:paraId="6E41EBCC" w14:textId="77777777" w:rsidR="00082264" w:rsidRDefault="00082264" w:rsidP="002D5BE1">
      <w:pPr>
        <w:rPr>
          <w:i/>
          <w:iCs/>
        </w:rPr>
      </w:pPr>
    </w:p>
    <w:p w14:paraId="71FFDAC1" w14:textId="77777777" w:rsidR="00082264" w:rsidRDefault="00082264" w:rsidP="002D5BE1">
      <w:pPr>
        <w:rPr>
          <w:b/>
          <w:bCs/>
          <w:i/>
          <w:iCs/>
        </w:rPr>
      </w:pPr>
      <w:r>
        <w:rPr>
          <w:b/>
          <w:bCs/>
          <w:i/>
          <w:iCs/>
        </w:rPr>
        <w:t>Signature of the student:</w:t>
      </w:r>
    </w:p>
    <w:p w14:paraId="7F7822CF" w14:textId="77777777" w:rsidR="00082264" w:rsidRDefault="00082264" w:rsidP="002D5BE1"/>
    <w:p w14:paraId="3EDC536A" w14:textId="77777777" w:rsidR="00082264" w:rsidRDefault="00082264" w:rsidP="002D5BE1">
      <w:pPr>
        <w:rPr>
          <w:i/>
          <w:iCs/>
        </w:rPr>
      </w:pPr>
    </w:p>
    <w:p w14:paraId="2578D8DC" w14:textId="77777777" w:rsidR="00082264" w:rsidRDefault="00082264" w:rsidP="002D5BE1">
      <w:pPr>
        <w:rPr>
          <w:i/>
          <w:iCs/>
        </w:rPr>
      </w:pPr>
    </w:p>
    <w:p w14:paraId="2824311C" w14:textId="77777777" w:rsidR="00082264" w:rsidRDefault="00082264" w:rsidP="002D5BE1">
      <w:pPr>
        <w:rPr>
          <w:i/>
          <w:iCs/>
        </w:rPr>
      </w:pPr>
    </w:p>
    <w:p w14:paraId="0F7CDA10" w14:textId="77777777" w:rsidR="00082264" w:rsidRDefault="00082264" w:rsidP="002D5BE1">
      <w:pPr>
        <w:rPr>
          <w:i/>
          <w:iCs/>
        </w:rPr>
      </w:pPr>
    </w:p>
    <w:p w14:paraId="43C657F4" w14:textId="77777777" w:rsidR="00082264" w:rsidRDefault="00082264" w:rsidP="002D5BE1">
      <w:pPr>
        <w:rPr>
          <w:i/>
          <w:iCs/>
        </w:rPr>
      </w:pPr>
    </w:p>
    <w:p w14:paraId="2B28F1B3" w14:textId="77777777" w:rsidR="00082264" w:rsidRDefault="00082264" w:rsidP="002D5BE1">
      <w:pPr>
        <w:rPr>
          <w:i/>
          <w:iCs/>
        </w:rPr>
      </w:pPr>
    </w:p>
    <w:p w14:paraId="5CCD337F" w14:textId="77777777" w:rsidR="00082264" w:rsidRDefault="00082264" w:rsidP="002D5BE1">
      <w:pPr>
        <w:rPr>
          <w:i/>
          <w:iCs/>
        </w:rPr>
      </w:pPr>
    </w:p>
    <w:p w14:paraId="473D7650" w14:textId="77777777" w:rsidR="00082264" w:rsidRDefault="00082264" w:rsidP="002D5BE1">
      <w:pPr>
        <w:rPr>
          <w:i/>
          <w:iCs/>
        </w:rPr>
      </w:pPr>
    </w:p>
    <w:p w14:paraId="1BF0B97A" w14:textId="77777777" w:rsidR="00082264" w:rsidRDefault="00082264" w:rsidP="002D5BE1">
      <w:pPr>
        <w:rPr>
          <w:i/>
          <w:iCs/>
        </w:rPr>
      </w:pPr>
    </w:p>
    <w:p w14:paraId="7D082BB3" w14:textId="77777777" w:rsidR="00082264" w:rsidRDefault="00082264" w:rsidP="002D5BE1">
      <w:pPr>
        <w:rPr>
          <w:i/>
          <w:iCs/>
        </w:rPr>
      </w:pPr>
    </w:p>
    <w:p w14:paraId="3D815C93" w14:textId="77777777" w:rsidR="00082264" w:rsidRDefault="00082264" w:rsidP="002D5BE1">
      <w:pPr>
        <w:rPr>
          <w:i/>
          <w:iCs/>
        </w:rPr>
      </w:pPr>
    </w:p>
    <w:p w14:paraId="26C958A2" w14:textId="77777777" w:rsidR="00082264" w:rsidRDefault="00082264" w:rsidP="002D5BE1">
      <w:pPr>
        <w:rPr>
          <w:b/>
          <w:bCs/>
        </w:rPr>
      </w:pPr>
      <w:r>
        <w:rPr>
          <w:b/>
          <w:bCs/>
        </w:rPr>
        <w:t>RUBRICS FOR CALCULATION:</w:t>
      </w:r>
    </w:p>
    <w:p w14:paraId="155A018A" w14:textId="77777777" w:rsidR="00082264" w:rsidRDefault="00082264" w:rsidP="002D5BE1"/>
    <w:p w14:paraId="38F9D7EF" w14:textId="77777777" w:rsidR="00082264" w:rsidRDefault="00082264" w:rsidP="002D5BE1"/>
    <w:p w14:paraId="63DDCCA1" w14:textId="77777777" w:rsidR="00082264" w:rsidRDefault="00082264" w:rsidP="002D5BE1"/>
    <w:tbl>
      <w:tblPr>
        <w:tblW w:w="9942" w:type="dxa"/>
        <w:tblLook w:val="04A0" w:firstRow="1" w:lastRow="0" w:firstColumn="1" w:lastColumn="0" w:noHBand="0" w:noVBand="1"/>
      </w:tblPr>
      <w:tblGrid>
        <w:gridCol w:w="1657"/>
        <w:gridCol w:w="1657"/>
        <w:gridCol w:w="1657"/>
        <w:gridCol w:w="1657"/>
        <w:gridCol w:w="1657"/>
        <w:gridCol w:w="1657"/>
      </w:tblGrid>
      <w:tr w:rsidR="00800837" w14:paraId="4ED2AC59" w14:textId="77777777" w:rsidTr="00800837">
        <w:trPr>
          <w:trHeight w:val="322"/>
        </w:trPr>
        <w:tc>
          <w:tcPr>
            <w:tcW w:w="1657" w:type="dxa"/>
            <w:tcBorders>
              <w:top w:val="single" w:sz="4" w:space="0" w:color="000000"/>
              <w:left w:val="single" w:sz="4" w:space="0" w:color="000000"/>
              <w:bottom w:val="single" w:sz="4" w:space="0" w:color="000000"/>
              <w:right w:val="single" w:sz="4" w:space="0" w:color="000000"/>
            </w:tcBorders>
            <w:vAlign w:val="center"/>
            <w:hideMark/>
          </w:tcPr>
          <w:p w14:paraId="4F003067"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Criteria</w:t>
            </w:r>
          </w:p>
        </w:tc>
        <w:tc>
          <w:tcPr>
            <w:tcW w:w="1657" w:type="dxa"/>
            <w:tcBorders>
              <w:top w:val="single" w:sz="4" w:space="0" w:color="000000"/>
              <w:left w:val="nil"/>
              <w:bottom w:val="single" w:sz="4" w:space="0" w:color="000000"/>
              <w:right w:val="single" w:sz="4" w:space="0" w:color="000000"/>
            </w:tcBorders>
            <w:vAlign w:val="center"/>
            <w:hideMark/>
          </w:tcPr>
          <w:p w14:paraId="554DB92E"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Weightage</w:t>
            </w:r>
          </w:p>
        </w:tc>
        <w:tc>
          <w:tcPr>
            <w:tcW w:w="1657" w:type="dxa"/>
            <w:tcBorders>
              <w:top w:val="single" w:sz="4" w:space="0" w:color="000000"/>
              <w:left w:val="nil"/>
              <w:bottom w:val="single" w:sz="4" w:space="0" w:color="000000"/>
              <w:right w:val="single" w:sz="4" w:space="0" w:color="000000"/>
            </w:tcBorders>
            <w:vAlign w:val="center"/>
            <w:hideMark/>
          </w:tcPr>
          <w:p w14:paraId="21C60AC8"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4 (Exemplary)</w:t>
            </w:r>
          </w:p>
        </w:tc>
        <w:tc>
          <w:tcPr>
            <w:tcW w:w="1657" w:type="dxa"/>
            <w:tcBorders>
              <w:top w:val="single" w:sz="4" w:space="0" w:color="000000"/>
              <w:left w:val="nil"/>
              <w:bottom w:val="single" w:sz="4" w:space="0" w:color="000000"/>
              <w:right w:val="single" w:sz="4" w:space="0" w:color="000000"/>
            </w:tcBorders>
            <w:vAlign w:val="center"/>
            <w:hideMark/>
          </w:tcPr>
          <w:p w14:paraId="459851CE"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3 (Proficient)</w:t>
            </w:r>
          </w:p>
        </w:tc>
        <w:tc>
          <w:tcPr>
            <w:tcW w:w="1657" w:type="dxa"/>
            <w:tcBorders>
              <w:top w:val="single" w:sz="4" w:space="0" w:color="000000"/>
              <w:left w:val="nil"/>
              <w:bottom w:val="single" w:sz="4" w:space="0" w:color="000000"/>
              <w:right w:val="single" w:sz="4" w:space="0" w:color="000000"/>
            </w:tcBorders>
            <w:vAlign w:val="center"/>
            <w:hideMark/>
          </w:tcPr>
          <w:p w14:paraId="7F8719AF"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2 (Developing)</w:t>
            </w:r>
          </w:p>
        </w:tc>
        <w:tc>
          <w:tcPr>
            <w:tcW w:w="1657" w:type="dxa"/>
            <w:tcBorders>
              <w:top w:val="single" w:sz="4" w:space="0" w:color="000000"/>
              <w:left w:val="nil"/>
              <w:bottom w:val="single" w:sz="4" w:space="0" w:color="000000"/>
              <w:right w:val="single" w:sz="4" w:space="0" w:color="000000"/>
            </w:tcBorders>
            <w:vAlign w:val="center"/>
            <w:hideMark/>
          </w:tcPr>
          <w:p w14:paraId="7CF14435" w14:textId="77777777" w:rsidR="00800837" w:rsidRDefault="00800837">
            <w:pPr>
              <w:jc w:val="center"/>
              <w:rPr>
                <w:rFonts w:ascii="Arial" w:hAnsi="Arial" w:cs="Arial"/>
                <w:b/>
                <w:bCs/>
                <w:color w:val="000000"/>
                <w:sz w:val="20"/>
                <w:szCs w:val="20"/>
              </w:rPr>
            </w:pPr>
            <w:r>
              <w:rPr>
                <w:rFonts w:ascii="Arial" w:hAnsi="Arial" w:cs="Arial"/>
                <w:b/>
                <w:bCs/>
                <w:color w:val="000000"/>
                <w:sz w:val="20"/>
                <w:szCs w:val="20"/>
              </w:rPr>
              <w:t>Level 1 (Beginning)</w:t>
            </w:r>
          </w:p>
        </w:tc>
      </w:tr>
      <w:tr w:rsidR="00800837" w14:paraId="3301F9CC"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032ABF5B" w14:textId="77777777" w:rsidR="00800837" w:rsidRDefault="00800837">
            <w:pPr>
              <w:jc w:val="center"/>
              <w:rPr>
                <w:rFonts w:ascii="Arial" w:hAnsi="Arial" w:cs="Arial"/>
                <w:color w:val="000000"/>
                <w:sz w:val="20"/>
                <w:szCs w:val="20"/>
              </w:rPr>
            </w:pPr>
            <w:r>
              <w:rPr>
                <w:rFonts w:ascii="Arial" w:hAnsi="Arial" w:cs="Arial"/>
                <w:color w:val="000000"/>
                <w:sz w:val="20"/>
                <w:szCs w:val="20"/>
              </w:rPr>
              <w:t>Understanding of Data</w:t>
            </w:r>
          </w:p>
        </w:tc>
        <w:tc>
          <w:tcPr>
            <w:tcW w:w="1657" w:type="dxa"/>
            <w:tcBorders>
              <w:top w:val="nil"/>
              <w:left w:val="nil"/>
              <w:bottom w:val="single" w:sz="4" w:space="0" w:color="000000"/>
              <w:right w:val="single" w:sz="4" w:space="0" w:color="000000"/>
            </w:tcBorders>
            <w:vAlign w:val="center"/>
            <w:hideMark/>
          </w:tcPr>
          <w:p w14:paraId="19FBC48D"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6AB01B6E" w14:textId="77777777" w:rsidR="00800837" w:rsidRDefault="00800837">
            <w:pPr>
              <w:jc w:val="center"/>
              <w:rPr>
                <w:rFonts w:ascii="Arial" w:hAnsi="Arial" w:cs="Arial"/>
                <w:color w:val="000000"/>
                <w:sz w:val="20"/>
                <w:szCs w:val="20"/>
              </w:rPr>
            </w:pPr>
            <w:r>
              <w:rPr>
                <w:rFonts w:ascii="Arial" w:hAnsi="Arial" w:cs="Arial"/>
                <w:color w:val="000000"/>
                <w:sz w:val="20"/>
                <w:szCs w:val="20"/>
              </w:rPr>
              <w:t>Accurately interprets all data patterns, trends, and relationships</w:t>
            </w:r>
          </w:p>
        </w:tc>
        <w:tc>
          <w:tcPr>
            <w:tcW w:w="1657" w:type="dxa"/>
            <w:tcBorders>
              <w:top w:val="nil"/>
              <w:left w:val="nil"/>
              <w:bottom w:val="single" w:sz="4" w:space="0" w:color="000000"/>
              <w:right w:val="single" w:sz="4" w:space="0" w:color="000000"/>
            </w:tcBorders>
            <w:vAlign w:val="center"/>
            <w:hideMark/>
          </w:tcPr>
          <w:p w14:paraId="01194360" w14:textId="77777777" w:rsidR="00800837" w:rsidRDefault="00800837">
            <w:pPr>
              <w:jc w:val="center"/>
              <w:rPr>
                <w:rFonts w:ascii="Arial" w:hAnsi="Arial" w:cs="Arial"/>
                <w:color w:val="000000"/>
                <w:sz w:val="20"/>
                <w:szCs w:val="20"/>
              </w:rPr>
            </w:pPr>
            <w:r>
              <w:rPr>
                <w:rFonts w:ascii="Arial" w:hAnsi="Arial" w:cs="Arial"/>
                <w:color w:val="000000"/>
                <w:sz w:val="20"/>
                <w:szCs w:val="20"/>
              </w:rPr>
              <w:t>Interprets data correctly with minor gaps</w:t>
            </w:r>
          </w:p>
        </w:tc>
        <w:tc>
          <w:tcPr>
            <w:tcW w:w="1657" w:type="dxa"/>
            <w:tcBorders>
              <w:top w:val="nil"/>
              <w:left w:val="nil"/>
              <w:bottom w:val="single" w:sz="4" w:space="0" w:color="000000"/>
              <w:right w:val="single" w:sz="4" w:space="0" w:color="000000"/>
            </w:tcBorders>
            <w:vAlign w:val="center"/>
            <w:hideMark/>
          </w:tcPr>
          <w:p w14:paraId="413A6961" w14:textId="77777777" w:rsidR="00800837" w:rsidRDefault="00800837">
            <w:pPr>
              <w:jc w:val="center"/>
              <w:rPr>
                <w:rFonts w:ascii="Arial" w:hAnsi="Arial" w:cs="Arial"/>
                <w:color w:val="000000"/>
                <w:sz w:val="20"/>
                <w:szCs w:val="20"/>
              </w:rPr>
            </w:pPr>
            <w:r>
              <w:rPr>
                <w:rFonts w:ascii="Arial" w:hAnsi="Arial" w:cs="Arial"/>
                <w:color w:val="000000"/>
                <w:sz w:val="20"/>
                <w:szCs w:val="20"/>
              </w:rPr>
              <w:t>Partial understanding; misses key trends</w:t>
            </w:r>
          </w:p>
        </w:tc>
        <w:tc>
          <w:tcPr>
            <w:tcW w:w="1657" w:type="dxa"/>
            <w:tcBorders>
              <w:top w:val="nil"/>
              <w:left w:val="nil"/>
              <w:bottom w:val="single" w:sz="4" w:space="0" w:color="000000"/>
              <w:right w:val="single" w:sz="4" w:space="0" w:color="000000"/>
            </w:tcBorders>
            <w:vAlign w:val="center"/>
            <w:hideMark/>
          </w:tcPr>
          <w:p w14:paraId="78E98E38" w14:textId="77777777" w:rsidR="00800837" w:rsidRDefault="00800837">
            <w:pPr>
              <w:jc w:val="center"/>
              <w:rPr>
                <w:rFonts w:ascii="Arial" w:hAnsi="Arial" w:cs="Arial"/>
                <w:color w:val="000000"/>
                <w:sz w:val="20"/>
                <w:szCs w:val="20"/>
              </w:rPr>
            </w:pPr>
            <w:r>
              <w:rPr>
                <w:rFonts w:ascii="Arial" w:hAnsi="Arial" w:cs="Arial"/>
                <w:color w:val="000000"/>
                <w:sz w:val="20"/>
                <w:szCs w:val="20"/>
              </w:rPr>
              <w:t>Misinterprets or fails to understand data</w:t>
            </w:r>
          </w:p>
        </w:tc>
      </w:tr>
      <w:tr w:rsidR="00800837" w14:paraId="63E2EDD0"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6DD8DFE6" w14:textId="77777777" w:rsidR="00800837" w:rsidRDefault="00800837">
            <w:pPr>
              <w:jc w:val="center"/>
              <w:rPr>
                <w:rFonts w:ascii="Arial" w:hAnsi="Arial" w:cs="Arial"/>
                <w:color w:val="000000"/>
                <w:sz w:val="20"/>
                <w:szCs w:val="20"/>
              </w:rPr>
            </w:pPr>
            <w:r>
              <w:rPr>
                <w:rFonts w:ascii="Arial" w:hAnsi="Arial" w:cs="Arial"/>
                <w:color w:val="000000"/>
                <w:sz w:val="20"/>
                <w:szCs w:val="20"/>
              </w:rPr>
              <w:t>Analysis</w:t>
            </w:r>
          </w:p>
        </w:tc>
        <w:tc>
          <w:tcPr>
            <w:tcW w:w="1657" w:type="dxa"/>
            <w:tcBorders>
              <w:top w:val="nil"/>
              <w:left w:val="nil"/>
              <w:bottom w:val="single" w:sz="4" w:space="0" w:color="000000"/>
              <w:right w:val="single" w:sz="4" w:space="0" w:color="000000"/>
            </w:tcBorders>
            <w:vAlign w:val="center"/>
            <w:hideMark/>
          </w:tcPr>
          <w:p w14:paraId="34125DC3" w14:textId="77777777" w:rsidR="00800837" w:rsidRDefault="00800837">
            <w:pPr>
              <w:jc w:val="center"/>
              <w:rPr>
                <w:rFonts w:ascii="Arial" w:hAnsi="Arial" w:cs="Arial"/>
                <w:color w:val="000000"/>
                <w:sz w:val="20"/>
                <w:szCs w:val="20"/>
              </w:rPr>
            </w:pPr>
            <w:r>
              <w:rPr>
                <w:rFonts w:ascii="Arial" w:hAnsi="Arial" w:cs="Arial"/>
                <w:color w:val="000000"/>
                <w:sz w:val="20"/>
                <w:szCs w:val="20"/>
              </w:rPr>
              <w:t>25%</w:t>
            </w:r>
          </w:p>
        </w:tc>
        <w:tc>
          <w:tcPr>
            <w:tcW w:w="1657" w:type="dxa"/>
            <w:tcBorders>
              <w:top w:val="nil"/>
              <w:left w:val="nil"/>
              <w:bottom w:val="single" w:sz="4" w:space="0" w:color="000000"/>
              <w:right w:val="single" w:sz="4" w:space="0" w:color="000000"/>
            </w:tcBorders>
            <w:vAlign w:val="center"/>
            <w:hideMark/>
          </w:tcPr>
          <w:p w14:paraId="3FA3C833"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deep analysis with strong logical reasoning and justification</w:t>
            </w:r>
          </w:p>
        </w:tc>
        <w:tc>
          <w:tcPr>
            <w:tcW w:w="1657" w:type="dxa"/>
            <w:tcBorders>
              <w:top w:val="nil"/>
              <w:left w:val="nil"/>
              <w:bottom w:val="single" w:sz="4" w:space="0" w:color="000000"/>
              <w:right w:val="single" w:sz="4" w:space="0" w:color="000000"/>
            </w:tcBorders>
            <w:vAlign w:val="center"/>
            <w:hideMark/>
          </w:tcPr>
          <w:p w14:paraId="09441583"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reasonable analysis with some justification</w:t>
            </w:r>
          </w:p>
        </w:tc>
        <w:tc>
          <w:tcPr>
            <w:tcW w:w="1657" w:type="dxa"/>
            <w:tcBorders>
              <w:top w:val="nil"/>
              <w:left w:val="nil"/>
              <w:bottom w:val="single" w:sz="4" w:space="0" w:color="000000"/>
              <w:right w:val="single" w:sz="4" w:space="0" w:color="000000"/>
            </w:tcBorders>
            <w:vAlign w:val="center"/>
            <w:hideMark/>
          </w:tcPr>
          <w:p w14:paraId="13F9F2EC" w14:textId="77777777" w:rsidR="00800837" w:rsidRDefault="00800837">
            <w:pPr>
              <w:jc w:val="center"/>
              <w:rPr>
                <w:rFonts w:ascii="Arial" w:hAnsi="Arial" w:cs="Arial"/>
                <w:color w:val="000000"/>
                <w:sz w:val="20"/>
                <w:szCs w:val="20"/>
              </w:rPr>
            </w:pPr>
            <w:r>
              <w:rPr>
                <w:rFonts w:ascii="Arial" w:hAnsi="Arial" w:cs="Arial"/>
                <w:color w:val="000000"/>
                <w:sz w:val="20"/>
                <w:szCs w:val="20"/>
              </w:rPr>
              <w:t>Basic analysis with weak reasoning</w:t>
            </w:r>
          </w:p>
        </w:tc>
        <w:tc>
          <w:tcPr>
            <w:tcW w:w="1657" w:type="dxa"/>
            <w:tcBorders>
              <w:top w:val="nil"/>
              <w:left w:val="nil"/>
              <w:bottom w:val="single" w:sz="4" w:space="0" w:color="000000"/>
              <w:right w:val="single" w:sz="4" w:space="0" w:color="000000"/>
            </w:tcBorders>
            <w:vAlign w:val="center"/>
            <w:hideMark/>
          </w:tcPr>
          <w:p w14:paraId="76E90147" w14:textId="77777777" w:rsidR="00800837" w:rsidRDefault="00800837">
            <w:pPr>
              <w:jc w:val="center"/>
              <w:rPr>
                <w:rFonts w:ascii="Arial" w:hAnsi="Arial" w:cs="Arial"/>
                <w:color w:val="000000"/>
                <w:sz w:val="20"/>
                <w:szCs w:val="20"/>
              </w:rPr>
            </w:pPr>
            <w:r>
              <w:rPr>
                <w:rFonts w:ascii="Arial" w:hAnsi="Arial" w:cs="Arial"/>
                <w:color w:val="000000"/>
                <w:sz w:val="20"/>
                <w:szCs w:val="20"/>
              </w:rPr>
              <w:t>No meaningful analysis provided</w:t>
            </w:r>
          </w:p>
        </w:tc>
      </w:tr>
      <w:tr w:rsidR="00800837" w14:paraId="5AC8A708"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13CA297E" w14:textId="77777777" w:rsidR="00800837" w:rsidRDefault="00800837">
            <w:pPr>
              <w:jc w:val="center"/>
              <w:rPr>
                <w:rFonts w:ascii="Arial" w:hAnsi="Arial" w:cs="Arial"/>
                <w:color w:val="000000"/>
                <w:sz w:val="20"/>
                <w:szCs w:val="20"/>
              </w:rPr>
            </w:pPr>
            <w:r>
              <w:rPr>
                <w:rFonts w:ascii="Arial" w:hAnsi="Arial" w:cs="Arial"/>
                <w:color w:val="000000"/>
                <w:sz w:val="20"/>
                <w:szCs w:val="20"/>
              </w:rPr>
              <w:t>Application of Concepts</w:t>
            </w:r>
          </w:p>
        </w:tc>
        <w:tc>
          <w:tcPr>
            <w:tcW w:w="1657" w:type="dxa"/>
            <w:tcBorders>
              <w:top w:val="nil"/>
              <w:left w:val="nil"/>
              <w:bottom w:val="single" w:sz="4" w:space="0" w:color="000000"/>
              <w:right w:val="single" w:sz="4" w:space="0" w:color="000000"/>
            </w:tcBorders>
            <w:vAlign w:val="center"/>
            <w:hideMark/>
          </w:tcPr>
          <w:p w14:paraId="4DA693F3"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0A86AE91" w14:textId="77777777" w:rsidR="00800837" w:rsidRDefault="00800837">
            <w:pPr>
              <w:jc w:val="center"/>
              <w:rPr>
                <w:rFonts w:ascii="Arial" w:hAnsi="Arial" w:cs="Arial"/>
                <w:color w:val="000000"/>
                <w:sz w:val="20"/>
                <w:szCs w:val="20"/>
              </w:rPr>
            </w:pPr>
            <w:r>
              <w:rPr>
                <w:rFonts w:ascii="Arial" w:hAnsi="Arial" w:cs="Arial"/>
                <w:color w:val="000000"/>
                <w:sz w:val="20"/>
                <w:szCs w:val="20"/>
              </w:rPr>
              <w:t>Effectively applies relevant concepts/tools to interpret data accurately</w:t>
            </w:r>
          </w:p>
        </w:tc>
        <w:tc>
          <w:tcPr>
            <w:tcW w:w="1657" w:type="dxa"/>
            <w:tcBorders>
              <w:top w:val="nil"/>
              <w:left w:val="nil"/>
              <w:bottom w:val="single" w:sz="4" w:space="0" w:color="000000"/>
              <w:right w:val="single" w:sz="4" w:space="0" w:color="000000"/>
            </w:tcBorders>
            <w:vAlign w:val="center"/>
            <w:hideMark/>
          </w:tcPr>
          <w:p w14:paraId="6BE3A99E" w14:textId="77777777" w:rsidR="00800837" w:rsidRDefault="00800837">
            <w:pPr>
              <w:jc w:val="center"/>
              <w:rPr>
                <w:rFonts w:ascii="Arial" w:hAnsi="Arial" w:cs="Arial"/>
                <w:color w:val="000000"/>
                <w:sz w:val="20"/>
                <w:szCs w:val="20"/>
              </w:rPr>
            </w:pPr>
            <w:r>
              <w:rPr>
                <w:rFonts w:ascii="Arial" w:hAnsi="Arial" w:cs="Arial"/>
                <w:color w:val="000000"/>
                <w:sz w:val="20"/>
                <w:szCs w:val="20"/>
              </w:rPr>
              <w:t>Applies concepts with minor errors</w:t>
            </w:r>
          </w:p>
        </w:tc>
        <w:tc>
          <w:tcPr>
            <w:tcW w:w="1657" w:type="dxa"/>
            <w:tcBorders>
              <w:top w:val="nil"/>
              <w:left w:val="nil"/>
              <w:bottom w:val="single" w:sz="4" w:space="0" w:color="000000"/>
              <w:right w:val="single" w:sz="4" w:space="0" w:color="000000"/>
            </w:tcBorders>
            <w:vAlign w:val="center"/>
            <w:hideMark/>
          </w:tcPr>
          <w:p w14:paraId="17EF1467" w14:textId="77777777" w:rsidR="00800837" w:rsidRDefault="00800837">
            <w:pPr>
              <w:jc w:val="center"/>
              <w:rPr>
                <w:rFonts w:ascii="Arial" w:hAnsi="Arial" w:cs="Arial"/>
                <w:color w:val="000000"/>
                <w:sz w:val="20"/>
                <w:szCs w:val="20"/>
              </w:rPr>
            </w:pPr>
            <w:r>
              <w:rPr>
                <w:rFonts w:ascii="Arial" w:hAnsi="Arial" w:cs="Arial"/>
                <w:color w:val="000000"/>
                <w:sz w:val="20"/>
                <w:szCs w:val="20"/>
              </w:rPr>
              <w:t>Limited application; requires guidance</w:t>
            </w:r>
          </w:p>
        </w:tc>
        <w:tc>
          <w:tcPr>
            <w:tcW w:w="1657" w:type="dxa"/>
            <w:tcBorders>
              <w:top w:val="nil"/>
              <w:left w:val="nil"/>
              <w:bottom w:val="single" w:sz="4" w:space="0" w:color="000000"/>
              <w:right w:val="single" w:sz="4" w:space="0" w:color="000000"/>
            </w:tcBorders>
            <w:vAlign w:val="center"/>
            <w:hideMark/>
          </w:tcPr>
          <w:p w14:paraId="49EE6C97" w14:textId="77777777" w:rsidR="00800837" w:rsidRDefault="00800837">
            <w:pPr>
              <w:jc w:val="center"/>
              <w:rPr>
                <w:rFonts w:ascii="Arial" w:hAnsi="Arial" w:cs="Arial"/>
                <w:color w:val="000000"/>
                <w:sz w:val="20"/>
                <w:szCs w:val="20"/>
              </w:rPr>
            </w:pPr>
            <w:r>
              <w:rPr>
                <w:rFonts w:ascii="Arial" w:hAnsi="Arial" w:cs="Arial"/>
                <w:color w:val="000000"/>
                <w:sz w:val="20"/>
                <w:szCs w:val="20"/>
              </w:rPr>
              <w:t>Unable to apply concepts to data</w:t>
            </w:r>
          </w:p>
        </w:tc>
      </w:tr>
      <w:tr w:rsidR="00800837" w14:paraId="4FFECAF3"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5EBCD75D"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w:t>
            </w:r>
          </w:p>
        </w:tc>
        <w:tc>
          <w:tcPr>
            <w:tcW w:w="1657" w:type="dxa"/>
            <w:tcBorders>
              <w:top w:val="nil"/>
              <w:left w:val="nil"/>
              <w:bottom w:val="single" w:sz="4" w:space="0" w:color="000000"/>
              <w:right w:val="single" w:sz="4" w:space="0" w:color="000000"/>
            </w:tcBorders>
            <w:vAlign w:val="center"/>
            <w:hideMark/>
          </w:tcPr>
          <w:p w14:paraId="0D9EF57D" w14:textId="77777777" w:rsidR="00800837" w:rsidRDefault="00800837">
            <w:pPr>
              <w:jc w:val="center"/>
              <w:rPr>
                <w:rFonts w:ascii="Arial" w:hAnsi="Arial" w:cs="Arial"/>
                <w:color w:val="000000"/>
                <w:sz w:val="20"/>
                <w:szCs w:val="20"/>
              </w:rPr>
            </w:pPr>
            <w:r>
              <w:rPr>
                <w:rFonts w:ascii="Arial" w:hAnsi="Arial" w:cs="Arial"/>
                <w:color w:val="000000"/>
                <w:sz w:val="20"/>
                <w:szCs w:val="20"/>
              </w:rPr>
              <w:t>20%</w:t>
            </w:r>
          </w:p>
        </w:tc>
        <w:tc>
          <w:tcPr>
            <w:tcW w:w="1657" w:type="dxa"/>
            <w:tcBorders>
              <w:top w:val="nil"/>
              <w:left w:val="nil"/>
              <w:bottom w:val="single" w:sz="4" w:space="0" w:color="000000"/>
              <w:right w:val="single" w:sz="4" w:space="0" w:color="000000"/>
            </w:tcBorders>
            <w:vAlign w:val="center"/>
            <w:hideMark/>
          </w:tcPr>
          <w:p w14:paraId="263C62B3" w14:textId="77777777" w:rsidR="00800837" w:rsidRDefault="00800837">
            <w:pPr>
              <w:jc w:val="center"/>
              <w:rPr>
                <w:rFonts w:ascii="Arial" w:hAnsi="Arial" w:cs="Arial"/>
                <w:color w:val="000000"/>
                <w:sz w:val="20"/>
                <w:szCs w:val="20"/>
              </w:rPr>
            </w:pPr>
            <w:r>
              <w:rPr>
                <w:rFonts w:ascii="Arial" w:hAnsi="Arial" w:cs="Arial"/>
                <w:color w:val="000000"/>
                <w:sz w:val="20"/>
                <w:szCs w:val="20"/>
              </w:rPr>
              <w:t>Draws clear, meaningful conclusions with strong insights and implications</w:t>
            </w:r>
          </w:p>
        </w:tc>
        <w:tc>
          <w:tcPr>
            <w:tcW w:w="1657" w:type="dxa"/>
            <w:tcBorders>
              <w:top w:val="nil"/>
              <w:left w:val="nil"/>
              <w:bottom w:val="single" w:sz="4" w:space="0" w:color="000000"/>
              <w:right w:val="single" w:sz="4" w:space="0" w:color="000000"/>
            </w:tcBorders>
            <w:vAlign w:val="center"/>
            <w:hideMark/>
          </w:tcPr>
          <w:p w14:paraId="75A33FE5" w14:textId="77777777" w:rsidR="00800837" w:rsidRDefault="00800837">
            <w:pPr>
              <w:jc w:val="center"/>
              <w:rPr>
                <w:rFonts w:ascii="Arial" w:hAnsi="Arial" w:cs="Arial"/>
                <w:color w:val="000000"/>
                <w:sz w:val="20"/>
                <w:szCs w:val="20"/>
              </w:rPr>
            </w:pPr>
            <w:r>
              <w:rPr>
                <w:rFonts w:ascii="Arial" w:hAnsi="Arial" w:cs="Arial"/>
                <w:color w:val="000000"/>
                <w:sz w:val="20"/>
                <w:szCs w:val="20"/>
              </w:rPr>
              <w:t>Provides valid conclusions with moderate insights</w:t>
            </w:r>
          </w:p>
        </w:tc>
        <w:tc>
          <w:tcPr>
            <w:tcW w:w="1657" w:type="dxa"/>
            <w:tcBorders>
              <w:top w:val="nil"/>
              <w:left w:val="nil"/>
              <w:bottom w:val="single" w:sz="4" w:space="0" w:color="000000"/>
              <w:right w:val="single" w:sz="4" w:space="0" w:color="000000"/>
            </w:tcBorders>
            <w:vAlign w:val="center"/>
            <w:hideMark/>
          </w:tcPr>
          <w:p w14:paraId="12D7305A" w14:textId="77777777" w:rsidR="00800837" w:rsidRDefault="00800837">
            <w:pPr>
              <w:jc w:val="center"/>
              <w:rPr>
                <w:rFonts w:ascii="Arial" w:hAnsi="Arial" w:cs="Arial"/>
                <w:color w:val="000000"/>
                <w:sz w:val="20"/>
                <w:szCs w:val="20"/>
              </w:rPr>
            </w:pPr>
            <w:r>
              <w:rPr>
                <w:rFonts w:ascii="Arial" w:hAnsi="Arial" w:cs="Arial"/>
                <w:color w:val="000000"/>
                <w:sz w:val="20"/>
                <w:szCs w:val="20"/>
              </w:rPr>
              <w:t>Conclusions are vague or weak</w:t>
            </w:r>
          </w:p>
        </w:tc>
        <w:tc>
          <w:tcPr>
            <w:tcW w:w="1657" w:type="dxa"/>
            <w:tcBorders>
              <w:top w:val="nil"/>
              <w:left w:val="nil"/>
              <w:bottom w:val="single" w:sz="4" w:space="0" w:color="000000"/>
              <w:right w:val="single" w:sz="4" w:space="0" w:color="000000"/>
            </w:tcBorders>
            <w:vAlign w:val="center"/>
            <w:hideMark/>
          </w:tcPr>
          <w:p w14:paraId="64669F6B" w14:textId="77777777" w:rsidR="00800837" w:rsidRDefault="00800837">
            <w:pPr>
              <w:jc w:val="center"/>
              <w:rPr>
                <w:rFonts w:ascii="Arial" w:hAnsi="Arial" w:cs="Arial"/>
                <w:color w:val="000000"/>
                <w:sz w:val="20"/>
                <w:szCs w:val="20"/>
              </w:rPr>
            </w:pPr>
            <w:r>
              <w:rPr>
                <w:rFonts w:ascii="Arial" w:hAnsi="Arial" w:cs="Arial"/>
                <w:color w:val="000000"/>
                <w:sz w:val="20"/>
                <w:szCs w:val="20"/>
              </w:rPr>
              <w:t>No clear or valid conclusions</w:t>
            </w:r>
          </w:p>
        </w:tc>
      </w:tr>
      <w:tr w:rsidR="00800837" w14:paraId="49F3A50F" w14:textId="77777777" w:rsidTr="00800837">
        <w:trPr>
          <w:trHeight w:val="322"/>
        </w:trPr>
        <w:tc>
          <w:tcPr>
            <w:tcW w:w="1657" w:type="dxa"/>
            <w:tcBorders>
              <w:top w:val="nil"/>
              <w:left w:val="single" w:sz="4" w:space="0" w:color="000000"/>
              <w:bottom w:val="single" w:sz="4" w:space="0" w:color="000000"/>
              <w:right w:val="single" w:sz="4" w:space="0" w:color="000000"/>
            </w:tcBorders>
            <w:vAlign w:val="center"/>
            <w:hideMark/>
          </w:tcPr>
          <w:p w14:paraId="7CBCA883" w14:textId="77777777" w:rsidR="00800837" w:rsidRDefault="00800837">
            <w:pPr>
              <w:jc w:val="center"/>
              <w:rPr>
                <w:rFonts w:ascii="Arial" w:hAnsi="Arial" w:cs="Arial"/>
                <w:color w:val="000000"/>
                <w:sz w:val="20"/>
                <w:szCs w:val="20"/>
              </w:rPr>
            </w:pPr>
            <w:r>
              <w:rPr>
                <w:rFonts w:ascii="Arial" w:hAnsi="Arial" w:cs="Arial"/>
                <w:color w:val="000000"/>
                <w:sz w:val="20"/>
                <w:szCs w:val="20"/>
              </w:rPr>
              <w:t>Clarity</w:t>
            </w:r>
          </w:p>
        </w:tc>
        <w:tc>
          <w:tcPr>
            <w:tcW w:w="1657" w:type="dxa"/>
            <w:tcBorders>
              <w:top w:val="nil"/>
              <w:left w:val="nil"/>
              <w:bottom w:val="single" w:sz="4" w:space="0" w:color="000000"/>
              <w:right w:val="single" w:sz="4" w:space="0" w:color="000000"/>
            </w:tcBorders>
            <w:vAlign w:val="center"/>
            <w:hideMark/>
          </w:tcPr>
          <w:p w14:paraId="6C999A6E" w14:textId="77777777" w:rsidR="00800837" w:rsidRDefault="00800837">
            <w:pPr>
              <w:jc w:val="center"/>
              <w:rPr>
                <w:rFonts w:ascii="Arial" w:hAnsi="Arial" w:cs="Arial"/>
                <w:color w:val="000000"/>
                <w:sz w:val="20"/>
                <w:szCs w:val="20"/>
              </w:rPr>
            </w:pPr>
            <w:r>
              <w:rPr>
                <w:rFonts w:ascii="Arial" w:hAnsi="Arial" w:cs="Arial"/>
                <w:color w:val="000000"/>
                <w:sz w:val="20"/>
                <w:szCs w:val="20"/>
              </w:rPr>
              <w:t>10%</w:t>
            </w:r>
          </w:p>
        </w:tc>
        <w:tc>
          <w:tcPr>
            <w:tcW w:w="1657" w:type="dxa"/>
            <w:tcBorders>
              <w:top w:val="nil"/>
              <w:left w:val="nil"/>
              <w:bottom w:val="single" w:sz="4" w:space="0" w:color="000000"/>
              <w:right w:val="single" w:sz="4" w:space="0" w:color="000000"/>
            </w:tcBorders>
            <w:vAlign w:val="center"/>
            <w:hideMark/>
          </w:tcPr>
          <w:p w14:paraId="5BC65D14" w14:textId="77777777" w:rsidR="00800837" w:rsidRDefault="00800837">
            <w:pPr>
              <w:jc w:val="center"/>
              <w:rPr>
                <w:rFonts w:ascii="Arial" w:hAnsi="Arial" w:cs="Arial"/>
                <w:color w:val="000000"/>
                <w:sz w:val="20"/>
                <w:szCs w:val="20"/>
              </w:rPr>
            </w:pPr>
            <w:r>
              <w:rPr>
                <w:rFonts w:ascii="Arial" w:hAnsi="Arial" w:cs="Arial"/>
                <w:color w:val="000000"/>
                <w:sz w:val="20"/>
                <w:szCs w:val="20"/>
              </w:rPr>
              <w:t>Presents interpretation clearly using proper structure, visuals, and terminology</w:t>
            </w:r>
          </w:p>
        </w:tc>
        <w:tc>
          <w:tcPr>
            <w:tcW w:w="1657" w:type="dxa"/>
            <w:tcBorders>
              <w:top w:val="nil"/>
              <w:left w:val="nil"/>
              <w:bottom w:val="single" w:sz="4" w:space="0" w:color="000000"/>
              <w:right w:val="single" w:sz="4" w:space="0" w:color="000000"/>
            </w:tcBorders>
            <w:vAlign w:val="center"/>
            <w:hideMark/>
          </w:tcPr>
          <w:p w14:paraId="63EDB07D" w14:textId="77777777" w:rsidR="00800837" w:rsidRDefault="00800837">
            <w:pPr>
              <w:jc w:val="center"/>
              <w:rPr>
                <w:rFonts w:ascii="Arial" w:hAnsi="Arial" w:cs="Arial"/>
                <w:color w:val="000000"/>
                <w:sz w:val="20"/>
                <w:szCs w:val="20"/>
              </w:rPr>
            </w:pPr>
            <w:r>
              <w:rPr>
                <w:rFonts w:ascii="Arial" w:hAnsi="Arial" w:cs="Arial"/>
                <w:color w:val="000000"/>
                <w:sz w:val="20"/>
                <w:szCs w:val="20"/>
              </w:rPr>
              <w:t>Generally clear with minor issues</w:t>
            </w:r>
          </w:p>
        </w:tc>
        <w:tc>
          <w:tcPr>
            <w:tcW w:w="1657" w:type="dxa"/>
            <w:tcBorders>
              <w:top w:val="nil"/>
              <w:left w:val="nil"/>
              <w:bottom w:val="single" w:sz="4" w:space="0" w:color="000000"/>
              <w:right w:val="single" w:sz="4" w:space="0" w:color="000000"/>
            </w:tcBorders>
            <w:vAlign w:val="center"/>
            <w:hideMark/>
          </w:tcPr>
          <w:p w14:paraId="30989EA7" w14:textId="77777777" w:rsidR="00800837" w:rsidRDefault="00800837">
            <w:pPr>
              <w:jc w:val="center"/>
              <w:rPr>
                <w:rFonts w:ascii="Arial" w:hAnsi="Arial" w:cs="Arial"/>
                <w:color w:val="000000"/>
                <w:sz w:val="20"/>
                <w:szCs w:val="20"/>
              </w:rPr>
            </w:pPr>
            <w:r>
              <w:rPr>
                <w:rFonts w:ascii="Arial" w:hAnsi="Arial" w:cs="Arial"/>
                <w:color w:val="000000"/>
                <w:sz w:val="20"/>
                <w:szCs w:val="20"/>
              </w:rPr>
              <w:t>Lacks clarity or proper structure</w:t>
            </w:r>
          </w:p>
        </w:tc>
        <w:tc>
          <w:tcPr>
            <w:tcW w:w="1657" w:type="dxa"/>
            <w:tcBorders>
              <w:top w:val="nil"/>
              <w:left w:val="nil"/>
              <w:bottom w:val="single" w:sz="4" w:space="0" w:color="000000"/>
              <w:right w:val="single" w:sz="4" w:space="0" w:color="000000"/>
            </w:tcBorders>
            <w:vAlign w:val="center"/>
            <w:hideMark/>
          </w:tcPr>
          <w:p w14:paraId="6A0B2E14" w14:textId="77777777" w:rsidR="00800837" w:rsidRDefault="00800837">
            <w:pPr>
              <w:jc w:val="center"/>
              <w:rPr>
                <w:rFonts w:ascii="Arial" w:hAnsi="Arial" w:cs="Arial"/>
                <w:color w:val="000000"/>
                <w:sz w:val="20"/>
                <w:szCs w:val="20"/>
              </w:rPr>
            </w:pPr>
            <w:r>
              <w:rPr>
                <w:rFonts w:ascii="Arial" w:hAnsi="Arial" w:cs="Arial"/>
                <w:color w:val="000000"/>
                <w:sz w:val="20"/>
                <w:szCs w:val="20"/>
              </w:rPr>
              <w:t>Poor presentation and difficult to understand</w:t>
            </w:r>
          </w:p>
        </w:tc>
      </w:tr>
    </w:tbl>
    <w:p w14:paraId="23100A97" w14:textId="77777777" w:rsidR="00082264" w:rsidRDefault="00082264" w:rsidP="002D5BE1"/>
    <w:p w14:paraId="39730A0A" w14:textId="77777777" w:rsidR="00082264" w:rsidRDefault="00082264" w:rsidP="002D5BE1"/>
    <w:p w14:paraId="0D54EA8B" w14:textId="77777777" w:rsidR="00082264" w:rsidRDefault="00082264" w:rsidP="002D5BE1"/>
    <w:p w14:paraId="0DB67FDC" w14:textId="77777777" w:rsidR="00082264" w:rsidRDefault="00082264" w:rsidP="002D5BE1"/>
    <w:p w14:paraId="2D53D897" w14:textId="77777777" w:rsidR="00082264" w:rsidRDefault="00082264" w:rsidP="002D5BE1"/>
    <w:p w14:paraId="04A8DF24" w14:textId="77777777" w:rsidR="00082264" w:rsidRDefault="00082264" w:rsidP="002D5BE1"/>
    <w:p w14:paraId="5D852A17" w14:textId="77777777" w:rsidR="00082264" w:rsidRDefault="00082264" w:rsidP="002D5BE1"/>
    <w:p w14:paraId="58AC8F2B" w14:textId="77777777" w:rsidR="00082264" w:rsidRDefault="00082264" w:rsidP="002D5BE1"/>
    <w:p w14:paraId="6EFD4427" w14:textId="77777777" w:rsidR="00082264" w:rsidRDefault="00082264" w:rsidP="002D5BE1"/>
    <w:p w14:paraId="052C7CB7" w14:textId="77777777" w:rsidR="00CF4F20" w:rsidRDefault="00CF4F20" w:rsidP="002D5BE1"/>
    <w:p w14:paraId="16B9255E" w14:textId="77777777" w:rsidR="00CF4F20" w:rsidRDefault="00CF4F20" w:rsidP="002D5BE1"/>
    <w:p w14:paraId="57DB330E" w14:textId="77777777" w:rsidR="00CF4F20" w:rsidRDefault="00CF4F20" w:rsidP="002D5BE1"/>
    <w:p w14:paraId="0F428ADD" w14:textId="77777777" w:rsidR="00082264" w:rsidRDefault="00082264" w:rsidP="002D5BE1"/>
    <w:p w14:paraId="06D5ED8C" w14:textId="77777777" w:rsidR="00082264" w:rsidRPr="00CF4F20" w:rsidRDefault="00CF4F20" w:rsidP="00CF4F20">
      <w:pPr>
        <w:ind w:left="2160" w:firstLine="720"/>
        <w:rPr>
          <w:b/>
          <w:bCs/>
        </w:rPr>
      </w:pPr>
      <w:r w:rsidRPr="00CF4F20">
        <w:rPr>
          <w:b/>
          <w:bCs/>
        </w:rPr>
        <w:t>Annexure  A</w:t>
      </w:r>
    </w:p>
    <w:p w14:paraId="5806BC3F" w14:textId="77777777" w:rsidR="00082264" w:rsidRDefault="00082264" w:rsidP="002D5BE1"/>
    <w:p w14:paraId="1570930F" w14:textId="77777777" w:rsidR="00004F24" w:rsidRDefault="00004F24" w:rsidP="00004F24">
      <w:pPr>
        <w:pStyle w:val="Heading3"/>
        <w:rPr>
          <w:color w:val="000000"/>
          <w:sz w:val="27"/>
          <w:szCs w:val="27"/>
        </w:rPr>
      </w:pPr>
      <w:r>
        <w:rPr>
          <w:color w:val="000000"/>
        </w:rPr>
        <w:t>Q1. Dataset: Hospital Patient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460"/>
        <w:gridCol w:w="3080"/>
        <w:gridCol w:w="1929"/>
      </w:tblGrid>
      <w:tr w:rsidR="00004F24" w14:paraId="362148C9" w14:textId="77777777">
        <w:trPr>
          <w:tblHeader/>
          <w:tblCellSpacing w:w="15" w:type="dxa"/>
        </w:trPr>
        <w:tc>
          <w:tcPr>
            <w:tcW w:w="0" w:type="auto"/>
            <w:vAlign w:val="center"/>
            <w:hideMark/>
          </w:tcPr>
          <w:p w14:paraId="1AC65595" w14:textId="77777777" w:rsidR="00004F24" w:rsidRDefault="00004F24">
            <w:pPr>
              <w:jc w:val="center"/>
              <w:rPr>
                <w:b/>
                <w:bCs/>
              </w:rPr>
            </w:pPr>
            <w:r>
              <w:rPr>
                <w:b/>
                <w:bCs/>
              </w:rPr>
              <w:t>Patient ID</w:t>
            </w:r>
          </w:p>
        </w:tc>
        <w:tc>
          <w:tcPr>
            <w:tcW w:w="0" w:type="auto"/>
            <w:vAlign w:val="center"/>
            <w:hideMark/>
          </w:tcPr>
          <w:p w14:paraId="45CDF245" w14:textId="77777777" w:rsidR="00004F24" w:rsidRDefault="00004F24">
            <w:pPr>
              <w:jc w:val="center"/>
              <w:rPr>
                <w:b/>
                <w:bCs/>
              </w:rPr>
            </w:pPr>
            <w:r>
              <w:rPr>
                <w:b/>
                <w:bCs/>
              </w:rPr>
              <w:t>Age</w:t>
            </w:r>
          </w:p>
        </w:tc>
        <w:tc>
          <w:tcPr>
            <w:tcW w:w="0" w:type="auto"/>
            <w:vAlign w:val="center"/>
            <w:hideMark/>
          </w:tcPr>
          <w:p w14:paraId="08D4234D" w14:textId="77777777" w:rsidR="00004F24" w:rsidRDefault="00004F24">
            <w:pPr>
              <w:jc w:val="center"/>
              <w:rPr>
                <w:b/>
                <w:bCs/>
              </w:rPr>
            </w:pPr>
            <w:r>
              <w:rPr>
                <w:b/>
                <w:bCs/>
              </w:rPr>
              <w:t>Monthly Medical Expense (₹)</w:t>
            </w:r>
          </w:p>
        </w:tc>
        <w:tc>
          <w:tcPr>
            <w:tcW w:w="0" w:type="auto"/>
            <w:vAlign w:val="center"/>
            <w:hideMark/>
          </w:tcPr>
          <w:p w14:paraId="4D5AF978" w14:textId="77777777" w:rsidR="00004F24" w:rsidRDefault="00004F24">
            <w:pPr>
              <w:jc w:val="center"/>
              <w:rPr>
                <w:b/>
                <w:bCs/>
              </w:rPr>
            </w:pPr>
            <w:r>
              <w:rPr>
                <w:b/>
                <w:bCs/>
              </w:rPr>
              <w:t>Health Risk Score</w:t>
            </w:r>
          </w:p>
        </w:tc>
      </w:tr>
      <w:tr w:rsidR="00004F24" w14:paraId="7A7FA1D2" w14:textId="77777777">
        <w:trPr>
          <w:tblCellSpacing w:w="15" w:type="dxa"/>
        </w:trPr>
        <w:tc>
          <w:tcPr>
            <w:tcW w:w="0" w:type="auto"/>
            <w:vAlign w:val="center"/>
            <w:hideMark/>
          </w:tcPr>
          <w:p w14:paraId="35F218D8" w14:textId="77777777" w:rsidR="00004F24" w:rsidRDefault="00004F24">
            <w:r>
              <w:t>P1</w:t>
            </w:r>
          </w:p>
        </w:tc>
        <w:tc>
          <w:tcPr>
            <w:tcW w:w="0" w:type="auto"/>
            <w:vAlign w:val="center"/>
            <w:hideMark/>
          </w:tcPr>
          <w:p w14:paraId="23AFD76F" w14:textId="77777777" w:rsidR="00004F24" w:rsidRDefault="00004F24">
            <w:r>
              <w:t>28</w:t>
            </w:r>
          </w:p>
        </w:tc>
        <w:tc>
          <w:tcPr>
            <w:tcW w:w="0" w:type="auto"/>
            <w:vAlign w:val="center"/>
            <w:hideMark/>
          </w:tcPr>
          <w:p w14:paraId="2BE8834F" w14:textId="77777777" w:rsidR="00004F24" w:rsidRDefault="00004F24">
            <w:r>
              <w:t>12000</w:t>
            </w:r>
          </w:p>
        </w:tc>
        <w:tc>
          <w:tcPr>
            <w:tcW w:w="0" w:type="auto"/>
            <w:vAlign w:val="center"/>
            <w:hideMark/>
          </w:tcPr>
          <w:p w14:paraId="12023A34" w14:textId="77777777" w:rsidR="00004F24" w:rsidRDefault="00004F24">
            <w:r>
              <w:t>65</w:t>
            </w:r>
          </w:p>
        </w:tc>
      </w:tr>
      <w:tr w:rsidR="00004F24" w14:paraId="59BCD96E" w14:textId="77777777">
        <w:trPr>
          <w:tblCellSpacing w:w="15" w:type="dxa"/>
        </w:trPr>
        <w:tc>
          <w:tcPr>
            <w:tcW w:w="0" w:type="auto"/>
            <w:vAlign w:val="center"/>
            <w:hideMark/>
          </w:tcPr>
          <w:p w14:paraId="0D6FF9B1" w14:textId="77777777" w:rsidR="00004F24" w:rsidRDefault="00004F24">
            <w:r>
              <w:t>P2</w:t>
            </w:r>
          </w:p>
        </w:tc>
        <w:tc>
          <w:tcPr>
            <w:tcW w:w="0" w:type="auto"/>
            <w:vAlign w:val="center"/>
            <w:hideMark/>
          </w:tcPr>
          <w:p w14:paraId="1BCAAD48" w14:textId="77777777" w:rsidR="00004F24" w:rsidRDefault="00004F24">
            <w:r>
              <w:t>55</w:t>
            </w:r>
          </w:p>
        </w:tc>
        <w:tc>
          <w:tcPr>
            <w:tcW w:w="0" w:type="auto"/>
            <w:vAlign w:val="center"/>
            <w:hideMark/>
          </w:tcPr>
          <w:p w14:paraId="49665C8D" w14:textId="77777777" w:rsidR="00004F24" w:rsidRDefault="00004F24">
            <w:r>
              <w:t>25000</w:t>
            </w:r>
          </w:p>
        </w:tc>
        <w:tc>
          <w:tcPr>
            <w:tcW w:w="0" w:type="auto"/>
            <w:vAlign w:val="center"/>
            <w:hideMark/>
          </w:tcPr>
          <w:p w14:paraId="76F96C4E" w14:textId="77777777" w:rsidR="00004F24" w:rsidRDefault="00004F24">
            <w:r>
              <w:t>40</w:t>
            </w:r>
          </w:p>
        </w:tc>
      </w:tr>
      <w:tr w:rsidR="00004F24" w14:paraId="60E7A39E" w14:textId="77777777">
        <w:trPr>
          <w:tblCellSpacing w:w="15" w:type="dxa"/>
        </w:trPr>
        <w:tc>
          <w:tcPr>
            <w:tcW w:w="0" w:type="auto"/>
            <w:vAlign w:val="center"/>
            <w:hideMark/>
          </w:tcPr>
          <w:p w14:paraId="3CEE3CC9" w14:textId="77777777" w:rsidR="00004F24" w:rsidRDefault="00004F24">
            <w:r>
              <w:t>P3</w:t>
            </w:r>
          </w:p>
        </w:tc>
        <w:tc>
          <w:tcPr>
            <w:tcW w:w="0" w:type="auto"/>
            <w:vAlign w:val="center"/>
            <w:hideMark/>
          </w:tcPr>
          <w:p w14:paraId="1A9EAD1C" w14:textId="77777777" w:rsidR="00004F24" w:rsidRDefault="00004F24">
            <w:r>
              <w:t>42</w:t>
            </w:r>
          </w:p>
        </w:tc>
        <w:tc>
          <w:tcPr>
            <w:tcW w:w="0" w:type="auto"/>
            <w:vAlign w:val="center"/>
            <w:hideMark/>
          </w:tcPr>
          <w:p w14:paraId="5463C697" w14:textId="77777777" w:rsidR="00004F24" w:rsidRDefault="00004F24">
            <w:r>
              <w:t>20000</w:t>
            </w:r>
          </w:p>
        </w:tc>
        <w:tc>
          <w:tcPr>
            <w:tcW w:w="0" w:type="auto"/>
            <w:vAlign w:val="center"/>
            <w:hideMark/>
          </w:tcPr>
          <w:p w14:paraId="12C66A45" w14:textId="77777777" w:rsidR="00004F24" w:rsidRDefault="00004F24">
            <w:r>
              <w:t>75</w:t>
            </w:r>
          </w:p>
        </w:tc>
      </w:tr>
      <w:tr w:rsidR="00004F24" w14:paraId="0B71A4F3" w14:textId="77777777">
        <w:trPr>
          <w:tblCellSpacing w:w="15" w:type="dxa"/>
        </w:trPr>
        <w:tc>
          <w:tcPr>
            <w:tcW w:w="0" w:type="auto"/>
            <w:vAlign w:val="center"/>
            <w:hideMark/>
          </w:tcPr>
          <w:p w14:paraId="317CDA56" w14:textId="77777777" w:rsidR="00004F24" w:rsidRDefault="00004F24">
            <w:r>
              <w:t>P4</w:t>
            </w:r>
          </w:p>
        </w:tc>
        <w:tc>
          <w:tcPr>
            <w:tcW w:w="0" w:type="auto"/>
            <w:vAlign w:val="center"/>
            <w:hideMark/>
          </w:tcPr>
          <w:p w14:paraId="1DD0EB56" w14:textId="77777777" w:rsidR="00004F24" w:rsidRDefault="00004F24">
            <w:r>
              <w:t>30</w:t>
            </w:r>
          </w:p>
        </w:tc>
        <w:tc>
          <w:tcPr>
            <w:tcW w:w="0" w:type="auto"/>
            <w:vAlign w:val="center"/>
            <w:hideMark/>
          </w:tcPr>
          <w:p w14:paraId="72E110C4" w14:textId="77777777" w:rsidR="00004F24" w:rsidRDefault="00004F24">
            <w:r>
              <w:t>11000</w:t>
            </w:r>
          </w:p>
        </w:tc>
        <w:tc>
          <w:tcPr>
            <w:tcW w:w="0" w:type="auto"/>
            <w:vAlign w:val="center"/>
            <w:hideMark/>
          </w:tcPr>
          <w:p w14:paraId="3F4D16D4" w14:textId="77777777" w:rsidR="00004F24" w:rsidRDefault="00004F24">
            <w:r>
              <w:t>70</w:t>
            </w:r>
          </w:p>
        </w:tc>
      </w:tr>
      <w:tr w:rsidR="00004F24" w14:paraId="27B939A6" w14:textId="77777777">
        <w:trPr>
          <w:tblCellSpacing w:w="15" w:type="dxa"/>
        </w:trPr>
        <w:tc>
          <w:tcPr>
            <w:tcW w:w="0" w:type="auto"/>
            <w:vAlign w:val="center"/>
            <w:hideMark/>
          </w:tcPr>
          <w:p w14:paraId="21D1C144" w14:textId="77777777" w:rsidR="00004F24" w:rsidRDefault="00004F24">
            <w:r>
              <w:t>P5</w:t>
            </w:r>
          </w:p>
        </w:tc>
        <w:tc>
          <w:tcPr>
            <w:tcW w:w="0" w:type="auto"/>
            <w:vAlign w:val="center"/>
            <w:hideMark/>
          </w:tcPr>
          <w:p w14:paraId="06F01005" w14:textId="77777777" w:rsidR="00004F24" w:rsidRDefault="00004F24">
            <w:r>
              <w:t>60</w:t>
            </w:r>
          </w:p>
        </w:tc>
        <w:tc>
          <w:tcPr>
            <w:tcW w:w="0" w:type="auto"/>
            <w:vAlign w:val="center"/>
            <w:hideMark/>
          </w:tcPr>
          <w:p w14:paraId="42A339C7" w14:textId="77777777" w:rsidR="00004F24" w:rsidRDefault="00004F24">
            <w:r>
              <w:t>28000</w:t>
            </w:r>
          </w:p>
        </w:tc>
        <w:tc>
          <w:tcPr>
            <w:tcW w:w="0" w:type="auto"/>
            <w:vAlign w:val="center"/>
            <w:hideMark/>
          </w:tcPr>
          <w:p w14:paraId="0AEC5659" w14:textId="77777777" w:rsidR="00004F24" w:rsidRDefault="00004F24">
            <w:r>
              <w:t>35</w:t>
            </w:r>
          </w:p>
        </w:tc>
      </w:tr>
    </w:tbl>
    <w:p w14:paraId="07E55A51" w14:textId="77777777" w:rsidR="00004F24" w:rsidRDefault="00004F24" w:rsidP="00004F24">
      <w:pPr>
        <w:pStyle w:val="NormalWeb"/>
        <w:rPr>
          <w:color w:val="000000"/>
        </w:rPr>
      </w:pPr>
      <w:r>
        <w:rPr>
          <w:rStyle w:val="Strong"/>
          <w:color w:val="000000"/>
        </w:rPr>
        <w:t>SSE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
        <w:gridCol w:w="503"/>
      </w:tblGrid>
      <w:tr w:rsidR="00004F24" w14:paraId="7F1D36F3" w14:textId="77777777">
        <w:trPr>
          <w:tblHeader/>
          <w:tblCellSpacing w:w="15" w:type="dxa"/>
        </w:trPr>
        <w:tc>
          <w:tcPr>
            <w:tcW w:w="0" w:type="auto"/>
            <w:vAlign w:val="center"/>
            <w:hideMark/>
          </w:tcPr>
          <w:p w14:paraId="04C69412" w14:textId="77777777" w:rsidR="00004F24" w:rsidRDefault="00004F24">
            <w:pPr>
              <w:jc w:val="center"/>
              <w:rPr>
                <w:b/>
                <w:bCs/>
              </w:rPr>
            </w:pPr>
            <w:r>
              <w:rPr>
                <w:b/>
                <w:bCs/>
              </w:rPr>
              <w:t>K</w:t>
            </w:r>
          </w:p>
        </w:tc>
        <w:tc>
          <w:tcPr>
            <w:tcW w:w="0" w:type="auto"/>
            <w:vAlign w:val="center"/>
            <w:hideMark/>
          </w:tcPr>
          <w:p w14:paraId="512B2452" w14:textId="77777777" w:rsidR="00004F24" w:rsidRDefault="00004F24">
            <w:pPr>
              <w:jc w:val="center"/>
              <w:rPr>
                <w:b/>
                <w:bCs/>
              </w:rPr>
            </w:pPr>
            <w:r>
              <w:rPr>
                <w:b/>
                <w:bCs/>
              </w:rPr>
              <w:t>SSE</w:t>
            </w:r>
          </w:p>
        </w:tc>
      </w:tr>
      <w:tr w:rsidR="00004F24" w14:paraId="6D3C27CA" w14:textId="77777777">
        <w:trPr>
          <w:tblCellSpacing w:w="15" w:type="dxa"/>
        </w:trPr>
        <w:tc>
          <w:tcPr>
            <w:tcW w:w="0" w:type="auto"/>
            <w:vAlign w:val="center"/>
            <w:hideMark/>
          </w:tcPr>
          <w:p w14:paraId="1ED20E54" w14:textId="77777777" w:rsidR="00004F24" w:rsidRDefault="00004F24">
            <w:r>
              <w:t>1</w:t>
            </w:r>
          </w:p>
        </w:tc>
        <w:tc>
          <w:tcPr>
            <w:tcW w:w="0" w:type="auto"/>
            <w:vAlign w:val="center"/>
            <w:hideMark/>
          </w:tcPr>
          <w:p w14:paraId="7B7C5E57" w14:textId="77777777" w:rsidR="00004F24" w:rsidRDefault="00004F24">
            <w:r>
              <w:t>600</w:t>
            </w:r>
          </w:p>
        </w:tc>
      </w:tr>
      <w:tr w:rsidR="00004F24" w14:paraId="386E3CD2" w14:textId="77777777">
        <w:trPr>
          <w:tblCellSpacing w:w="15" w:type="dxa"/>
        </w:trPr>
        <w:tc>
          <w:tcPr>
            <w:tcW w:w="0" w:type="auto"/>
            <w:vAlign w:val="center"/>
            <w:hideMark/>
          </w:tcPr>
          <w:p w14:paraId="37CF57B6" w14:textId="77777777" w:rsidR="00004F24" w:rsidRDefault="00004F24">
            <w:r>
              <w:t>2</w:t>
            </w:r>
          </w:p>
        </w:tc>
        <w:tc>
          <w:tcPr>
            <w:tcW w:w="0" w:type="auto"/>
            <w:vAlign w:val="center"/>
            <w:hideMark/>
          </w:tcPr>
          <w:p w14:paraId="2864A72D" w14:textId="77777777" w:rsidR="00004F24" w:rsidRDefault="00004F24">
            <w:r>
              <w:t>350</w:t>
            </w:r>
          </w:p>
        </w:tc>
      </w:tr>
      <w:tr w:rsidR="00004F24" w14:paraId="1D0B6A4E" w14:textId="77777777">
        <w:trPr>
          <w:tblCellSpacing w:w="15" w:type="dxa"/>
        </w:trPr>
        <w:tc>
          <w:tcPr>
            <w:tcW w:w="0" w:type="auto"/>
            <w:vAlign w:val="center"/>
            <w:hideMark/>
          </w:tcPr>
          <w:p w14:paraId="78200519" w14:textId="77777777" w:rsidR="00004F24" w:rsidRDefault="00004F24">
            <w:r>
              <w:t>3</w:t>
            </w:r>
          </w:p>
        </w:tc>
        <w:tc>
          <w:tcPr>
            <w:tcW w:w="0" w:type="auto"/>
            <w:vAlign w:val="center"/>
            <w:hideMark/>
          </w:tcPr>
          <w:p w14:paraId="7F7094DA" w14:textId="77777777" w:rsidR="00004F24" w:rsidRDefault="00004F24">
            <w:r>
              <w:t>220</w:t>
            </w:r>
          </w:p>
        </w:tc>
      </w:tr>
      <w:tr w:rsidR="00004F24" w14:paraId="7D8134B1" w14:textId="77777777">
        <w:trPr>
          <w:tblCellSpacing w:w="15" w:type="dxa"/>
        </w:trPr>
        <w:tc>
          <w:tcPr>
            <w:tcW w:w="0" w:type="auto"/>
            <w:vAlign w:val="center"/>
            <w:hideMark/>
          </w:tcPr>
          <w:p w14:paraId="59F9F698" w14:textId="77777777" w:rsidR="00004F24" w:rsidRDefault="00004F24">
            <w:r>
              <w:t>4</w:t>
            </w:r>
          </w:p>
        </w:tc>
        <w:tc>
          <w:tcPr>
            <w:tcW w:w="0" w:type="auto"/>
            <w:vAlign w:val="center"/>
            <w:hideMark/>
          </w:tcPr>
          <w:p w14:paraId="65761143" w14:textId="77777777" w:rsidR="00004F24" w:rsidRDefault="00004F24">
            <w:r>
              <w:t>200</w:t>
            </w:r>
          </w:p>
        </w:tc>
      </w:tr>
      <w:tr w:rsidR="00004F24" w14:paraId="0B55019D" w14:textId="77777777">
        <w:trPr>
          <w:tblCellSpacing w:w="15" w:type="dxa"/>
        </w:trPr>
        <w:tc>
          <w:tcPr>
            <w:tcW w:w="0" w:type="auto"/>
            <w:vAlign w:val="center"/>
            <w:hideMark/>
          </w:tcPr>
          <w:p w14:paraId="60CF6615" w14:textId="77777777" w:rsidR="00004F24" w:rsidRDefault="00004F24">
            <w:r>
              <w:t>5</w:t>
            </w:r>
          </w:p>
        </w:tc>
        <w:tc>
          <w:tcPr>
            <w:tcW w:w="0" w:type="auto"/>
            <w:vAlign w:val="center"/>
            <w:hideMark/>
          </w:tcPr>
          <w:p w14:paraId="0F8C102B" w14:textId="77777777" w:rsidR="00004F24" w:rsidRDefault="00004F24">
            <w:r>
              <w:t>190</w:t>
            </w:r>
          </w:p>
        </w:tc>
      </w:tr>
    </w:tbl>
    <w:p w14:paraId="572B9C28" w14:textId="77777777" w:rsidR="00004F24" w:rsidRDefault="00004F24" w:rsidP="00004F24">
      <w:pPr>
        <w:pStyle w:val="NormalWeb"/>
        <w:rPr>
          <w:color w:val="000000"/>
        </w:rPr>
      </w:pPr>
      <w:r>
        <w:rPr>
          <w:rStyle w:val="Strong"/>
          <w:color w:val="000000"/>
        </w:rPr>
        <w:t>Question (BL4 – 8 Marks):</w:t>
      </w:r>
      <w:r>
        <w:rPr>
          <w:color w:val="000000"/>
        </w:rPr>
        <w:br/>
        <w:t>A healthcare organization uses K-Means clustering to group patients based on their medical expenses and health risk scores. Interpret the elbow point from the SSE values provided and determine the optimal number of clusters. Discuss how selecting this number of clusters affects patient segmentation and healthcare decision-making.</w:t>
      </w:r>
    </w:p>
    <w:p w14:paraId="3F12863E" w14:textId="77777777" w:rsidR="00004F24" w:rsidRDefault="00000000" w:rsidP="00004F24">
      <w:r>
        <w:rPr>
          <w:noProof/>
        </w:rPr>
        <w:pict w14:anchorId="1170AFBE">
          <v:rect id="_x0000_i1028" alt="" style="width:451.3pt;height:.05pt;mso-width-percent:0;mso-height-percent:0;mso-width-percent:0;mso-height-percent:0" o:hralign="center" o:hrstd="t" o:hr="t" fillcolor="#a0a0a0" stroked="f"/>
        </w:pict>
      </w:r>
    </w:p>
    <w:p w14:paraId="44B4DEF3" w14:textId="77777777" w:rsidR="00004F24" w:rsidRDefault="00004F24" w:rsidP="00004F24">
      <w:pPr>
        <w:pStyle w:val="Heading3"/>
        <w:rPr>
          <w:color w:val="000000"/>
        </w:rPr>
      </w:pPr>
      <w:r>
        <w:rPr>
          <w:color w:val="000000"/>
        </w:rPr>
        <w:t>Q2. Dataset: E-Commerce Order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1893"/>
        <w:gridCol w:w="1715"/>
      </w:tblGrid>
      <w:tr w:rsidR="00004F24" w14:paraId="0444CD9E" w14:textId="77777777">
        <w:trPr>
          <w:tblHeader/>
          <w:tblCellSpacing w:w="15" w:type="dxa"/>
        </w:trPr>
        <w:tc>
          <w:tcPr>
            <w:tcW w:w="0" w:type="auto"/>
            <w:vAlign w:val="center"/>
            <w:hideMark/>
          </w:tcPr>
          <w:p w14:paraId="69D9F5BA" w14:textId="77777777" w:rsidR="00004F24" w:rsidRDefault="00004F24">
            <w:pPr>
              <w:jc w:val="center"/>
              <w:rPr>
                <w:b/>
                <w:bCs/>
              </w:rPr>
            </w:pPr>
            <w:r>
              <w:rPr>
                <w:b/>
                <w:bCs/>
              </w:rPr>
              <w:t>Order ID</w:t>
            </w:r>
          </w:p>
        </w:tc>
        <w:tc>
          <w:tcPr>
            <w:tcW w:w="0" w:type="auto"/>
            <w:vAlign w:val="center"/>
            <w:hideMark/>
          </w:tcPr>
          <w:p w14:paraId="69B4DE86" w14:textId="77777777" w:rsidR="00004F24" w:rsidRDefault="00004F24">
            <w:pPr>
              <w:jc w:val="center"/>
              <w:rPr>
                <w:b/>
                <w:bCs/>
              </w:rPr>
            </w:pPr>
            <w:r>
              <w:rPr>
                <w:b/>
                <w:bCs/>
              </w:rPr>
              <w:t>Product Category</w:t>
            </w:r>
          </w:p>
        </w:tc>
        <w:tc>
          <w:tcPr>
            <w:tcW w:w="0" w:type="auto"/>
            <w:vAlign w:val="center"/>
            <w:hideMark/>
          </w:tcPr>
          <w:p w14:paraId="5AC9A17B" w14:textId="77777777" w:rsidR="00004F24" w:rsidRDefault="00004F24">
            <w:pPr>
              <w:jc w:val="center"/>
              <w:rPr>
                <w:b/>
                <w:bCs/>
              </w:rPr>
            </w:pPr>
            <w:r>
              <w:rPr>
                <w:b/>
                <w:bCs/>
              </w:rPr>
              <w:t>Order Value (₹)</w:t>
            </w:r>
          </w:p>
        </w:tc>
      </w:tr>
      <w:tr w:rsidR="00004F24" w14:paraId="178D56F3" w14:textId="77777777">
        <w:trPr>
          <w:tblCellSpacing w:w="15" w:type="dxa"/>
        </w:trPr>
        <w:tc>
          <w:tcPr>
            <w:tcW w:w="0" w:type="auto"/>
            <w:vAlign w:val="center"/>
            <w:hideMark/>
          </w:tcPr>
          <w:p w14:paraId="5E90E962" w14:textId="77777777" w:rsidR="00004F24" w:rsidRDefault="00004F24">
            <w:r>
              <w:t>O1</w:t>
            </w:r>
          </w:p>
        </w:tc>
        <w:tc>
          <w:tcPr>
            <w:tcW w:w="0" w:type="auto"/>
            <w:vAlign w:val="center"/>
            <w:hideMark/>
          </w:tcPr>
          <w:p w14:paraId="78563D46" w14:textId="77777777" w:rsidR="00004F24" w:rsidRDefault="00004F24">
            <w:r>
              <w:t>Electronics</w:t>
            </w:r>
          </w:p>
        </w:tc>
        <w:tc>
          <w:tcPr>
            <w:tcW w:w="0" w:type="auto"/>
            <w:vAlign w:val="center"/>
            <w:hideMark/>
          </w:tcPr>
          <w:p w14:paraId="1F799D1E" w14:textId="77777777" w:rsidR="00004F24" w:rsidRDefault="00004F24">
            <w:r>
              <w:t>55000</w:t>
            </w:r>
          </w:p>
        </w:tc>
      </w:tr>
      <w:tr w:rsidR="00004F24" w14:paraId="50BAFFDD" w14:textId="77777777">
        <w:trPr>
          <w:tblCellSpacing w:w="15" w:type="dxa"/>
        </w:trPr>
        <w:tc>
          <w:tcPr>
            <w:tcW w:w="0" w:type="auto"/>
            <w:vAlign w:val="center"/>
            <w:hideMark/>
          </w:tcPr>
          <w:p w14:paraId="244D73F5" w14:textId="77777777" w:rsidR="00004F24" w:rsidRDefault="00004F24">
            <w:r>
              <w:t>O2</w:t>
            </w:r>
          </w:p>
        </w:tc>
        <w:tc>
          <w:tcPr>
            <w:tcW w:w="0" w:type="auto"/>
            <w:vAlign w:val="center"/>
            <w:hideMark/>
          </w:tcPr>
          <w:p w14:paraId="4A664303" w14:textId="77777777" w:rsidR="00004F24" w:rsidRDefault="00004F24">
            <w:r>
              <w:t>Clothing</w:t>
            </w:r>
          </w:p>
        </w:tc>
        <w:tc>
          <w:tcPr>
            <w:tcW w:w="0" w:type="auto"/>
            <w:vAlign w:val="center"/>
            <w:hideMark/>
          </w:tcPr>
          <w:p w14:paraId="5025AF18" w14:textId="77777777" w:rsidR="00004F24" w:rsidRDefault="00004F24">
            <w:r>
              <w:t>25000</w:t>
            </w:r>
          </w:p>
        </w:tc>
      </w:tr>
      <w:tr w:rsidR="00004F24" w14:paraId="31E07167" w14:textId="77777777">
        <w:trPr>
          <w:tblCellSpacing w:w="15" w:type="dxa"/>
        </w:trPr>
        <w:tc>
          <w:tcPr>
            <w:tcW w:w="0" w:type="auto"/>
            <w:vAlign w:val="center"/>
            <w:hideMark/>
          </w:tcPr>
          <w:p w14:paraId="30F69A73" w14:textId="77777777" w:rsidR="00004F24" w:rsidRDefault="00004F24">
            <w:r>
              <w:t>O3</w:t>
            </w:r>
          </w:p>
        </w:tc>
        <w:tc>
          <w:tcPr>
            <w:tcW w:w="0" w:type="auto"/>
            <w:vAlign w:val="center"/>
            <w:hideMark/>
          </w:tcPr>
          <w:p w14:paraId="7F900D75" w14:textId="77777777" w:rsidR="00004F24" w:rsidRDefault="00004F24">
            <w:r>
              <w:t>Electronics</w:t>
            </w:r>
          </w:p>
        </w:tc>
        <w:tc>
          <w:tcPr>
            <w:tcW w:w="0" w:type="auto"/>
            <w:vAlign w:val="center"/>
            <w:hideMark/>
          </w:tcPr>
          <w:p w14:paraId="54613FFB" w14:textId="77777777" w:rsidR="00004F24" w:rsidRDefault="00004F24">
            <w:r>
              <w:t>57000</w:t>
            </w:r>
          </w:p>
        </w:tc>
      </w:tr>
      <w:tr w:rsidR="00004F24" w14:paraId="047CB2BA" w14:textId="77777777">
        <w:trPr>
          <w:tblCellSpacing w:w="15" w:type="dxa"/>
        </w:trPr>
        <w:tc>
          <w:tcPr>
            <w:tcW w:w="0" w:type="auto"/>
            <w:vAlign w:val="center"/>
            <w:hideMark/>
          </w:tcPr>
          <w:p w14:paraId="0A6B4181" w14:textId="77777777" w:rsidR="00004F24" w:rsidRDefault="00004F24">
            <w:r>
              <w:t>O4</w:t>
            </w:r>
          </w:p>
        </w:tc>
        <w:tc>
          <w:tcPr>
            <w:tcW w:w="0" w:type="auto"/>
            <w:vAlign w:val="center"/>
            <w:hideMark/>
          </w:tcPr>
          <w:p w14:paraId="4FBCB779" w14:textId="77777777" w:rsidR="00004F24" w:rsidRDefault="00004F24">
            <w:r>
              <w:t>Furniture</w:t>
            </w:r>
          </w:p>
        </w:tc>
        <w:tc>
          <w:tcPr>
            <w:tcW w:w="0" w:type="auto"/>
            <w:vAlign w:val="center"/>
            <w:hideMark/>
          </w:tcPr>
          <w:p w14:paraId="15D76CFC" w14:textId="77777777" w:rsidR="00004F24" w:rsidRDefault="00004F24">
            <w:r>
              <w:t>30000</w:t>
            </w:r>
          </w:p>
        </w:tc>
      </w:tr>
      <w:tr w:rsidR="00004F24" w14:paraId="4F66831F" w14:textId="77777777">
        <w:trPr>
          <w:tblCellSpacing w:w="15" w:type="dxa"/>
        </w:trPr>
        <w:tc>
          <w:tcPr>
            <w:tcW w:w="0" w:type="auto"/>
            <w:vAlign w:val="center"/>
            <w:hideMark/>
          </w:tcPr>
          <w:p w14:paraId="3EE13F5F" w14:textId="77777777" w:rsidR="00004F24" w:rsidRDefault="00004F24">
            <w:r>
              <w:t>O5</w:t>
            </w:r>
          </w:p>
        </w:tc>
        <w:tc>
          <w:tcPr>
            <w:tcW w:w="0" w:type="auto"/>
            <w:vAlign w:val="center"/>
            <w:hideMark/>
          </w:tcPr>
          <w:p w14:paraId="6248E305" w14:textId="77777777" w:rsidR="00004F24" w:rsidRDefault="00004F24">
            <w:r>
              <w:t>Clothing</w:t>
            </w:r>
          </w:p>
        </w:tc>
        <w:tc>
          <w:tcPr>
            <w:tcW w:w="0" w:type="auto"/>
            <w:vAlign w:val="center"/>
            <w:hideMark/>
          </w:tcPr>
          <w:p w14:paraId="213A29E9" w14:textId="77777777" w:rsidR="00004F24" w:rsidRDefault="00004F24">
            <w:r>
              <w:t>27000</w:t>
            </w:r>
          </w:p>
        </w:tc>
      </w:tr>
    </w:tbl>
    <w:p w14:paraId="2AC10DEF" w14:textId="77777777" w:rsidR="00004F24" w:rsidRDefault="00004F24" w:rsidP="00004F24">
      <w:pPr>
        <w:pStyle w:val="NormalWeb"/>
        <w:rPr>
          <w:color w:val="000000"/>
        </w:rPr>
      </w:pPr>
      <w:r>
        <w:rPr>
          <w:rStyle w:val="Strong"/>
          <w:color w:val="000000"/>
        </w:rPr>
        <w:t>Question (BL4 – 8 Marks):</w:t>
      </w:r>
      <w:r>
        <w:rPr>
          <w:color w:val="000000"/>
        </w:rPr>
        <w:br/>
        <w:t>An online retailer applies hierarchical clustering to group customer orders based on product category and order value. A dendrogram is generated from the dataset. Interpret how the clusters are formed and identify the appropriate number of clusters. Explain the significance of the selected clusters in understanding customer purchasing behavior.</w:t>
      </w:r>
    </w:p>
    <w:p w14:paraId="4B406337" w14:textId="77777777" w:rsidR="00004F24" w:rsidRDefault="00000000" w:rsidP="00004F24">
      <w:r>
        <w:rPr>
          <w:noProof/>
        </w:rPr>
        <w:lastRenderedPageBreak/>
        <w:pict w14:anchorId="23DBE8AA">
          <v:rect id="_x0000_i1029" alt="" style="width:451.3pt;height:.05pt;mso-width-percent:0;mso-height-percent:0;mso-width-percent:0;mso-height-percent:0" o:hralign="center" o:hrstd="t" o:hr="t" fillcolor="#a0a0a0" stroked="f"/>
        </w:pict>
      </w:r>
    </w:p>
    <w:p w14:paraId="002B0336" w14:textId="77777777" w:rsidR="00004F24" w:rsidRDefault="00004F24" w:rsidP="00004F24">
      <w:pPr>
        <w:pStyle w:val="Heading3"/>
        <w:rPr>
          <w:color w:val="000000"/>
        </w:rPr>
      </w:pPr>
      <w:r>
        <w:rPr>
          <w:color w:val="000000"/>
        </w:rPr>
        <w:t>Q3. Dataset: Mobile App User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494"/>
        <w:gridCol w:w="1814"/>
        <w:gridCol w:w="2169"/>
      </w:tblGrid>
      <w:tr w:rsidR="00004F24" w14:paraId="59F35CAD" w14:textId="77777777">
        <w:trPr>
          <w:tblHeader/>
          <w:tblCellSpacing w:w="15" w:type="dxa"/>
        </w:trPr>
        <w:tc>
          <w:tcPr>
            <w:tcW w:w="0" w:type="auto"/>
            <w:vAlign w:val="center"/>
            <w:hideMark/>
          </w:tcPr>
          <w:p w14:paraId="0D26D403" w14:textId="77777777" w:rsidR="00004F24" w:rsidRDefault="00004F24">
            <w:pPr>
              <w:jc w:val="center"/>
              <w:rPr>
                <w:b/>
                <w:bCs/>
              </w:rPr>
            </w:pPr>
            <w:r>
              <w:rPr>
                <w:b/>
                <w:bCs/>
              </w:rPr>
              <w:t>User</w:t>
            </w:r>
          </w:p>
        </w:tc>
        <w:tc>
          <w:tcPr>
            <w:tcW w:w="0" w:type="auto"/>
            <w:vAlign w:val="center"/>
            <w:hideMark/>
          </w:tcPr>
          <w:p w14:paraId="25A01CB5" w14:textId="77777777" w:rsidR="00004F24" w:rsidRDefault="00004F24">
            <w:pPr>
              <w:jc w:val="center"/>
              <w:rPr>
                <w:b/>
                <w:bCs/>
              </w:rPr>
            </w:pPr>
            <w:r>
              <w:rPr>
                <w:b/>
                <w:bCs/>
              </w:rPr>
              <w:t>Daily Usage Time (min)</w:t>
            </w:r>
          </w:p>
        </w:tc>
        <w:tc>
          <w:tcPr>
            <w:tcW w:w="0" w:type="auto"/>
            <w:vAlign w:val="center"/>
            <w:hideMark/>
          </w:tcPr>
          <w:p w14:paraId="0A7A14A7" w14:textId="77777777" w:rsidR="00004F24" w:rsidRDefault="00004F24">
            <w:pPr>
              <w:jc w:val="center"/>
              <w:rPr>
                <w:b/>
                <w:bCs/>
              </w:rPr>
            </w:pPr>
            <w:r>
              <w:rPr>
                <w:b/>
                <w:bCs/>
              </w:rPr>
              <w:t>Login Frequency</w:t>
            </w:r>
          </w:p>
        </w:tc>
        <w:tc>
          <w:tcPr>
            <w:tcW w:w="0" w:type="auto"/>
            <w:vAlign w:val="center"/>
            <w:hideMark/>
          </w:tcPr>
          <w:p w14:paraId="08770B26" w14:textId="77777777" w:rsidR="00004F24" w:rsidRDefault="00004F24">
            <w:pPr>
              <w:jc w:val="center"/>
              <w:rPr>
                <w:b/>
                <w:bCs/>
              </w:rPr>
            </w:pPr>
            <w:r>
              <w:rPr>
                <w:b/>
                <w:bCs/>
              </w:rPr>
              <w:t>In-App Purchase (₹)</w:t>
            </w:r>
          </w:p>
        </w:tc>
      </w:tr>
      <w:tr w:rsidR="00004F24" w14:paraId="5F5F4CC2" w14:textId="77777777">
        <w:trPr>
          <w:tblCellSpacing w:w="15" w:type="dxa"/>
        </w:trPr>
        <w:tc>
          <w:tcPr>
            <w:tcW w:w="0" w:type="auto"/>
            <w:vAlign w:val="center"/>
            <w:hideMark/>
          </w:tcPr>
          <w:p w14:paraId="68372CF4" w14:textId="77777777" w:rsidR="00004F24" w:rsidRDefault="00004F24">
            <w:r>
              <w:t>U1</w:t>
            </w:r>
          </w:p>
        </w:tc>
        <w:tc>
          <w:tcPr>
            <w:tcW w:w="0" w:type="auto"/>
            <w:vAlign w:val="center"/>
            <w:hideMark/>
          </w:tcPr>
          <w:p w14:paraId="27C4758B" w14:textId="77777777" w:rsidR="00004F24" w:rsidRDefault="00004F24">
            <w:r>
              <w:t>120</w:t>
            </w:r>
          </w:p>
        </w:tc>
        <w:tc>
          <w:tcPr>
            <w:tcW w:w="0" w:type="auto"/>
            <w:vAlign w:val="center"/>
            <w:hideMark/>
          </w:tcPr>
          <w:p w14:paraId="36DE145D" w14:textId="77777777" w:rsidR="00004F24" w:rsidRDefault="00004F24">
            <w:r>
              <w:t>18</w:t>
            </w:r>
          </w:p>
        </w:tc>
        <w:tc>
          <w:tcPr>
            <w:tcW w:w="0" w:type="auto"/>
            <w:vAlign w:val="center"/>
            <w:hideMark/>
          </w:tcPr>
          <w:p w14:paraId="00BFF67A" w14:textId="77777777" w:rsidR="00004F24" w:rsidRDefault="00004F24">
            <w:r>
              <w:t>2000</w:t>
            </w:r>
          </w:p>
        </w:tc>
      </w:tr>
      <w:tr w:rsidR="00004F24" w14:paraId="46565C2B" w14:textId="77777777">
        <w:trPr>
          <w:tblCellSpacing w:w="15" w:type="dxa"/>
        </w:trPr>
        <w:tc>
          <w:tcPr>
            <w:tcW w:w="0" w:type="auto"/>
            <w:vAlign w:val="center"/>
            <w:hideMark/>
          </w:tcPr>
          <w:p w14:paraId="66108F48" w14:textId="77777777" w:rsidR="00004F24" w:rsidRDefault="00004F24">
            <w:r>
              <w:t>U2</w:t>
            </w:r>
          </w:p>
        </w:tc>
        <w:tc>
          <w:tcPr>
            <w:tcW w:w="0" w:type="auto"/>
            <w:vAlign w:val="center"/>
            <w:hideMark/>
          </w:tcPr>
          <w:p w14:paraId="2455BC89" w14:textId="77777777" w:rsidR="00004F24" w:rsidRDefault="00004F24">
            <w:r>
              <w:t>60</w:t>
            </w:r>
          </w:p>
        </w:tc>
        <w:tc>
          <w:tcPr>
            <w:tcW w:w="0" w:type="auto"/>
            <w:vAlign w:val="center"/>
            <w:hideMark/>
          </w:tcPr>
          <w:p w14:paraId="082EA585" w14:textId="77777777" w:rsidR="00004F24" w:rsidRDefault="00004F24">
            <w:r>
              <w:t>5</w:t>
            </w:r>
          </w:p>
        </w:tc>
        <w:tc>
          <w:tcPr>
            <w:tcW w:w="0" w:type="auto"/>
            <w:vAlign w:val="center"/>
            <w:hideMark/>
          </w:tcPr>
          <w:p w14:paraId="00909951" w14:textId="77777777" w:rsidR="00004F24" w:rsidRDefault="00004F24">
            <w:r>
              <w:t>5000</w:t>
            </w:r>
          </w:p>
        </w:tc>
      </w:tr>
      <w:tr w:rsidR="00004F24" w14:paraId="05596A68" w14:textId="77777777">
        <w:trPr>
          <w:tblCellSpacing w:w="15" w:type="dxa"/>
        </w:trPr>
        <w:tc>
          <w:tcPr>
            <w:tcW w:w="0" w:type="auto"/>
            <w:vAlign w:val="center"/>
            <w:hideMark/>
          </w:tcPr>
          <w:p w14:paraId="7A1AA9BF" w14:textId="77777777" w:rsidR="00004F24" w:rsidRDefault="00004F24">
            <w:r>
              <w:t>U3</w:t>
            </w:r>
          </w:p>
        </w:tc>
        <w:tc>
          <w:tcPr>
            <w:tcW w:w="0" w:type="auto"/>
            <w:vAlign w:val="center"/>
            <w:hideMark/>
          </w:tcPr>
          <w:p w14:paraId="6BEEFEAB" w14:textId="77777777" w:rsidR="00004F24" w:rsidRDefault="00004F24">
            <w:r>
              <w:t>140</w:t>
            </w:r>
          </w:p>
        </w:tc>
        <w:tc>
          <w:tcPr>
            <w:tcW w:w="0" w:type="auto"/>
            <w:vAlign w:val="center"/>
            <w:hideMark/>
          </w:tcPr>
          <w:p w14:paraId="4AACD0BE" w14:textId="77777777" w:rsidR="00004F24" w:rsidRDefault="00004F24">
            <w:r>
              <w:t>22</w:t>
            </w:r>
          </w:p>
        </w:tc>
        <w:tc>
          <w:tcPr>
            <w:tcW w:w="0" w:type="auto"/>
            <w:vAlign w:val="center"/>
            <w:hideMark/>
          </w:tcPr>
          <w:p w14:paraId="62D0F525" w14:textId="77777777" w:rsidR="00004F24" w:rsidRDefault="00004F24">
            <w:r>
              <w:t>1500</w:t>
            </w:r>
          </w:p>
        </w:tc>
      </w:tr>
      <w:tr w:rsidR="00004F24" w14:paraId="5327C563" w14:textId="77777777">
        <w:trPr>
          <w:tblCellSpacing w:w="15" w:type="dxa"/>
        </w:trPr>
        <w:tc>
          <w:tcPr>
            <w:tcW w:w="0" w:type="auto"/>
            <w:vAlign w:val="center"/>
            <w:hideMark/>
          </w:tcPr>
          <w:p w14:paraId="5253C2B7" w14:textId="77777777" w:rsidR="00004F24" w:rsidRDefault="00004F24">
            <w:r>
              <w:t>U4</w:t>
            </w:r>
          </w:p>
        </w:tc>
        <w:tc>
          <w:tcPr>
            <w:tcW w:w="0" w:type="auto"/>
            <w:vAlign w:val="center"/>
            <w:hideMark/>
          </w:tcPr>
          <w:p w14:paraId="7261C364" w14:textId="77777777" w:rsidR="00004F24" w:rsidRDefault="00004F24">
            <w:r>
              <w:t>50</w:t>
            </w:r>
          </w:p>
        </w:tc>
        <w:tc>
          <w:tcPr>
            <w:tcW w:w="0" w:type="auto"/>
            <w:vAlign w:val="center"/>
            <w:hideMark/>
          </w:tcPr>
          <w:p w14:paraId="2B91B629" w14:textId="77777777" w:rsidR="00004F24" w:rsidRDefault="00004F24">
            <w:r>
              <w:t>4</w:t>
            </w:r>
          </w:p>
        </w:tc>
        <w:tc>
          <w:tcPr>
            <w:tcW w:w="0" w:type="auto"/>
            <w:vAlign w:val="center"/>
            <w:hideMark/>
          </w:tcPr>
          <w:p w14:paraId="10060CDA" w14:textId="77777777" w:rsidR="00004F24" w:rsidRDefault="00004F24">
            <w:r>
              <w:t>6000</w:t>
            </w:r>
          </w:p>
        </w:tc>
      </w:tr>
      <w:tr w:rsidR="00004F24" w14:paraId="044175DD" w14:textId="77777777">
        <w:trPr>
          <w:tblCellSpacing w:w="15" w:type="dxa"/>
        </w:trPr>
        <w:tc>
          <w:tcPr>
            <w:tcW w:w="0" w:type="auto"/>
            <w:vAlign w:val="center"/>
            <w:hideMark/>
          </w:tcPr>
          <w:p w14:paraId="37CC37AA" w14:textId="77777777" w:rsidR="00004F24" w:rsidRDefault="00004F24">
            <w:r>
              <w:t>U5</w:t>
            </w:r>
          </w:p>
        </w:tc>
        <w:tc>
          <w:tcPr>
            <w:tcW w:w="0" w:type="auto"/>
            <w:vAlign w:val="center"/>
            <w:hideMark/>
          </w:tcPr>
          <w:p w14:paraId="30804049" w14:textId="77777777" w:rsidR="00004F24" w:rsidRDefault="00004F24">
            <w:r>
              <w:t>130</w:t>
            </w:r>
          </w:p>
        </w:tc>
        <w:tc>
          <w:tcPr>
            <w:tcW w:w="0" w:type="auto"/>
            <w:vAlign w:val="center"/>
            <w:hideMark/>
          </w:tcPr>
          <w:p w14:paraId="432F0DF5" w14:textId="77777777" w:rsidR="00004F24" w:rsidRDefault="00004F24">
            <w:r>
              <w:t>20</w:t>
            </w:r>
          </w:p>
        </w:tc>
        <w:tc>
          <w:tcPr>
            <w:tcW w:w="0" w:type="auto"/>
            <w:vAlign w:val="center"/>
            <w:hideMark/>
          </w:tcPr>
          <w:p w14:paraId="7F3736E2" w14:textId="77777777" w:rsidR="00004F24" w:rsidRDefault="00004F24">
            <w:r>
              <w:t>1800</w:t>
            </w:r>
          </w:p>
        </w:tc>
      </w:tr>
    </w:tbl>
    <w:p w14:paraId="5E535934" w14:textId="77777777" w:rsidR="00004F24" w:rsidRDefault="00004F24" w:rsidP="00004F24">
      <w:pPr>
        <w:pStyle w:val="NormalWeb"/>
        <w:rPr>
          <w:color w:val="000000"/>
        </w:rPr>
      </w:pPr>
      <w:r>
        <w:rPr>
          <w:rStyle w:val="Strong"/>
          <w:color w:val="000000"/>
        </w:rPr>
        <w:t>Question (BL5 – 8 Marks):</w:t>
      </w:r>
      <w:r>
        <w:rPr>
          <w:color w:val="000000"/>
        </w:rPr>
        <w:br/>
        <w:t xml:space="preserve">A mobile application company uses the </w:t>
      </w:r>
      <w:r w:rsidR="00A45EF2">
        <w:rPr>
          <w:color w:val="000000"/>
        </w:rPr>
        <w:t xml:space="preserve">HAC </w:t>
      </w:r>
      <w:r>
        <w:rPr>
          <w:color w:val="000000"/>
        </w:rPr>
        <w:t>algorithm to segment users based on their activity patterns. Interpret how users are assigned to clusters using probability-based membership values. Discuss the advantages of soft clustering over hard clustering for customer behavior analysis.</w:t>
      </w:r>
    </w:p>
    <w:p w14:paraId="3E920964" w14:textId="77777777" w:rsidR="00004F24" w:rsidRDefault="00000000" w:rsidP="00004F24">
      <w:r>
        <w:rPr>
          <w:noProof/>
        </w:rPr>
        <w:pict w14:anchorId="009E57BE">
          <v:rect id="_x0000_i1030" alt="" style="width:451.3pt;height:.05pt;mso-width-percent:0;mso-height-percent:0;mso-width-percent:0;mso-height-percent:0" o:hralign="center" o:hrstd="t" o:hr="t" fillcolor="#a0a0a0" stroked="f"/>
        </w:pict>
      </w:r>
    </w:p>
    <w:p w14:paraId="037F1195" w14:textId="77777777" w:rsidR="00004F24" w:rsidRDefault="00004F24" w:rsidP="00004F24">
      <w:pPr>
        <w:pStyle w:val="Heading3"/>
        <w:rPr>
          <w:color w:val="000000"/>
        </w:rPr>
      </w:pPr>
      <w:r>
        <w:rPr>
          <w:color w:val="000000"/>
        </w:rPr>
        <w:t>Q4. Dataset: Agricultural Crop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507"/>
        <w:gridCol w:w="1980"/>
        <w:gridCol w:w="1862"/>
      </w:tblGrid>
      <w:tr w:rsidR="00004F24" w14:paraId="21143BDE" w14:textId="77777777">
        <w:trPr>
          <w:tblHeader/>
          <w:tblCellSpacing w:w="15" w:type="dxa"/>
        </w:trPr>
        <w:tc>
          <w:tcPr>
            <w:tcW w:w="0" w:type="auto"/>
            <w:vAlign w:val="center"/>
            <w:hideMark/>
          </w:tcPr>
          <w:p w14:paraId="3CD222D9" w14:textId="77777777" w:rsidR="00004F24" w:rsidRDefault="00004F24">
            <w:pPr>
              <w:jc w:val="center"/>
              <w:rPr>
                <w:b/>
                <w:bCs/>
              </w:rPr>
            </w:pPr>
            <w:r>
              <w:rPr>
                <w:b/>
                <w:bCs/>
              </w:rPr>
              <w:t>Farm</w:t>
            </w:r>
          </w:p>
        </w:tc>
        <w:tc>
          <w:tcPr>
            <w:tcW w:w="0" w:type="auto"/>
            <w:vAlign w:val="center"/>
            <w:hideMark/>
          </w:tcPr>
          <w:p w14:paraId="648FAEA1" w14:textId="77777777" w:rsidR="00004F24" w:rsidRDefault="00004F24">
            <w:pPr>
              <w:jc w:val="center"/>
              <w:rPr>
                <w:b/>
                <w:bCs/>
              </w:rPr>
            </w:pPr>
            <w:r>
              <w:rPr>
                <w:b/>
                <w:bCs/>
              </w:rPr>
              <w:t>Rainfall (mm)</w:t>
            </w:r>
          </w:p>
        </w:tc>
        <w:tc>
          <w:tcPr>
            <w:tcW w:w="0" w:type="auto"/>
            <w:vAlign w:val="center"/>
            <w:hideMark/>
          </w:tcPr>
          <w:p w14:paraId="772B417C" w14:textId="77777777" w:rsidR="00004F24" w:rsidRDefault="00004F24">
            <w:pPr>
              <w:jc w:val="center"/>
              <w:rPr>
                <w:b/>
                <w:bCs/>
              </w:rPr>
            </w:pPr>
            <w:r>
              <w:rPr>
                <w:b/>
                <w:bCs/>
              </w:rPr>
              <w:t>Soil Fertility Score</w:t>
            </w:r>
          </w:p>
        </w:tc>
        <w:tc>
          <w:tcPr>
            <w:tcW w:w="0" w:type="auto"/>
            <w:vAlign w:val="center"/>
            <w:hideMark/>
          </w:tcPr>
          <w:p w14:paraId="517C1A92" w14:textId="77777777" w:rsidR="00004F24" w:rsidRDefault="00004F24">
            <w:pPr>
              <w:jc w:val="center"/>
              <w:rPr>
                <w:b/>
                <w:bCs/>
              </w:rPr>
            </w:pPr>
            <w:r>
              <w:rPr>
                <w:b/>
                <w:bCs/>
              </w:rPr>
              <w:t>Crop Yield (tons)</w:t>
            </w:r>
          </w:p>
        </w:tc>
      </w:tr>
      <w:tr w:rsidR="00004F24" w14:paraId="7FD10297" w14:textId="77777777">
        <w:trPr>
          <w:tblCellSpacing w:w="15" w:type="dxa"/>
        </w:trPr>
        <w:tc>
          <w:tcPr>
            <w:tcW w:w="0" w:type="auto"/>
            <w:vAlign w:val="center"/>
            <w:hideMark/>
          </w:tcPr>
          <w:p w14:paraId="20496B8C" w14:textId="77777777" w:rsidR="00004F24" w:rsidRDefault="00004F24">
            <w:r>
              <w:t>F1</w:t>
            </w:r>
          </w:p>
        </w:tc>
        <w:tc>
          <w:tcPr>
            <w:tcW w:w="0" w:type="auto"/>
            <w:vAlign w:val="center"/>
            <w:hideMark/>
          </w:tcPr>
          <w:p w14:paraId="3BAFA0AB" w14:textId="77777777" w:rsidR="00004F24" w:rsidRDefault="00004F24">
            <w:r>
              <w:t>300</w:t>
            </w:r>
          </w:p>
        </w:tc>
        <w:tc>
          <w:tcPr>
            <w:tcW w:w="0" w:type="auto"/>
            <w:vAlign w:val="center"/>
            <w:hideMark/>
          </w:tcPr>
          <w:p w14:paraId="5BB38C8C" w14:textId="77777777" w:rsidR="00004F24" w:rsidRDefault="00004F24">
            <w:r>
              <w:t>8</w:t>
            </w:r>
          </w:p>
        </w:tc>
        <w:tc>
          <w:tcPr>
            <w:tcW w:w="0" w:type="auto"/>
            <w:vAlign w:val="center"/>
            <w:hideMark/>
          </w:tcPr>
          <w:p w14:paraId="1223BB31" w14:textId="77777777" w:rsidR="00004F24" w:rsidRDefault="00004F24">
            <w:r>
              <w:t>85</w:t>
            </w:r>
          </w:p>
        </w:tc>
      </w:tr>
      <w:tr w:rsidR="00004F24" w14:paraId="34851F8E" w14:textId="77777777">
        <w:trPr>
          <w:tblCellSpacing w:w="15" w:type="dxa"/>
        </w:trPr>
        <w:tc>
          <w:tcPr>
            <w:tcW w:w="0" w:type="auto"/>
            <w:vAlign w:val="center"/>
            <w:hideMark/>
          </w:tcPr>
          <w:p w14:paraId="105D591D" w14:textId="77777777" w:rsidR="00004F24" w:rsidRDefault="00004F24">
            <w:r>
              <w:t>F2</w:t>
            </w:r>
          </w:p>
        </w:tc>
        <w:tc>
          <w:tcPr>
            <w:tcW w:w="0" w:type="auto"/>
            <w:vAlign w:val="center"/>
            <w:hideMark/>
          </w:tcPr>
          <w:p w14:paraId="6830638E" w14:textId="77777777" w:rsidR="00004F24" w:rsidRDefault="00004F24">
            <w:r>
              <w:t>500</w:t>
            </w:r>
          </w:p>
        </w:tc>
        <w:tc>
          <w:tcPr>
            <w:tcW w:w="0" w:type="auto"/>
            <w:vAlign w:val="center"/>
            <w:hideMark/>
          </w:tcPr>
          <w:p w14:paraId="23683D5E" w14:textId="77777777" w:rsidR="00004F24" w:rsidRDefault="00004F24">
            <w:r>
              <w:t>4</w:t>
            </w:r>
          </w:p>
        </w:tc>
        <w:tc>
          <w:tcPr>
            <w:tcW w:w="0" w:type="auto"/>
            <w:vAlign w:val="center"/>
            <w:hideMark/>
          </w:tcPr>
          <w:p w14:paraId="7106FF82" w14:textId="77777777" w:rsidR="00004F24" w:rsidRDefault="00004F24">
            <w:r>
              <w:t>70</w:t>
            </w:r>
          </w:p>
        </w:tc>
      </w:tr>
      <w:tr w:rsidR="00004F24" w14:paraId="038256F6" w14:textId="77777777">
        <w:trPr>
          <w:tblCellSpacing w:w="15" w:type="dxa"/>
        </w:trPr>
        <w:tc>
          <w:tcPr>
            <w:tcW w:w="0" w:type="auto"/>
            <w:vAlign w:val="center"/>
            <w:hideMark/>
          </w:tcPr>
          <w:p w14:paraId="721851D7" w14:textId="77777777" w:rsidR="00004F24" w:rsidRDefault="00004F24">
            <w:r>
              <w:t>F3</w:t>
            </w:r>
          </w:p>
        </w:tc>
        <w:tc>
          <w:tcPr>
            <w:tcW w:w="0" w:type="auto"/>
            <w:vAlign w:val="center"/>
            <w:hideMark/>
          </w:tcPr>
          <w:p w14:paraId="2A089B58" w14:textId="77777777" w:rsidR="00004F24" w:rsidRDefault="00004F24">
            <w:r>
              <w:t>400</w:t>
            </w:r>
          </w:p>
        </w:tc>
        <w:tc>
          <w:tcPr>
            <w:tcW w:w="0" w:type="auto"/>
            <w:vAlign w:val="center"/>
            <w:hideMark/>
          </w:tcPr>
          <w:p w14:paraId="273C4AB9" w14:textId="77777777" w:rsidR="00004F24" w:rsidRDefault="00004F24">
            <w:r>
              <w:t>6</w:t>
            </w:r>
          </w:p>
        </w:tc>
        <w:tc>
          <w:tcPr>
            <w:tcW w:w="0" w:type="auto"/>
            <w:vAlign w:val="center"/>
            <w:hideMark/>
          </w:tcPr>
          <w:p w14:paraId="4F0B672F" w14:textId="77777777" w:rsidR="00004F24" w:rsidRDefault="00004F24">
            <w:r>
              <w:t>80</w:t>
            </w:r>
          </w:p>
        </w:tc>
      </w:tr>
      <w:tr w:rsidR="00004F24" w14:paraId="204E1996" w14:textId="77777777">
        <w:trPr>
          <w:tblCellSpacing w:w="15" w:type="dxa"/>
        </w:trPr>
        <w:tc>
          <w:tcPr>
            <w:tcW w:w="0" w:type="auto"/>
            <w:vAlign w:val="center"/>
            <w:hideMark/>
          </w:tcPr>
          <w:p w14:paraId="3A4EC986" w14:textId="77777777" w:rsidR="00004F24" w:rsidRDefault="00004F24">
            <w:r>
              <w:t>F4</w:t>
            </w:r>
          </w:p>
        </w:tc>
        <w:tc>
          <w:tcPr>
            <w:tcW w:w="0" w:type="auto"/>
            <w:vAlign w:val="center"/>
            <w:hideMark/>
          </w:tcPr>
          <w:p w14:paraId="7B95EF52" w14:textId="77777777" w:rsidR="00004F24" w:rsidRDefault="00004F24">
            <w:r>
              <w:t>280</w:t>
            </w:r>
          </w:p>
        </w:tc>
        <w:tc>
          <w:tcPr>
            <w:tcW w:w="0" w:type="auto"/>
            <w:vAlign w:val="center"/>
            <w:hideMark/>
          </w:tcPr>
          <w:p w14:paraId="420B0E3B" w14:textId="77777777" w:rsidR="00004F24" w:rsidRDefault="00004F24">
            <w:r>
              <w:t>9</w:t>
            </w:r>
          </w:p>
        </w:tc>
        <w:tc>
          <w:tcPr>
            <w:tcW w:w="0" w:type="auto"/>
            <w:vAlign w:val="center"/>
            <w:hideMark/>
          </w:tcPr>
          <w:p w14:paraId="3D2DC793" w14:textId="77777777" w:rsidR="00004F24" w:rsidRDefault="00004F24">
            <w:r>
              <w:t>90</w:t>
            </w:r>
          </w:p>
        </w:tc>
      </w:tr>
      <w:tr w:rsidR="00004F24" w14:paraId="12E55EB4" w14:textId="77777777">
        <w:trPr>
          <w:tblCellSpacing w:w="15" w:type="dxa"/>
        </w:trPr>
        <w:tc>
          <w:tcPr>
            <w:tcW w:w="0" w:type="auto"/>
            <w:vAlign w:val="center"/>
            <w:hideMark/>
          </w:tcPr>
          <w:p w14:paraId="6F385865" w14:textId="77777777" w:rsidR="00004F24" w:rsidRDefault="00004F24">
            <w:r>
              <w:t>F5</w:t>
            </w:r>
          </w:p>
        </w:tc>
        <w:tc>
          <w:tcPr>
            <w:tcW w:w="0" w:type="auto"/>
            <w:vAlign w:val="center"/>
            <w:hideMark/>
          </w:tcPr>
          <w:p w14:paraId="5FA410C7" w14:textId="77777777" w:rsidR="00004F24" w:rsidRDefault="00004F24">
            <w:r>
              <w:t>520</w:t>
            </w:r>
          </w:p>
        </w:tc>
        <w:tc>
          <w:tcPr>
            <w:tcW w:w="0" w:type="auto"/>
            <w:vAlign w:val="center"/>
            <w:hideMark/>
          </w:tcPr>
          <w:p w14:paraId="34248653" w14:textId="77777777" w:rsidR="00004F24" w:rsidRDefault="00004F24">
            <w:r>
              <w:t>3</w:t>
            </w:r>
          </w:p>
        </w:tc>
        <w:tc>
          <w:tcPr>
            <w:tcW w:w="0" w:type="auto"/>
            <w:vAlign w:val="center"/>
            <w:hideMark/>
          </w:tcPr>
          <w:p w14:paraId="7841E46F" w14:textId="77777777" w:rsidR="00004F24" w:rsidRDefault="00004F24">
            <w:r>
              <w:t>65</w:t>
            </w:r>
          </w:p>
        </w:tc>
      </w:tr>
    </w:tbl>
    <w:p w14:paraId="046ED3EB" w14:textId="77777777" w:rsidR="00004F24" w:rsidRDefault="00004F24" w:rsidP="00004F24">
      <w:pPr>
        <w:pStyle w:val="NormalWeb"/>
        <w:rPr>
          <w:color w:val="000000"/>
        </w:rPr>
      </w:pPr>
      <w:r>
        <w:rPr>
          <w:rStyle w:val="Strong"/>
          <w:color w:val="000000"/>
        </w:rPr>
        <w:t>Question (BL4 – 8 Marks):</w:t>
      </w:r>
      <w:r>
        <w:rPr>
          <w:color w:val="000000"/>
        </w:rPr>
        <w:br/>
        <w:t>An agricultural research center performs clustering on farm data before and after applying normalization. Interpret the differences observed in the clustering results. Explain how normalization influences cluster formation and improves the reliability of agricultural data analysis.</w:t>
      </w:r>
    </w:p>
    <w:p w14:paraId="2AC49E83" w14:textId="77777777" w:rsidR="00004F24" w:rsidRDefault="00000000" w:rsidP="00004F24">
      <w:r>
        <w:rPr>
          <w:noProof/>
        </w:rPr>
        <w:pict w14:anchorId="485B6EFA">
          <v:rect id="_x0000_i1031" alt="" style="width:451.3pt;height:.05pt;mso-width-percent:0;mso-height-percent:0;mso-width-percent:0;mso-height-percent:0" o:hralign="center" o:hrstd="t" o:hr="t" fillcolor="#a0a0a0" stroked="f"/>
        </w:pict>
      </w:r>
    </w:p>
    <w:p w14:paraId="5401CDA6" w14:textId="77777777" w:rsidR="00004F24" w:rsidRDefault="00004F24" w:rsidP="00004F24">
      <w:pPr>
        <w:pStyle w:val="Heading3"/>
        <w:rPr>
          <w:color w:val="000000"/>
        </w:rPr>
      </w:pPr>
      <w:r>
        <w:rPr>
          <w:color w:val="000000"/>
        </w:rPr>
        <w:t>Q5. Dataset: Employee 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973"/>
        <w:gridCol w:w="1694"/>
        <w:gridCol w:w="2409"/>
      </w:tblGrid>
      <w:tr w:rsidR="00004F24" w14:paraId="01F5708C" w14:textId="77777777">
        <w:trPr>
          <w:tblHeader/>
          <w:tblCellSpacing w:w="15" w:type="dxa"/>
        </w:trPr>
        <w:tc>
          <w:tcPr>
            <w:tcW w:w="0" w:type="auto"/>
            <w:vAlign w:val="center"/>
            <w:hideMark/>
          </w:tcPr>
          <w:p w14:paraId="643B2CC6" w14:textId="77777777" w:rsidR="00004F24" w:rsidRDefault="00004F24">
            <w:pPr>
              <w:jc w:val="center"/>
              <w:rPr>
                <w:b/>
                <w:bCs/>
              </w:rPr>
            </w:pPr>
            <w:r>
              <w:rPr>
                <w:b/>
                <w:bCs/>
              </w:rPr>
              <w:t>Employee</w:t>
            </w:r>
          </w:p>
        </w:tc>
        <w:tc>
          <w:tcPr>
            <w:tcW w:w="0" w:type="auto"/>
            <w:vAlign w:val="center"/>
            <w:hideMark/>
          </w:tcPr>
          <w:p w14:paraId="4D318F1B" w14:textId="77777777" w:rsidR="00004F24" w:rsidRDefault="00004F24">
            <w:pPr>
              <w:jc w:val="center"/>
              <w:rPr>
                <w:b/>
                <w:bCs/>
              </w:rPr>
            </w:pPr>
            <w:r>
              <w:rPr>
                <w:b/>
                <w:bCs/>
              </w:rPr>
              <w:t>Productivity Score</w:t>
            </w:r>
          </w:p>
        </w:tc>
        <w:tc>
          <w:tcPr>
            <w:tcW w:w="0" w:type="auto"/>
            <w:vAlign w:val="center"/>
            <w:hideMark/>
          </w:tcPr>
          <w:p w14:paraId="014BDD39" w14:textId="77777777" w:rsidR="00004F24" w:rsidRDefault="00004F24">
            <w:pPr>
              <w:jc w:val="center"/>
              <w:rPr>
                <w:b/>
                <w:bCs/>
              </w:rPr>
            </w:pPr>
            <w:r>
              <w:rPr>
                <w:b/>
                <w:bCs/>
              </w:rPr>
              <w:t>Attendance (%)</w:t>
            </w:r>
          </w:p>
        </w:tc>
        <w:tc>
          <w:tcPr>
            <w:tcW w:w="0" w:type="auto"/>
            <w:vAlign w:val="center"/>
            <w:hideMark/>
          </w:tcPr>
          <w:p w14:paraId="56728216" w14:textId="77777777" w:rsidR="00004F24" w:rsidRDefault="00004F24">
            <w:pPr>
              <w:jc w:val="center"/>
              <w:rPr>
                <w:b/>
                <w:bCs/>
              </w:rPr>
            </w:pPr>
            <w:r>
              <w:rPr>
                <w:b/>
                <w:bCs/>
              </w:rPr>
              <w:t>Skill Assessment Score</w:t>
            </w:r>
          </w:p>
        </w:tc>
      </w:tr>
      <w:tr w:rsidR="00004F24" w14:paraId="5D521539" w14:textId="77777777">
        <w:trPr>
          <w:tblCellSpacing w:w="15" w:type="dxa"/>
        </w:trPr>
        <w:tc>
          <w:tcPr>
            <w:tcW w:w="0" w:type="auto"/>
            <w:vAlign w:val="center"/>
            <w:hideMark/>
          </w:tcPr>
          <w:p w14:paraId="3FEB4EAD" w14:textId="77777777" w:rsidR="00004F24" w:rsidRDefault="00004F24">
            <w:r>
              <w:t>E1</w:t>
            </w:r>
          </w:p>
        </w:tc>
        <w:tc>
          <w:tcPr>
            <w:tcW w:w="0" w:type="auto"/>
            <w:vAlign w:val="center"/>
            <w:hideMark/>
          </w:tcPr>
          <w:p w14:paraId="413615F2" w14:textId="77777777" w:rsidR="00004F24" w:rsidRDefault="00004F24">
            <w:r>
              <w:t>88</w:t>
            </w:r>
          </w:p>
        </w:tc>
        <w:tc>
          <w:tcPr>
            <w:tcW w:w="0" w:type="auto"/>
            <w:vAlign w:val="center"/>
            <w:hideMark/>
          </w:tcPr>
          <w:p w14:paraId="52F4C040" w14:textId="77777777" w:rsidR="00004F24" w:rsidRDefault="00004F24">
            <w:r>
              <w:t>92</w:t>
            </w:r>
          </w:p>
        </w:tc>
        <w:tc>
          <w:tcPr>
            <w:tcW w:w="0" w:type="auto"/>
            <w:vAlign w:val="center"/>
            <w:hideMark/>
          </w:tcPr>
          <w:p w14:paraId="12804134" w14:textId="77777777" w:rsidR="00004F24" w:rsidRDefault="00004F24">
            <w:r>
              <w:t>84</w:t>
            </w:r>
          </w:p>
        </w:tc>
      </w:tr>
      <w:tr w:rsidR="00004F24" w14:paraId="559AE4B3" w14:textId="77777777">
        <w:trPr>
          <w:tblCellSpacing w:w="15" w:type="dxa"/>
        </w:trPr>
        <w:tc>
          <w:tcPr>
            <w:tcW w:w="0" w:type="auto"/>
            <w:vAlign w:val="center"/>
            <w:hideMark/>
          </w:tcPr>
          <w:p w14:paraId="3105016D" w14:textId="77777777" w:rsidR="00004F24" w:rsidRDefault="00004F24">
            <w:r>
              <w:t>E2</w:t>
            </w:r>
          </w:p>
        </w:tc>
        <w:tc>
          <w:tcPr>
            <w:tcW w:w="0" w:type="auto"/>
            <w:vAlign w:val="center"/>
            <w:hideMark/>
          </w:tcPr>
          <w:p w14:paraId="281484A5" w14:textId="77777777" w:rsidR="00004F24" w:rsidRDefault="00004F24">
            <w:r>
              <w:t>62</w:t>
            </w:r>
          </w:p>
        </w:tc>
        <w:tc>
          <w:tcPr>
            <w:tcW w:w="0" w:type="auto"/>
            <w:vAlign w:val="center"/>
            <w:hideMark/>
          </w:tcPr>
          <w:p w14:paraId="363183CF" w14:textId="77777777" w:rsidR="00004F24" w:rsidRDefault="00004F24">
            <w:r>
              <w:t>75</w:t>
            </w:r>
          </w:p>
        </w:tc>
        <w:tc>
          <w:tcPr>
            <w:tcW w:w="0" w:type="auto"/>
            <w:vAlign w:val="center"/>
            <w:hideMark/>
          </w:tcPr>
          <w:p w14:paraId="249A7C2F" w14:textId="77777777" w:rsidR="00004F24" w:rsidRDefault="00004F24">
            <w:r>
              <w:t>68</w:t>
            </w:r>
          </w:p>
        </w:tc>
      </w:tr>
      <w:tr w:rsidR="00004F24" w14:paraId="76A83BE2" w14:textId="77777777">
        <w:trPr>
          <w:tblCellSpacing w:w="15" w:type="dxa"/>
        </w:trPr>
        <w:tc>
          <w:tcPr>
            <w:tcW w:w="0" w:type="auto"/>
            <w:vAlign w:val="center"/>
            <w:hideMark/>
          </w:tcPr>
          <w:p w14:paraId="324487C3" w14:textId="77777777" w:rsidR="00004F24" w:rsidRDefault="00004F24">
            <w:r>
              <w:t>E3</w:t>
            </w:r>
          </w:p>
        </w:tc>
        <w:tc>
          <w:tcPr>
            <w:tcW w:w="0" w:type="auto"/>
            <w:vAlign w:val="center"/>
            <w:hideMark/>
          </w:tcPr>
          <w:p w14:paraId="0A190A6D" w14:textId="77777777" w:rsidR="00004F24" w:rsidRDefault="00004F24">
            <w:r>
              <w:t>78</w:t>
            </w:r>
          </w:p>
        </w:tc>
        <w:tc>
          <w:tcPr>
            <w:tcW w:w="0" w:type="auto"/>
            <w:vAlign w:val="center"/>
            <w:hideMark/>
          </w:tcPr>
          <w:p w14:paraId="7DB1AF1E" w14:textId="77777777" w:rsidR="00004F24" w:rsidRDefault="00004F24">
            <w:r>
              <w:t>88</w:t>
            </w:r>
          </w:p>
        </w:tc>
        <w:tc>
          <w:tcPr>
            <w:tcW w:w="0" w:type="auto"/>
            <w:vAlign w:val="center"/>
            <w:hideMark/>
          </w:tcPr>
          <w:p w14:paraId="24980298" w14:textId="77777777" w:rsidR="00004F24" w:rsidRDefault="00004F24">
            <w:r>
              <w:t>72</w:t>
            </w:r>
          </w:p>
        </w:tc>
      </w:tr>
      <w:tr w:rsidR="00004F24" w14:paraId="6DB52D37" w14:textId="77777777">
        <w:trPr>
          <w:tblCellSpacing w:w="15" w:type="dxa"/>
        </w:trPr>
        <w:tc>
          <w:tcPr>
            <w:tcW w:w="0" w:type="auto"/>
            <w:vAlign w:val="center"/>
            <w:hideMark/>
          </w:tcPr>
          <w:p w14:paraId="2F0E55EC" w14:textId="77777777" w:rsidR="00004F24" w:rsidRDefault="00004F24">
            <w:r>
              <w:t>E4</w:t>
            </w:r>
          </w:p>
        </w:tc>
        <w:tc>
          <w:tcPr>
            <w:tcW w:w="0" w:type="auto"/>
            <w:vAlign w:val="center"/>
            <w:hideMark/>
          </w:tcPr>
          <w:p w14:paraId="54030C49" w14:textId="77777777" w:rsidR="00004F24" w:rsidRDefault="00004F24">
            <w:r>
              <w:t>55</w:t>
            </w:r>
          </w:p>
        </w:tc>
        <w:tc>
          <w:tcPr>
            <w:tcW w:w="0" w:type="auto"/>
            <w:vAlign w:val="center"/>
            <w:hideMark/>
          </w:tcPr>
          <w:p w14:paraId="13FB2649" w14:textId="77777777" w:rsidR="00004F24" w:rsidRDefault="00004F24">
            <w:r>
              <w:t>65</w:t>
            </w:r>
          </w:p>
        </w:tc>
        <w:tc>
          <w:tcPr>
            <w:tcW w:w="0" w:type="auto"/>
            <w:vAlign w:val="center"/>
            <w:hideMark/>
          </w:tcPr>
          <w:p w14:paraId="24F8893A" w14:textId="77777777" w:rsidR="00004F24" w:rsidRDefault="00004F24">
            <w:r>
              <w:t>58</w:t>
            </w:r>
          </w:p>
        </w:tc>
      </w:tr>
      <w:tr w:rsidR="00004F24" w14:paraId="209D5A4F" w14:textId="77777777">
        <w:trPr>
          <w:tblCellSpacing w:w="15" w:type="dxa"/>
        </w:trPr>
        <w:tc>
          <w:tcPr>
            <w:tcW w:w="0" w:type="auto"/>
            <w:vAlign w:val="center"/>
            <w:hideMark/>
          </w:tcPr>
          <w:p w14:paraId="5A948B31" w14:textId="77777777" w:rsidR="00004F24" w:rsidRDefault="00004F24">
            <w:r>
              <w:t>E5</w:t>
            </w:r>
          </w:p>
        </w:tc>
        <w:tc>
          <w:tcPr>
            <w:tcW w:w="0" w:type="auto"/>
            <w:vAlign w:val="center"/>
            <w:hideMark/>
          </w:tcPr>
          <w:p w14:paraId="0FACCC84" w14:textId="77777777" w:rsidR="00004F24" w:rsidRDefault="00004F24">
            <w:r>
              <w:t>93</w:t>
            </w:r>
          </w:p>
        </w:tc>
        <w:tc>
          <w:tcPr>
            <w:tcW w:w="0" w:type="auto"/>
            <w:vAlign w:val="center"/>
            <w:hideMark/>
          </w:tcPr>
          <w:p w14:paraId="732EA523" w14:textId="77777777" w:rsidR="00004F24" w:rsidRDefault="00004F24">
            <w:r>
              <w:t>96</w:t>
            </w:r>
          </w:p>
        </w:tc>
        <w:tc>
          <w:tcPr>
            <w:tcW w:w="0" w:type="auto"/>
            <w:vAlign w:val="center"/>
            <w:hideMark/>
          </w:tcPr>
          <w:p w14:paraId="5F8230F7" w14:textId="77777777" w:rsidR="00004F24" w:rsidRDefault="00004F24">
            <w:r>
              <w:t>90</w:t>
            </w:r>
          </w:p>
        </w:tc>
      </w:tr>
    </w:tbl>
    <w:p w14:paraId="4F9E55BA" w14:textId="77777777" w:rsidR="00004F24" w:rsidRDefault="00004F24" w:rsidP="00004F24">
      <w:pPr>
        <w:pStyle w:val="NormalWeb"/>
        <w:rPr>
          <w:color w:val="000000"/>
        </w:rPr>
      </w:pPr>
      <w:r>
        <w:rPr>
          <w:rStyle w:val="Strong"/>
          <w:color w:val="000000"/>
        </w:rPr>
        <w:t>Silhouette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649"/>
      </w:tblGrid>
      <w:tr w:rsidR="00004F24" w14:paraId="1D0565A0" w14:textId="77777777">
        <w:trPr>
          <w:tblHeader/>
          <w:tblCellSpacing w:w="15" w:type="dxa"/>
        </w:trPr>
        <w:tc>
          <w:tcPr>
            <w:tcW w:w="0" w:type="auto"/>
            <w:vAlign w:val="center"/>
            <w:hideMark/>
          </w:tcPr>
          <w:p w14:paraId="084B8FEC" w14:textId="77777777" w:rsidR="00004F24" w:rsidRDefault="00004F24">
            <w:pPr>
              <w:jc w:val="center"/>
              <w:rPr>
                <w:b/>
                <w:bCs/>
              </w:rPr>
            </w:pPr>
            <w:r>
              <w:rPr>
                <w:b/>
                <w:bCs/>
              </w:rPr>
              <w:lastRenderedPageBreak/>
              <w:t>Model</w:t>
            </w:r>
          </w:p>
        </w:tc>
        <w:tc>
          <w:tcPr>
            <w:tcW w:w="0" w:type="auto"/>
            <w:vAlign w:val="center"/>
            <w:hideMark/>
          </w:tcPr>
          <w:p w14:paraId="55DD11EC" w14:textId="77777777" w:rsidR="00004F24" w:rsidRDefault="00004F24">
            <w:pPr>
              <w:jc w:val="center"/>
              <w:rPr>
                <w:b/>
                <w:bCs/>
              </w:rPr>
            </w:pPr>
            <w:r>
              <w:rPr>
                <w:b/>
                <w:bCs/>
              </w:rPr>
              <w:t>Score</w:t>
            </w:r>
          </w:p>
        </w:tc>
      </w:tr>
      <w:tr w:rsidR="00004F24" w14:paraId="15306D63" w14:textId="77777777">
        <w:trPr>
          <w:tblCellSpacing w:w="15" w:type="dxa"/>
        </w:trPr>
        <w:tc>
          <w:tcPr>
            <w:tcW w:w="0" w:type="auto"/>
            <w:vAlign w:val="center"/>
            <w:hideMark/>
          </w:tcPr>
          <w:p w14:paraId="73186B43" w14:textId="77777777" w:rsidR="00004F24" w:rsidRDefault="00004F24">
            <w:r>
              <w:t>K=2</w:t>
            </w:r>
          </w:p>
        </w:tc>
        <w:tc>
          <w:tcPr>
            <w:tcW w:w="0" w:type="auto"/>
            <w:vAlign w:val="center"/>
            <w:hideMark/>
          </w:tcPr>
          <w:p w14:paraId="0AD7D5C4" w14:textId="77777777" w:rsidR="00004F24" w:rsidRDefault="00004F24">
            <w:r>
              <w:t>0.48</w:t>
            </w:r>
          </w:p>
        </w:tc>
      </w:tr>
      <w:tr w:rsidR="00004F24" w14:paraId="05DF1D0C" w14:textId="77777777">
        <w:trPr>
          <w:tblCellSpacing w:w="15" w:type="dxa"/>
        </w:trPr>
        <w:tc>
          <w:tcPr>
            <w:tcW w:w="0" w:type="auto"/>
            <w:vAlign w:val="center"/>
            <w:hideMark/>
          </w:tcPr>
          <w:p w14:paraId="7DE136BE" w14:textId="77777777" w:rsidR="00004F24" w:rsidRDefault="00004F24">
            <w:r>
              <w:t>K=3</w:t>
            </w:r>
          </w:p>
        </w:tc>
        <w:tc>
          <w:tcPr>
            <w:tcW w:w="0" w:type="auto"/>
            <w:vAlign w:val="center"/>
            <w:hideMark/>
          </w:tcPr>
          <w:p w14:paraId="43FE17AD" w14:textId="77777777" w:rsidR="00004F24" w:rsidRDefault="00004F24">
            <w:r>
              <w:t>0.68</w:t>
            </w:r>
          </w:p>
        </w:tc>
      </w:tr>
      <w:tr w:rsidR="00004F24" w14:paraId="7D6EF776" w14:textId="77777777">
        <w:trPr>
          <w:tblCellSpacing w:w="15" w:type="dxa"/>
        </w:trPr>
        <w:tc>
          <w:tcPr>
            <w:tcW w:w="0" w:type="auto"/>
            <w:vAlign w:val="center"/>
            <w:hideMark/>
          </w:tcPr>
          <w:p w14:paraId="5B69F6A0" w14:textId="77777777" w:rsidR="00004F24" w:rsidRDefault="00004F24">
            <w:r>
              <w:t>K=4</w:t>
            </w:r>
          </w:p>
        </w:tc>
        <w:tc>
          <w:tcPr>
            <w:tcW w:w="0" w:type="auto"/>
            <w:vAlign w:val="center"/>
            <w:hideMark/>
          </w:tcPr>
          <w:p w14:paraId="0B274AD8" w14:textId="77777777" w:rsidR="00004F24" w:rsidRDefault="00004F24">
            <w:r>
              <w:t>0.52</w:t>
            </w:r>
          </w:p>
        </w:tc>
      </w:tr>
    </w:tbl>
    <w:p w14:paraId="25187682" w14:textId="77777777" w:rsidR="00004F24" w:rsidRDefault="00004F24" w:rsidP="00004F24">
      <w:pPr>
        <w:pStyle w:val="NormalWeb"/>
        <w:rPr>
          <w:color w:val="000000"/>
        </w:rPr>
      </w:pPr>
      <w:r>
        <w:rPr>
          <w:rStyle w:val="Strong"/>
          <w:color w:val="000000"/>
        </w:rPr>
        <w:t>Question (BL5 – 8 Marks):</w:t>
      </w:r>
      <w:r>
        <w:rPr>
          <w:color w:val="000000"/>
        </w:rPr>
        <w:br/>
        <w:t>A company clusters employees based on productivity, attendance, and skill assessment scores. Analyze the silhouette scores obtained for different clustering models and determine the most suitable number of clusters. Justify your answer and explain how the selected model contributes to effective employee performance evaluation.</w:t>
      </w:r>
    </w:p>
    <w:p w14:paraId="368730D2" w14:textId="77777777" w:rsidR="00B40688" w:rsidRDefault="00B40688" w:rsidP="00800837">
      <w:pPr>
        <w:rPr>
          <w:b/>
          <w:bCs/>
          <w:sz w:val="34"/>
          <w:szCs w:val="34"/>
        </w:rPr>
      </w:pPr>
    </w:p>
    <w:p w14:paraId="7B68A8B9" w14:textId="77777777" w:rsidR="00645708" w:rsidRDefault="00000000">
      <w:r>
        <w:br w:type="page"/>
      </w:r>
    </w:p>
    <w:p w14:paraId="791DC980" w14:textId="77777777" w:rsidR="00645708" w:rsidRDefault="00000000">
      <w:pPr>
        <w:jc w:val="center"/>
      </w:pPr>
      <w:r>
        <w:rPr>
          <w:b/>
          <w:sz w:val="32"/>
        </w:rPr>
        <w:lastRenderedPageBreak/>
        <w:t>ASSESSMENT TOOL 1 – ANSWERS</w:t>
      </w:r>
    </w:p>
    <w:p w14:paraId="6EBA8FC0" w14:textId="77777777" w:rsidR="007953BA" w:rsidRDefault="00000000" w:rsidP="007953BA">
      <w:pPr>
        <w:jc w:val="center"/>
      </w:pPr>
      <w:r>
        <w:rPr>
          <w:b/>
        </w:rPr>
        <w:t>Data Warehousing and Data Mining (CSA16) – CO4</w:t>
      </w:r>
    </w:p>
    <w:p w14:paraId="1AE22A50" w14:textId="70D677B0" w:rsidR="00645708" w:rsidRDefault="00000000" w:rsidP="007953BA">
      <w:r>
        <w:rPr>
          <w:b/>
        </w:rPr>
        <w:t>Q1. Hospital Patient Segmentation – Elbow Method</w:t>
      </w:r>
    </w:p>
    <w:p w14:paraId="717E0A5D" w14:textId="77777777" w:rsidR="00645708" w:rsidRDefault="00000000">
      <w:pPr>
        <w:spacing w:after="40"/>
      </w:pPr>
      <w:r>
        <w:rPr>
          <w:sz w:val="19"/>
        </w:rPr>
        <w:t>SSE values: K=1: 600, K=2: 350, K=3: 220, K=4: 200, K=5: 190.</w:t>
      </w:r>
    </w:p>
    <w:p w14:paraId="0B6080AF" w14:textId="77777777" w:rsidR="00645708" w:rsidRDefault="00645708">
      <w:pPr>
        <w:spacing w:after="40"/>
      </w:pPr>
    </w:p>
    <w:p w14:paraId="10356676" w14:textId="77777777" w:rsidR="00645708" w:rsidRDefault="00000000">
      <w:pPr>
        <w:spacing w:after="40"/>
      </w:pPr>
      <w:r>
        <w:rPr>
          <w:sz w:val="19"/>
        </w:rPr>
        <w:t>The SSE decreases sharply from K=1 to K=2 (250) and from K=2 to K=3 (130). After K=3, the reductions are small: 20 and 10. Therefore, the elbow point is K=3 and the optimal number of clusters is 3.</w:t>
      </w:r>
    </w:p>
    <w:p w14:paraId="6BA868C6" w14:textId="77777777" w:rsidR="00645708" w:rsidRDefault="00645708">
      <w:pPr>
        <w:spacing w:after="40"/>
      </w:pPr>
    </w:p>
    <w:p w14:paraId="36C85EB4" w14:textId="77777777" w:rsidR="00645708" w:rsidRDefault="00000000">
      <w:pPr>
        <w:spacing w:after="40"/>
      </w:pPr>
      <w:r>
        <w:rPr>
          <w:sz w:val="19"/>
        </w:rPr>
        <w:t>The patient data suggest broad groups such as:</w:t>
      </w:r>
    </w:p>
    <w:p w14:paraId="3FE5F316" w14:textId="77777777" w:rsidR="00645708" w:rsidRDefault="00000000">
      <w:pPr>
        <w:spacing w:after="40"/>
      </w:pPr>
      <w:r>
        <w:rPr>
          <w:sz w:val="19"/>
        </w:rPr>
        <w:t>• P2 and P5: high medical expense with lower risk scores.</w:t>
      </w:r>
    </w:p>
    <w:p w14:paraId="73AB68B5" w14:textId="77777777" w:rsidR="00645708" w:rsidRDefault="00000000">
      <w:pPr>
        <w:spacing w:after="40"/>
      </w:pPr>
      <w:r>
        <w:rPr>
          <w:sz w:val="19"/>
        </w:rPr>
        <w:t>• P1 and P4: lower expense with higher risk scores.</w:t>
      </w:r>
    </w:p>
    <w:p w14:paraId="11DCE02B" w14:textId="77777777" w:rsidR="00645708" w:rsidRDefault="00000000">
      <w:pPr>
        <w:spacing w:after="40"/>
      </w:pPr>
      <w:r>
        <w:rPr>
          <w:sz w:val="19"/>
        </w:rPr>
        <w:t>• P3: intermediate expense with high risk.</w:t>
      </w:r>
    </w:p>
    <w:p w14:paraId="61908133" w14:textId="77777777" w:rsidR="00645708" w:rsidRDefault="00645708">
      <w:pPr>
        <w:spacing w:after="40"/>
      </w:pPr>
    </w:p>
    <w:p w14:paraId="7FB9687A" w14:textId="77777777" w:rsidR="00645708" w:rsidRDefault="00000000">
      <w:pPr>
        <w:spacing w:after="40"/>
      </w:pPr>
      <w:r>
        <w:rPr>
          <w:sz w:val="19"/>
        </w:rPr>
        <w:t>Three clusters provide useful patient segmentation without adding clusters that give only small SSE improvements. Healthcare providers can use the groups for differentiated monitoring, preventive care, resource allocation and cost planning.</w:t>
      </w:r>
    </w:p>
    <w:p w14:paraId="06EA0031" w14:textId="77777777" w:rsidR="00645708" w:rsidRDefault="00000000">
      <w:pPr>
        <w:spacing w:before="160"/>
      </w:pPr>
      <w:r>
        <w:rPr>
          <w:b/>
        </w:rPr>
        <w:t>Q2. E-Commerce Order Analysis – Hierarchical Clustering</w:t>
      </w:r>
    </w:p>
    <w:p w14:paraId="5A16129E" w14:textId="77777777" w:rsidR="00645708" w:rsidRDefault="00000000">
      <w:pPr>
        <w:spacing w:after="40"/>
      </w:pPr>
      <w:r>
        <w:rPr>
          <w:sz w:val="19"/>
        </w:rPr>
        <w:t>Data: O1 Electronics ₹55,000; O2 Clothing ₹25,000; O3 Electronics ₹57,000; O4 Furniture ₹30,000; O5 Clothing ₹27,000.</w:t>
      </w:r>
    </w:p>
    <w:p w14:paraId="1BD527CB" w14:textId="77777777" w:rsidR="00645708" w:rsidRDefault="00645708">
      <w:pPr>
        <w:spacing w:after="40"/>
      </w:pPr>
    </w:p>
    <w:p w14:paraId="5B645BE7" w14:textId="77777777" w:rsidR="00645708" w:rsidRDefault="00000000">
      <w:pPr>
        <w:spacing w:after="40"/>
      </w:pPr>
      <w:r>
        <w:rPr>
          <w:sz w:val="19"/>
        </w:rPr>
        <w:t>Hierarchical clustering begins with individual orders and progressively merges the most similar observations according to the selected distance/linkage method.</w:t>
      </w:r>
    </w:p>
    <w:p w14:paraId="34269FDC" w14:textId="77777777" w:rsidR="00645708" w:rsidRDefault="00645708">
      <w:pPr>
        <w:spacing w:after="40"/>
      </w:pPr>
    </w:p>
    <w:p w14:paraId="48CF86D3" w14:textId="77777777" w:rsidR="00645708" w:rsidRDefault="00000000">
      <w:pPr>
        <w:spacing w:after="40"/>
      </w:pPr>
      <w:r>
        <w:rPr>
          <w:sz w:val="19"/>
        </w:rPr>
        <w:t>Natural groups in the supplied data are:</w:t>
      </w:r>
    </w:p>
    <w:p w14:paraId="5C742691" w14:textId="77777777" w:rsidR="00645708" w:rsidRDefault="00000000">
      <w:pPr>
        <w:spacing w:after="40"/>
      </w:pPr>
      <w:r>
        <w:rPr>
          <w:sz w:val="19"/>
        </w:rPr>
        <w:t>• Cluster 1: O1, O3 – Electronics with high and very similar order values.</w:t>
      </w:r>
    </w:p>
    <w:p w14:paraId="6EF86150" w14:textId="77777777" w:rsidR="00645708" w:rsidRDefault="00000000">
      <w:pPr>
        <w:spacing w:after="40"/>
      </w:pPr>
      <w:r>
        <w:rPr>
          <w:sz w:val="19"/>
        </w:rPr>
        <w:t>• Cluster 2: O2, O5 – Clothing with similar lower order values.</w:t>
      </w:r>
    </w:p>
    <w:p w14:paraId="49BA35B2" w14:textId="77777777" w:rsidR="00645708" w:rsidRDefault="00000000">
      <w:pPr>
        <w:spacing w:after="40"/>
      </w:pPr>
      <w:r>
        <w:rPr>
          <w:sz w:val="19"/>
        </w:rPr>
        <w:t>• Cluster 3: O4 – Furniture, a distinct category.</w:t>
      </w:r>
    </w:p>
    <w:p w14:paraId="07AABC6B" w14:textId="77777777" w:rsidR="00645708" w:rsidRDefault="00645708">
      <w:pPr>
        <w:spacing w:after="40"/>
      </w:pPr>
    </w:p>
    <w:p w14:paraId="3C0B04AD" w14:textId="77777777" w:rsidR="00645708" w:rsidRDefault="00000000">
      <w:pPr>
        <w:spacing w:after="40"/>
      </w:pPr>
      <w:r>
        <w:rPr>
          <w:sz w:val="19"/>
        </w:rPr>
        <w:t>Because the actual dendrogram is not supplied, the exact dendrogram cut cannot be verified. A practical three-cluster interpretation is therefore used.</w:t>
      </w:r>
    </w:p>
    <w:p w14:paraId="0DBF3658" w14:textId="77777777" w:rsidR="00645708" w:rsidRDefault="00645708">
      <w:pPr>
        <w:spacing w:after="40"/>
      </w:pPr>
    </w:p>
    <w:p w14:paraId="7B948B1B" w14:textId="77777777" w:rsidR="00645708" w:rsidRDefault="00000000">
      <w:pPr>
        <w:spacing w:after="40"/>
      </w:pPr>
      <w:r>
        <w:rPr>
          <w:sz w:val="19"/>
        </w:rPr>
        <w:t>These clusters help the retailer identify high-value electronics purchasing, lower-value clothing purchasing and a separate furniture segment. They can support targeted promotions, category-specific marketing, inventory planning and customer segmentation.</w:t>
      </w:r>
    </w:p>
    <w:p w14:paraId="0CA99368" w14:textId="77777777" w:rsidR="00645708" w:rsidRDefault="00000000">
      <w:pPr>
        <w:spacing w:before="160"/>
      </w:pPr>
      <w:r>
        <w:rPr>
          <w:b/>
        </w:rPr>
        <w:t>Q3. Mobile App User Behavior – Soft Clustering</w:t>
      </w:r>
    </w:p>
    <w:p w14:paraId="6088B55A" w14:textId="77777777" w:rsidR="00645708" w:rsidRDefault="00000000">
      <w:pPr>
        <w:spacing w:after="40"/>
      </w:pPr>
      <w:r>
        <w:rPr>
          <w:sz w:val="19"/>
        </w:rPr>
        <w:t>Users:</w:t>
      </w:r>
    </w:p>
    <w:p w14:paraId="77A21CDA" w14:textId="77777777" w:rsidR="00645708" w:rsidRDefault="00000000">
      <w:pPr>
        <w:spacing w:after="40"/>
      </w:pPr>
      <w:r>
        <w:rPr>
          <w:sz w:val="19"/>
        </w:rPr>
        <w:t>U1: 120 min, 18 logins, ₹2,000</w:t>
      </w:r>
    </w:p>
    <w:p w14:paraId="2139CB43" w14:textId="77777777" w:rsidR="00645708" w:rsidRDefault="00000000">
      <w:pPr>
        <w:spacing w:after="40"/>
      </w:pPr>
      <w:r>
        <w:rPr>
          <w:sz w:val="19"/>
        </w:rPr>
        <w:t>U2: 60 min, 5 logins, ₹5,000</w:t>
      </w:r>
    </w:p>
    <w:p w14:paraId="41378AC1" w14:textId="77777777" w:rsidR="00645708" w:rsidRDefault="00000000">
      <w:pPr>
        <w:spacing w:after="40"/>
      </w:pPr>
      <w:r>
        <w:rPr>
          <w:sz w:val="19"/>
        </w:rPr>
        <w:t>U3: 140 min, 22 logins, ₹1,500</w:t>
      </w:r>
    </w:p>
    <w:p w14:paraId="0AD2D78C" w14:textId="77777777" w:rsidR="00645708" w:rsidRDefault="00000000">
      <w:pPr>
        <w:spacing w:after="40"/>
      </w:pPr>
      <w:r>
        <w:rPr>
          <w:sz w:val="19"/>
        </w:rPr>
        <w:t>U4: 50 min, 4 logins, ₹6,000</w:t>
      </w:r>
    </w:p>
    <w:p w14:paraId="55A3C9A2" w14:textId="77777777" w:rsidR="00645708" w:rsidRDefault="00000000">
      <w:pPr>
        <w:spacing w:after="40"/>
      </w:pPr>
      <w:r>
        <w:rPr>
          <w:sz w:val="19"/>
        </w:rPr>
        <w:t>U5: 130 min, 20 logins, ₹1,800</w:t>
      </w:r>
    </w:p>
    <w:p w14:paraId="077B3967" w14:textId="77777777" w:rsidR="00645708" w:rsidRDefault="00645708">
      <w:pPr>
        <w:spacing w:after="40"/>
      </w:pPr>
    </w:p>
    <w:p w14:paraId="1D55C6F6" w14:textId="77777777" w:rsidR="00645708" w:rsidRDefault="00000000">
      <w:pPr>
        <w:spacing w:after="40"/>
      </w:pPr>
      <w:r>
        <w:rPr>
          <w:sz w:val="19"/>
        </w:rPr>
        <w:t>Probability-based/soft clustering gives each user membership values for multiple clusters instead of forcing a single membership.</w:t>
      </w:r>
    </w:p>
    <w:p w14:paraId="7EBE9B16" w14:textId="77777777" w:rsidR="00645708" w:rsidRDefault="00645708">
      <w:pPr>
        <w:spacing w:after="40"/>
      </w:pPr>
    </w:p>
    <w:p w14:paraId="7150A562" w14:textId="77777777" w:rsidR="00645708" w:rsidRDefault="00000000">
      <w:pPr>
        <w:spacing w:after="40"/>
      </w:pPr>
      <w:r>
        <w:rPr>
          <w:sz w:val="19"/>
        </w:rPr>
        <w:t>The data show two clear behavioral patterns:</w:t>
      </w:r>
    </w:p>
    <w:p w14:paraId="3DE58D53" w14:textId="77777777" w:rsidR="00645708" w:rsidRDefault="00000000">
      <w:pPr>
        <w:spacing w:after="40"/>
      </w:pPr>
      <w:r>
        <w:rPr>
          <w:sz w:val="19"/>
        </w:rPr>
        <w:t>• Highly active users: U1, U3 and U5 have high usage and login frequency.</w:t>
      </w:r>
    </w:p>
    <w:p w14:paraId="2A6B7236" w14:textId="77777777" w:rsidR="00645708" w:rsidRDefault="00000000">
      <w:pPr>
        <w:spacing w:after="40"/>
      </w:pPr>
      <w:r>
        <w:rPr>
          <w:sz w:val="19"/>
        </w:rPr>
        <w:t>• Low-activity/high-purchase users: U2 and U4 have lower activity but higher purchases.</w:t>
      </w:r>
    </w:p>
    <w:p w14:paraId="770938E9" w14:textId="77777777" w:rsidR="00645708" w:rsidRDefault="00645708">
      <w:pPr>
        <w:spacing w:after="40"/>
      </w:pPr>
    </w:p>
    <w:p w14:paraId="37D944CC" w14:textId="77777777" w:rsidR="00645708" w:rsidRDefault="00000000">
      <w:pPr>
        <w:spacing w:after="40"/>
      </w:pPr>
      <w:r>
        <w:rPr>
          <w:sz w:val="19"/>
        </w:rPr>
        <w:t>A boundary user can have partial membership in more than one cluster, preserving uncertainty.</w:t>
      </w:r>
    </w:p>
    <w:p w14:paraId="25310D38" w14:textId="77777777" w:rsidR="00645708" w:rsidRDefault="00645708">
      <w:pPr>
        <w:spacing w:after="40"/>
      </w:pPr>
    </w:p>
    <w:p w14:paraId="65D4DF47" w14:textId="77777777" w:rsidR="00645708" w:rsidRDefault="00000000">
      <w:pPr>
        <w:spacing w:after="40"/>
      </w:pPr>
      <w:r>
        <w:rPr>
          <w:sz w:val="19"/>
        </w:rPr>
        <w:lastRenderedPageBreak/>
        <w:t>Advantages of soft clustering:</w:t>
      </w:r>
    </w:p>
    <w:p w14:paraId="3286A101" w14:textId="77777777" w:rsidR="00645708" w:rsidRDefault="00000000">
      <w:pPr>
        <w:spacing w:after="40"/>
      </w:pPr>
      <w:r>
        <w:rPr>
          <w:sz w:val="19"/>
        </w:rPr>
        <w:t>1. Represents uncertainty.</w:t>
      </w:r>
    </w:p>
    <w:p w14:paraId="71DB60A7" w14:textId="77777777" w:rsidR="00645708" w:rsidRDefault="00000000">
      <w:pPr>
        <w:spacing w:after="40"/>
      </w:pPr>
      <w:r>
        <w:rPr>
          <w:sz w:val="19"/>
        </w:rPr>
        <w:t>2. Allows partial membership in multiple segments.</w:t>
      </w:r>
    </w:p>
    <w:p w14:paraId="0817D6D7" w14:textId="77777777" w:rsidR="00645708" w:rsidRDefault="00000000">
      <w:pPr>
        <w:spacing w:after="40"/>
      </w:pPr>
      <w:r>
        <w:rPr>
          <w:sz w:val="19"/>
        </w:rPr>
        <w:t>3. Handles gradual changes in user behavior.</w:t>
      </w:r>
    </w:p>
    <w:p w14:paraId="1599A670" w14:textId="77777777" w:rsidR="00645708" w:rsidRDefault="00000000">
      <w:pPr>
        <w:spacing w:after="40"/>
      </w:pPr>
      <w:r>
        <w:rPr>
          <w:sz w:val="19"/>
        </w:rPr>
        <w:t>4. Supports more personalized recommendations.</w:t>
      </w:r>
    </w:p>
    <w:p w14:paraId="4292D03C" w14:textId="77777777" w:rsidR="00645708" w:rsidRDefault="00000000">
      <w:pPr>
        <w:spacing w:after="40"/>
      </w:pPr>
      <w:r>
        <w:rPr>
          <w:sz w:val="19"/>
        </w:rPr>
        <w:t>5. Identifies users between major behavioral groups.</w:t>
      </w:r>
    </w:p>
    <w:p w14:paraId="154B5475" w14:textId="77777777" w:rsidR="00645708" w:rsidRDefault="00645708">
      <w:pPr>
        <w:spacing w:after="40"/>
      </w:pPr>
    </w:p>
    <w:p w14:paraId="05F3CAFF" w14:textId="77777777" w:rsidR="00645708" w:rsidRDefault="00000000">
      <w:pPr>
        <w:spacing w:after="40"/>
      </w:pPr>
      <w:r>
        <w:rPr>
          <w:sz w:val="19"/>
        </w:rPr>
        <w:t>Soft clustering is therefore useful when customer behavior does not fit into rigid categories.</w:t>
      </w:r>
    </w:p>
    <w:p w14:paraId="74BF5ED7" w14:textId="77777777" w:rsidR="00645708" w:rsidRDefault="00000000">
      <w:pPr>
        <w:spacing w:before="160"/>
      </w:pPr>
      <w:r>
        <w:rPr>
          <w:b/>
        </w:rPr>
        <w:t>Q4. Agricultural Crop Monitoring – Normalization</w:t>
      </w:r>
    </w:p>
    <w:p w14:paraId="6CA665E0" w14:textId="77777777" w:rsidR="00645708" w:rsidRDefault="00000000">
      <w:pPr>
        <w:spacing w:after="40"/>
      </w:pPr>
      <w:r>
        <w:rPr>
          <w:sz w:val="19"/>
        </w:rPr>
        <w:t>Rainfall is measured from 280–520 mm, soil fertility from 3–9, and yield from 65–90 tons. Without normalization, rainfall has a much larger numerical scale and can dominate distance calculations.</w:t>
      </w:r>
    </w:p>
    <w:p w14:paraId="469F214F" w14:textId="77777777" w:rsidR="00645708" w:rsidRDefault="00645708">
      <w:pPr>
        <w:spacing w:after="40"/>
      </w:pPr>
    </w:p>
    <w:p w14:paraId="61CDB2EE" w14:textId="77777777" w:rsidR="00645708" w:rsidRDefault="00000000">
      <w:pPr>
        <w:spacing w:after="40"/>
      </w:pPr>
      <w:r>
        <w:rPr>
          <w:sz w:val="19"/>
        </w:rPr>
        <w:t>Before normalization, clusters may therefore be driven mainly by rainfall. After normalization, rainfall, fertility and yield are placed on comparable scales, allowing all three variables to contribute more fairly.</w:t>
      </w:r>
    </w:p>
    <w:p w14:paraId="2B564F7F" w14:textId="77777777" w:rsidR="00645708" w:rsidRDefault="00645708">
      <w:pPr>
        <w:spacing w:after="40"/>
      </w:pPr>
    </w:p>
    <w:p w14:paraId="2934785B" w14:textId="77777777" w:rsidR="00645708" w:rsidRDefault="00000000">
      <w:pPr>
        <w:spacing w:after="40"/>
      </w:pPr>
      <w:r>
        <w:rPr>
          <w:sz w:val="19"/>
        </w:rPr>
        <w:t>The data show that F1 and F4 have high fertility and high yield, F2 and F5 have low fertility and lower yield, while F3 is intermediate. Normalization helps the clustering process recognize these combined relationships instead of overemphasizing rainfall.</w:t>
      </w:r>
    </w:p>
    <w:p w14:paraId="5CF9FDE5" w14:textId="77777777" w:rsidR="00645708" w:rsidRDefault="00645708">
      <w:pPr>
        <w:spacing w:after="40"/>
      </w:pPr>
    </w:p>
    <w:p w14:paraId="7D8E14ED" w14:textId="77777777" w:rsidR="00645708" w:rsidRDefault="00000000">
      <w:pPr>
        <w:spacing w:after="40"/>
      </w:pPr>
      <w:r>
        <w:rPr>
          <w:sz w:val="19"/>
        </w:rPr>
        <w:t>Thus normalization improves the reliability of agricultural clustering and supports better farm grouping, crop planning and resource decisions.</w:t>
      </w:r>
    </w:p>
    <w:p w14:paraId="4EC5C707" w14:textId="77777777" w:rsidR="00645708" w:rsidRDefault="00000000">
      <w:pPr>
        <w:spacing w:before="160"/>
      </w:pPr>
      <w:r>
        <w:rPr>
          <w:b/>
        </w:rPr>
        <w:t>Q5. Employee Performance – Silhouette Analysis</w:t>
      </w:r>
    </w:p>
    <w:p w14:paraId="147125FF" w14:textId="77777777" w:rsidR="00645708" w:rsidRDefault="00000000">
      <w:pPr>
        <w:spacing w:after="40"/>
      </w:pPr>
      <w:r>
        <w:rPr>
          <w:sz w:val="19"/>
        </w:rPr>
        <w:t>Silhouette scores:</w:t>
      </w:r>
    </w:p>
    <w:p w14:paraId="53CB61EE" w14:textId="77777777" w:rsidR="00645708" w:rsidRDefault="00000000">
      <w:pPr>
        <w:spacing w:after="40"/>
      </w:pPr>
      <w:r>
        <w:rPr>
          <w:sz w:val="19"/>
        </w:rPr>
        <w:t>K=2 → 0.48</w:t>
      </w:r>
    </w:p>
    <w:p w14:paraId="3C78CD70" w14:textId="77777777" w:rsidR="00645708" w:rsidRDefault="00000000">
      <w:pPr>
        <w:spacing w:after="40"/>
      </w:pPr>
      <w:r>
        <w:rPr>
          <w:sz w:val="19"/>
        </w:rPr>
        <w:t>K=3 → 0.68</w:t>
      </w:r>
    </w:p>
    <w:p w14:paraId="016E23B3" w14:textId="77777777" w:rsidR="00645708" w:rsidRDefault="00000000">
      <w:pPr>
        <w:spacing w:after="40"/>
      </w:pPr>
      <w:r>
        <w:rPr>
          <w:sz w:val="19"/>
        </w:rPr>
        <w:t>K=4 → 0.52</w:t>
      </w:r>
    </w:p>
    <w:p w14:paraId="795C2D9D" w14:textId="77777777" w:rsidR="00645708" w:rsidRDefault="00645708">
      <w:pPr>
        <w:spacing w:after="40"/>
      </w:pPr>
    </w:p>
    <w:p w14:paraId="604EEAF4" w14:textId="77777777" w:rsidR="00645708" w:rsidRDefault="00000000">
      <w:pPr>
        <w:spacing w:after="40"/>
      </w:pPr>
      <w:r>
        <w:rPr>
          <w:sz w:val="19"/>
        </w:rPr>
        <w:t>A higher silhouette score indicates better cluster cohesion and separation. K=3 has the highest score (0.68), so K=3 is the most suitable model.</w:t>
      </w:r>
    </w:p>
    <w:p w14:paraId="4E986EE0" w14:textId="77777777" w:rsidR="00645708" w:rsidRDefault="00645708">
      <w:pPr>
        <w:spacing w:after="40"/>
      </w:pPr>
    </w:p>
    <w:p w14:paraId="48E27837" w14:textId="77777777" w:rsidR="00645708" w:rsidRDefault="00000000">
      <w:pPr>
        <w:spacing w:after="40"/>
      </w:pPr>
      <w:r>
        <w:rPr>
          <w:sz w:val="19"/>
        </w:rPr>
        <w:t>The three groups can be interpreted broadly as:</w:t>
      </w:r>
    </w:p>
    <w:p w14:paraId="332AC4F3" w14:textId="77777777" w:rsidR="00645708" w:rsidRDefault="00000000">
      <w:pPr>
        <w:spacing w:after="40"/>
      </w:pPr>
      <w:r>
        <w:rPr>
          <w:sz w:val="19"/>
        </w:rPr>
        <w:t>• High performers – high productivity, attendance and skill scores.</w:t>
      </w:r>
    </w:p>
    <w:p w14:paraId="0AD2787F" w14:textId="77777777" w:rsidR="00645708" w:rsidRDefault="00000000">
      <w:pPr>
        <w:spacing w:after="40"/>
      </w:pPr>
      <w:r>
        <w:rPr>
          <w:sz w:val="19"/>
        </w:rPr>
        <w:t>• Moderate performers – intermediate scores.</w:t>
      </w:r>
    </w:p>
    <w:p w14:paraId="476547EC" w14:textId="77777777" w:rsidR="00645708" w:rsidRDefault="00000000">
      <w:pPr>
        <w:spacing w:after="40"/>
      </w:pPr>
      <w:r>
        <w:rPr>
          <w:sz w:val="19"/>
        </w:rPr>
        <w:t>• Lower performers – comparatively lower scores.</w:t>
      </w:r>
    </w:p>
    <w:p w14:paraId="138513E3" w14:textId="77777777" w:rsidR="00645708" w:rsidRDefault="00645708">
      <w:pPr>
        <w:spacing w:after="40"/>
      </w:pPr>
    </w:p>
    <w:p w14:paraId="73589532" w14:textId="77777777" w:rsidR="00645708" w:rsidRDefault="00000000">
      <w:pPr>
        <w:spacing w:after="40"/>
      </w:pPr>
      <w:r>
        <w:rPr>
          <w:sz w:val="19"/>
        </w:rPr>
        <w:t>Using K=3 gives management clearer employee segments for recognition, training, attendance intervention and development planning. The numerical justification is strong because 0.68 is higher than both 0.48 and 0.52.</w:t>
      </w:r>
    </w:p>
    <w:p w14:paraId="2860A609" w14:textId="0629997C" w:rsidR="00645708" w:rsidRDefault="00645708">
      <w:pPr>
        <w:jc w:val="center"/>
      </w:pPr>
    </w:p>
    <w:sectPr w:rsidR="00645708"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embedRegular r:id="rId1" w:fontKey="{09FC366A-66C9-48EA-8FA6-548712EEFF20}"/>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091B231-02A7-43E4-9D0C-476D378FE122}"/>
  </w:font>
  <w:font w:name="Cambria">
    <w:panose1 w:val="02040503050406030204"/>
    <w:charset w:val="00"/>
    <w:family w:val="roman"/>
    <w:pitch w:val="variable"/>
    <w:sig w:usb0="E00006FF" w:usb1="420024FF" w:usb2="02000000" w:usb3="00000000" w:csb0="0000019F" w:csb1="00000000"/>
    <w:embedRegular r:id="rId3" w:fontKey="{7CBE37E4-2B4A-43E6-AFD5-65A4EEB4A7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8"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6"/>
  </w:num>
  <w:num w:numId="2" w16cid:durableId="360325878">
    <w:abstractNumId w:val="4"/>
  </w:num>
  <w:num w:numId="3" w16cid:durableId="1870489593">
    <w:abstractNumId w:val="0"/>
  </w:num>
  <w:num w:numId="4" w16cid:durableId="1692295791">
    <w:abstractNumId w:val="8"/>
  </w:num>
  <w:num w:numId="5" w16cid:durableId="1308050137">
    <w:abstractNumId w:val="2"/>
  </w:num>
  <w:num w:numId="6" w16cid:durableId="1661731557">
    <w:abstractNumId w:val="5"/>
  </w:num>
  <w:num w:numId="7" w16cid:durableId="1779368557">
    <w:abstractNumId w:val="3"/>
  </w:num>
  <w:num w:numId="8" w16cid:durableId="1298796939">
    <w:abstractNumId w:val="7"/>
  </w:num>
  <w:num w:numId="9" w16cid:durableId="984969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04F24"/>
    <w:rsid w:val="00082264"/>
    <w:rsid w:val="000B74DE"/>
    <w:rsid w:val="000D72B1"/>
    <w:rsid w:val="00132022"/>
    <w:rsid w:val="00174167"/>
    <w:rsid w:val="00266885"/>
    <w:rsid w:val="00270AD8"/>
    <w:rsid w:val="002766C8"/>
    <w:rsid w:val="002D14FC"/>
    <w:rsid w:val="00514854"/>
    <w:rsid w:val="005C0F8A"/>
    <w:rsid w:val="005F5BD4"/>
    <w:rsid w:val="00645708"/>
    <w:rsid w:val="00672994"/>
    <w:rsid w:val="006D357E"/>
    <w:rsid w:val="007004BC"/>
    <w:rsid w:val="007953BA"/>
    <w:rsid w:val="007A706A"/>
    <w:rsid w:val="00800837"/>
    <w:rsid w:val="00890D9E"/>
    <w:rsid w:val="0095434D"/>
    <w:rsid w:val="00A45EF2"/>
    <w:rsid w:val="00A647FD"/>
    <w:rsid w:val="00A718E9"/>
    <w:rsid w:val="00A8522C"/>
    <w:rsid w:val="00AD53F8"/>
    <w:rsid w:val="00AF4E7B"/>
    <w:rsid w:val="00B31F95"/>
    <w:rsid w:val="00B40688"/>
    <w:rsid w:val="00BA05C5"/>
    <w:rsid w:val="00BB0B11"/>
    <w:rsid w:val="00BB6A9E"/>
    <w:rsid w:val="00C433CD"/>
    <w:rsid w:val="00CD3041"/>
    <w:rsid w:val="00CD3424"/>
    <w:rsid w:val="00CF46BC"/>
    <w:rsid w:val="00CF4F20"/>
    <w:rsid w:val="00D47398"/>
    <w:rsid w:val="00DB63CC"/>
    <w:rsid w:val="00DC0673"/>
    <w:rsid w:val="00DF4C7B"/>
    <w:rsid w:val="00E94C9C"/>
    <w:rsid w:val="00EE269D"/>
    <w:rsid w:val="00FA002D"/>
    <w:rsid w:val="00FC33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0B123011"/>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6D35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sedhu madhavan</cp:lastModifiedBy>
  <cp:revision>9</cp:revision>
  <cp:lastPrinted>2026-06-01T23:52:00Z</cp:lastPrinted>
  <dcterms:created xsi:type="dcterms:W3CDTF">2026-04-08T00:14:00Z</dcterms:created>
  <dcterms:modified xsi:type="dcterms:W3CDTF">2026-08-25T02:53:00Z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9af8792e-3df7-4d5d-809d-61457f9036b1</vt:lpwstr>
  </property>
</Properties>
</file>