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SID(sudden ionospheric disturbance monitoring :</w:t>
      </w:r>
    </w:p>
    <w:p w:rsidR="00000000" w:rsidDel="00000000" w:rsidP="00000000" w:rsidRDefault="00000000" w:rsidRPr="00000000" w14:paraId="00000002">
      <w:pPr>
        <w:rPr>
          <w:color w:val="1155cc"/>
          <w:u w:val="single"/>
        </w:rPr>
      </w:pPr>
      <w:hyperlink r:id="rId7">
        <w:r w:rsidDel="00000000" w:rsidR="00000000" w:rsidRPr="00000000">
          <w:rPr>
            <w:color w:val="1155cc"/>
            <w:u w:val="single"/>
            <w:rtl w:val="0"/>
          </w:rPr>
          <w:t xml:space="preserve">https://www.aavso.org/sid-monitoring-overview</w:t>
        </w:r>
      </w:hyperlink>
      <w:r w:rsidDel="00000000" w:rsidR="00000000" w:rsidRPr="00000000">
        <w:rPr>
          <w:rtl w:val="0"/>
        </w:rPr>
      </w:r>
    </w:p>
    <w:p w:rsidR="00000000" w:rsidDel="00000000" w:rsidP="00000000" w:rsidRDefault="00000000" w:rsidRPr="00000000" w14:paraId="00000003">
      <w:pPr>
        <w:rPr/>
      </w:pPr>
      <w:hyperlink r:id="rId8">
        <w:r w:rsidDel="00000000" w:rsidR="00000000" w:rsidRPr="00000000">
          <w:rPr>
            <w:color w:val="1155cc"/>
            <w:u w:val="single"/>
            <w:rtl w:val="0"/>
          </w:rPr>
          <w:t xml:space="preserve">https://www.aavso.org/simple-easy-build-sid-receiver</w:t>
        </w:r>
      </w:hyperlink>
      <w:r w:rsidDel="00000000" w:rsidR="00000000" w:rsidRPr="00000000">
        <w:rPr>
          <w:rtl w:val="0"/>
        </w:rPr>
        <w:t xml:space="preserve"> : simple sid receiver</w:t>
      </w:r>
    </w:p>
    <w:p w:rsidR="00000000" w:rsidDel="00000000" w:rsidP="00000000" w:rsidRDefault="00000000" w:rsidRPr="00000000" w14:paraId="00000004">
      <w:pPr>
        <w:rPr/>
      </w:pPr>
      <w:hyperlink r:id="rId9">
        <w:r w:rsidDel="00000000" w:rsidR="00000000" w:rsidRPr="00000000">
          <w:rPr>
            <w:color w:val="1155cc"/>
            <w:u w:val="single"/>
            <w:rtl w:val="0"/>
          </w:rPr>
          <w:t xml:space="preserve">https://www.aavso.org/antenna-options</w:t>
        </w:r>
      </w:hyperlink>
      <w:r w:rsidDel="00000000" w:rsidR="00000000" w:rsidRPr="00000000">
        <w:rPr>
          <w:rtl w:val="0"/>
        </w:rPr>
        <w:t xml:space="preserve"> : Antenna only</w:t>
      </w:r>
    </w:p>
    <w:p w:rsidR="00000000" w:rsidDel="00000000" w:rsidP="00000000" w:rsidRDefault="00000000" w:rsidRPr="00000000" w14:paraId="00000005">
      <w:pPr>
        <w:rPr/>
      </w:pPr>
      <w:hyperlink r:id="rId10">
        <w:r w:rsidDel="00000000" w:rsidR="00000000" w:rsidRPr="00000000">
          <w:rPr>
            <w:color w:val="1155cc"/>
            <w:u w:val="single"/>
            <w:rtl w:val="0"/>
          </w:rPr>
          <w:t xml:space="preserve">https://www.farcircuits.net/receiver1.htm</w:t>
        </w:r>
      </w:hyperlink>
      <w:r w:rsidDel="00000000" w:rsidR="00000000" w:rsidRPr="00000000">
        <w:rPr>
          <w:rtl w:val="0"/>
        </w:rPr>
        <w:t xml:space="preserve"> : Buy the gyrator 3 model (use)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color w:val="1b1b1b"/>
          <w:sz w:val="24"/>
          <w:szCs w:val="24"/>
          <w:highlight w:val="white"/>
        </w:rPr>
      </w:pPr>
      <w:r w:rsidDel="00000000" w:rsidR="00000000" w:rsidRPr="00000000">
        <w:rPr>
          <w:sz w:val="24"/>
          <w:szCs w:val="24"/>
          <w:rtl w:val="0"/>
        </w:rPr>
        <w:t xml:space="preserve">The ionosphere is ionised by the UV rays of the sun &amp; is strongest during the day. </w:t>
      </w:r>
      <w:r w:rsidDel="00000000" w:rsidR="00000000" w:rsidRPr="00000000">
        <w:rPr>
          <w:color w:val="1b1b1b"/>
          <w:sz w:val="24"/>
          <w:szCs w:val="24"/>
          <w:highlight w:val="white"/>
          <w:rtl w:val="0"/>
        </w:rPr>
        <w:t xml:space="preserve">Very Low Frequency (VLF) radio waves reflect quite well of the underside of this region(3-30kHz). This has a daily cycle where it peaks from sunrise to noon &amp; wanes till sunset. During a solar flare event, large amount of X-ray radiation is generated; this causes a sudden spike in the levels of VLF radio waves emitted. The effect on the received VLF radio signal is for its' strength to quickly become greater, then gradually return to normal. Monitoring the VLF signal provides a way to indirectly detect Solar Flare activity on the sun and its direct effect on the propagation of radio waves by the Ionosphere.</w:t>
      </w:r>
    </w:p>
    <w:p w:rsidR="00000000" w:rsidDel="00000000" w:rsidP="00000000" w:rsidRDefault="00000000" w:rsidRPr="00000000" w14:paraId="00000008">
      <w:pPr>
        <w:rPr>
          <w:color w:val="1b1b1b"/>
          <w:sz w:val="27"/>
          <w:szCs w:val="27"/>
          <w:highlight w:val="white"/>
        </w:rPr>
      </w:pPr>
      <w:r w:rsidDel="00000000" w:rsidR="00000000" w:rsidRPr="00000000">
        <w:rPr>
          <w:rtl w:val="0"/>
        </w:rPr>
      </w:r>
    </w:p>
    <w:p w:rsidR="00000000" w:rsidDel="00000000" w:rsidP="00000000" w:rsidRDefault="00000000" w:rsidRPr="00000000" w14:paraId="00000009">
      <w:pPr>
        <w:rPr>
          <w:color w:val="1b1b1b"/>
          <w:sz w:val="27"/>
          <w:szCs w:val="27"/>
          <w:highlight w:val="white"/>
        </w:rPr>
      </w:pPr>
      <w:r w:rsidDel="00000000" w:rsidR="00000000" w:rsidRPr="00000000">
        <w:rPr>
          <w:rtl w:val="0"/>
        </w:rPr>
      </w:r>
    </w:p>
    <w:p w:rsidR="00000000" w:rsidDel="00000000" w:rsidP="00000000" w:rsidRDefault="00000000" w:rsidRPr="00000000" w14:paraId="0000000A">
      <w:pPr>
        <w:rPr>
          <w:color w:val="1b1b1b"/>
          <w:sz w:val="27"/>
          <w:szCs w:val="27"/>
          <w:highlight w:val="white"/>
        </w:rPr>
      </w:pPr>
      <w:r w:rsidDel="00000000" w:rsidR="00000000" w:rsidRPr="00000000">
        <w:rPr>
          <w:color w:val="1b1b1b"/>
          <w:sz w:val="27"/>
          <w:szCs w:val="27"/>
          <w:highlight w:val="white"/>
        </w:rPr>
        <w:drawing>
          <wp:inline distB="114300" distT="114300" distL="114300" distR="114300">
            <wp:extent cx="3524250" cy="2743200"/>
            <wp:effectExtent b="0" l="0" r="0" t="0"/>
            <wp:docPr id="1"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35242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Logical subsystems: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Designing the Antenna</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Receiver - Antenna &amp; tuner + amplifier&amp;recifier</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ADC</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Software for processing the collected data</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Submitting the report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Complete information : </w:t>
      </w:r>
      <w:hyperlink r:id="rId12">
        <w:r w:rsidDel="00000000" w:rsidR="00000000" w:rsidRPr="00000000">
          <w:rPr>
            <w:color w:val="1155cc"/>
            <w:u w:val="single"/>
            <w:rtl w:val="0"/>
          </w:rPr>
          <w:t xml:space="preserve">https://www.aavso.org/simple-easy-build-sid-receiver</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Antenna options : </w:t>
      </w:r>
      <w:hyperlink r:id="rId13">
        <w:r w:rsidDel="00000000" w:rsidR="00000000" w:rsidRPr="00000000">
          <w:rPr>
            <w:color w:val="1155cc"/>
            <w:u w:val="single"/>
            <w:rtl w:val="0"/>
          </w:rPr>
          <w:t xml:space="preserve">https://www.aavso.org/antenna-options</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Receiver : </w:t>
      </w:r>
      <w:hyperlink r:id="rId14">
        <w:r w:rsidDel="00000000" w:rsidR="00000000" w:rsidRPr="00000000">
          <w:rPr>
            <w:color w:val="1155cc"/>
            <w:u w:val="single"/>
            <w:rtl w:val="0"/>
          </w:rPr>
          <w:t xml:space="preserve">https://www.aavso.org/sites/default/files/solar/GYRATOR-III-DI-G-Di-Filippo.doc.pdf</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Also contained in the 1st link</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hyperlink r:id="rId15">
        <w:r w:rsidDel="00000000" w:rsidR="00000000" w:rsidRPr="00000000">
          <w:rPr>
            <w:color w:val="1155cc"/>
            <w:u w:val="single"/>
            <w:rtl w:val="0"/>
          </w:rPr>
          <w:t xml:space="preserve">https://www.dataq.com/products/di-188/</w:t>
        </w:r>
      </w:hyperlink>
      <w:r w:rsidDel="00000000" w:rsidR="00000000" w:rsidRPr="00000000">
        <w:rPr>
          <w:rtl w:val="0"/>
        </w:rPr>
        <w:t xml:space="preserve">: ADC</w:t>
      </w:r>
    </w:p>
    <w:p w:rsidR="00000000" w:rsidDel="00000000" w:rsidP="00000000" w:rsidRDefault="00000000" w:rsidRPr="00000000" w14:paraId="0000001F">
      <w:pPr>
        <w:rPr/>
      </w:pPr>
      <w:r w:rsidDel="00000000" w:rsidR="00000000" w:rsidRPr="00000000">
        <w:rPr>
          <w:rtl w:val="0"/>
        </w:rPr>
        <w:t xml:space="preserve">DIY?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hyperlink r:id="rId16">
        <w:r w:rsidDel="00000000" w:rsidR="00000000" w:rsidRPr="00000000">
          <w:rPr>
            <w:color w:val="1155cc"/>
            <w:u w:val="single"/>
            <w:rtl w:val="0"/>
          </w:rPr>
          <w:t xml:space="preserve">https://www.aavso.org/sid-data-grabber</w:t>
        </w:r>
      </w:hyperlink>
      <w:r w:rsidDel="00000000" w:rsidR="00000000" w:rsidRPr="00000000">
        <w:rPr>
          <w:rtl w:val="0"/>
        </w:rPr>
        <w:t xml:space="preserve"> : Software end</w:t>
      </w:r>
    </w:p>
    <w:p w:rsidR="00000000" w:rsidDel="00000000" w:rsidP="00000000" w:rsidRDefault="00000000" w:rsidRPr="00000000" w14:paraId="00000022">
      <w:pPr>
        <w:rPr/>
      </w:pPr>
      <w:hyperlink r:id="rId17">
        <w:r w:rsidDel="00000000" w:rsidR="00000000" w:rsidRPr="00000000">
          <w:rPr>
            <w:color w:val="1155cc"/>
            <w:u w:val="single"/>
            <w:rtl w:val="0"/>
          </w:rPr>
          <w:t xml:space="preserve">https://www.radiosky.com/skypipeishere.html</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hyperlink r:id="rId18">
        <w:r w:rsidDel="00000000" w:rsidR="00000000" w:rsidRPr="00000000">
          <w:rPr>
            <w:color w:val="1155cc"/>
            <w:u w:val="single"/>
            <w:rtl w:val="0"/>
          </w:rPr>
          <w:t xml:space="preserve">http://www.aavso.org/solar-program-reducing-data-and-email-format</w:t>
        </w:r>
      </w:hyperlink>
      <w:r w:rsidDel="00000000" w:rsidR="00000000" w:rsidRPr="00000000">
        <w:rPr>
          <w:rtl w:val="0"/>
        </w:rPr>
        <w:t xml:space="preserve"> : Submission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Further information: VLF Stations: </w:t>
      </w:r>
      <w:hyperlink r:id="rId19">
        <w:r w:rsidDel="00000000" w:rsidR="00000000" w:rsidRPr="00000000">
          <w:rPr>
            <w:color w:val="1155cc"/>
            <w:u w:val="single"/>
            <w:rtl w:val="0"/>
          </w:rPr>
          <w:t xml:space="preserve">https://www.aavso.org/vlf-station-list</w:t>
        </w:r>
      </w:hyperlink>
      <w:r w:rsidDel="00000000" w:rsidR="00000000" w:rsidRPr="00000000">
        <w:rPr>
          <w:rtl w:val="0"/>
        </w:rPr>
      </w:r>
    </w:p>
    <w:p w:rsidR="00000000" w:rsidDel="00000000" w:rsidP="00000000" w:rsidRDefault="00000000" w:rsidRPr="00000000" w14:paraId="00000029">
      <w:pPr>
        <w:rPr/>
      </w:pPr>
      <w:hyperlink r:id="rId20">
        <w:r w:rsidDel="00000000" w:rsidR="00000000" w:rsidRPr="00000000">
          <w:rPr>
            <w:color w:val="1155cc"/>
            <w:u w:val="single"/>
            <w:rtl w:val="0"/>
          </w:rPr>
          <w:t xml:space="preserve">https://www.aavso.org/sid-monitoring-group-faq</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What is meant by tuning an antenna?How is it done?</w:t>
      </w:r>
    </w:p>
    <w:p w:rsidR="00000000" w:rsidDel="00000000" w:rsidP="00000000" w:rsidRDefault="00000000" w:rsidRPr="00000000" w14:paraId="0000002D">
      <w:pPr>
        <w:rPr/>
      </w:pPr>
      <w:r w:rsidDel="00000000" w:rsidR="00000000" w:rsidRPr="00000000">
        <w:rPr>
          <w:rtl w:val="0"/>
        </w:rPr>
        <w:t xml:space="preserve">Can I construct these circuits myself? What equipments would I need?</w:t>
      </w:r>
    </w:p>
    <w:p w:rsidR="00000000" w:rsidDel="00000000" w:rsidP="00000000" w:rsidRDefault="00000000" w:rsidRPr="00000000" w14:paraId="0000002E">
      <w:pPr>
        <w:rPr/>
      </w:pPr>
      <w:r w:rsidDel="00000000" w:rsidR="00000000" w:rsidRPr="00000000">
        <w:rPr>
          <w:rtl w:val="0"/>
        </w:rPr>
        <w:t xml:space="preserve">Resources for the same:</w:t>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Budget final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aavso.org/sid-monitoring-group-faq" TargetMode="External"/><Relationship Id="rId11" Type="http://schemas.openxmlformats.org/officeDocument/2006/relationships/image" Target="media/image1.jpg"/><Relationship Id="rId10" Type="http://schemas.openxmlformats.org/officeDocument/2006/relationships/hyperlink" Target="https://www.farcircuits.net/receiver1.htm" TargetMode="External"/><Relationship Id="rId13" Type="http://schemas.openxmlformats.org/officeDocument/2006/relationships/hyperlink" Target="https://www.aavso.org/antenna-options" TargetMode="External"/><Relationship Id="rId12" Type="http://schemas.openxmlformats.org/officeDocument/2006/relationships/hyperlink" Target="https://www.aavso.org/simple-easy-build-sid-receiv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avso.org/antenna-options" TargetMode="External"/><Relationship Id="rId15" Type="http://schemas.openxmlformats.org/officeDocument/2006/relationships/hyperlink" Target="https://www.dataq.com/products/di-188/" TargetMode="External"/><Relationship Id="rId14" Type="http://schemas.openxmlformats.org/officeDocument/2006/relationships/hyperlink" Target="https://www.aavso.org/sites/default/files/solar/GYRATOR-III-DI-G-Di-Filippo.doc.pdf" TargetMode="External"/><Relationship Id="rId17" Type="http://schemas.openxmlformats.org/officeDocument/2006/relationships/hyperlink" Target="https://www.radiosky.com/skypipeishere.html" TargetMode="External"/><Relationship Id="rId16" Type="http://schemas.openxmlformats.org/officeDocument/2006/relationships/hyperlink" Target="https://www.aavso.org/sid-data-grabber" TargetMode="External"/><Relationship Id="rId5" Type="http://schemas.openxmlformats.org/officeDocument/2006/relationships/styles" Target="styles.xml"/><Relationship Id="rId19" Type="http://schemas.openxmlformats.org/officeDocument/2006/relationships/hyperlink" Target="https://www.aavso.org/vlf-station-list" TargetMode="External"/><Relationship Id="rId6" Type="http://schemas.openxmlformats.org/officeDocument/2006/relationships/customXml" Target="../customXML/item1.xml"/><Relationship Id="rId18" Type="http://schemas.openxmlformats.org/officeDocument/2006/relationships/hyperlink" Target="https://www.aavso.org/solar-program-reducing-data-and-email-format" TargetMode="External"/><Relationship Id="rId7" Type="http://schemas.openxmlformats.org/officeDocument/2006/relationships/hyperlink" Target="https://www.aavso.org/sid-monitoring-overview" TargetMode="External"/><Relationship Id="rId8" Type="http://schemas.openxmlformats.org/officeDocument/2006/relationships/hyperlink" Target="https://www.aavso.org/simple-easy-build-sid-recei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oqq7FerN7gYO1SFnp4N/uJUFBQ==">CgMxLjA4AHIhMUc1ZF9hZzJGVmUzbkJNWDFsNlNfdVl0TkpOdkRESTJv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