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pPr>
        <w:pStyle w:val="Authors"/>
        <w:tabs>
          <w:tab w:val="left" w:pos="1418"/>
        </w:tabs>
      </w:pPr>
    </w:p>
    <w:p w14:paraId="59F84ADD" w14:textId="77777777" w:rsidR="009733BB" w:rsidRDefault="008123EA">
      <w:pPr>
        <w:pStyle w:val="Authors"/>
        <w:tabs>
          <w:tab w:val="left" w:pos="1418"/>
        </w:tabs>
      </w:pPr>
      <w:r>
        <w:t>S Durbridge</w:t>
      </w:r>
      <w:r w:rsidR="009733BB">
        <w:tab/>
      </w:r>
      <w:r>
        <w:t>University of Derby</w:t>
      </w:r>
      <w:r w:rsidR="009733BB">
        <w:t xml:space="preserve">, </w:t>
      </w:r>
      <w:r>
        <w:t>Derby</w:t>
      </w:r>
      <w:r w:rsidR="009733BB">
        <w:t>, U</w:t>
      </w:r>
      <w:r>
        <w:t>K</w:t>
      </w:r>
    </w:p>
    <w:p w14:paraId="255CEA9C" w14:textId="77777777" w:rsidR="009733BB" w:rsidRDefault="008123EA" w:rsidP="00386E63">
      <w:pPr>
        <w:pStyle w:val="Authors"/>
        <w:tabs>
          <w:tab w:val="left" w:pos="1418"/>
        </w:tabs>
      </w:pPr>
      <w:r>
        <w:t>A Hill</w:t>
      </w:r>
      <w:r w:rsidR="009733BB">
        <w:tab/>
      </w:r>
      <w:r>
        <w:t>University of Derby, Derby, UK</w:t>
      </w:r>
    </w:p>
    <w:p w14:paraId="78A132D8" w14:textId="77777777" w:rsidR="009733BB" w:rsidRDefault="009733BB">
      <w:pPr>
        <w:pStyle w:val="Authors"/>
      </w:pPr>
    </w:p>
    <w:p w14:paraId="5B286FF2" w14:textId="77777777" w:rsidR="009733BB" w:rsidRDefault="009733BB">
      <w:pPr>
        <w:jc w:val="both"/>
      </w:pPr>
    </w:p>
    <w:p w14:paraId="395B6AE9" w14:textId="77777777" w:rsidR="009733BB" w:rsidRDefault="009733BB" w:rsidP="007A134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067C20">
      <w:pPr>
        <w:numPr>
          <w:ilvl w:val="0"/>
          <w:numId w:val="3"/>
        </w:numPr>
        <w:rPr>
          <w:lang w:val="en-GB"/>
        </w:rPr>
      </w:pPr>
      <w:r>
        <w:rPr>
          <w:lang w:val="en-GB"/>
        </w:rPr>
        <w:t>Introduce reason for doing study</w:t>
      </w:r>
    </w:p>
    <w:p w14:paraId="2C694DF0" w14:textId="77777777" w:rsidR="00067C20" w:rsidRDefault="00067C20" w:rsidP="00067C20">
      <w:pPr>
        <w:numPr>
          <w:ilvl w:val="1"/>
          <w:numId w:val="3"/>
        </w:numPr>
        <w:rPr>
          <w:lang w:val="en-GB"/>
        </w:rPr>
      </w:pPr>
      <w:r>
        <w:rPr>
          <w:lang w:val="en-GB"/>
        </w:rPr>
        <w:t>Improvements mean increasingly precise sound field control</w:t>
      </w:r>
    </w:p>
    <w:p w14:paraId="5EDFC78E" w14:textId="77777777" w:rsidR="00067C20" w:rsidRDefault="00067C20" w:rsidP="00067C20">
      <w:pPr>
        <w:numPr>
          <w:ilvl w:val="1"/>
          <w:numId w:val="3"/>
        </w:numPr>
        <w:rPr>
          <w:lang w:val="en-GB"/>
        </w:rPr>
      </w:pPr>
      <w:r>
        <w:rPr>
          <w:lang w:val="en-GB"/>
        </w:rPr>
        <w:t>Direct low frequency energy (sub 120Hz)</w:t>
      </w:r>
    </w:p>
    <w:p w14:paraId="49F77B7C" w14:textId="77777777" w:rsidR="00067C20" w:rsidRDefault="00067C20" w:rsidP="00067C20">
      <w:pPr>
        <w:numPr>
          <w:ilvl w:val="1"/>
          <w:numId w:val="3"/>
        </w:numPr>
        <w:rPr>
          <w:lang w:val="en-GB"/>
        </w:rPr>
      </w:pPr>
      <w:r>
        <w:rPr>
          <w:lang w:val="en-GB"/>
        </w:rPr>
        <w:t>Point sound fields toward audience and reduce exposure for staff</w:t>
      </w:r>
    </w:p>
    <w:p w14:paraId="36492947" w14:textId="77777777" w:rsidR="00067C20" w:rsidRDefault="00067C20" w:rsidP="00067C20">
      <w:pPr>
        <w:numPr>
          <w:ilvl w:val="0"/>
          <w:numId w:val="3"/>
        </w:numPr>
        <w:rPr>
          <w:lang w:val="en-GB"/>
        </w:rPr>
      </w:pPr>
      <w:r>
        <w:rPr>
          <w:lang w:val="en-GB"/>
        </w:rPr>
        <w:t>Lit Review</w:t>
      </w:r>
    </w:p>
    <w:p w14:paraId="2FC14B7B" w14:textId="77777777" w:rsidR="00067C20" w:rsidRDefault="00067C20" w:rsidP="00067C20">
      <w:pPr>
        <w:numPr>
          <w:ilvl w:val="1"/>
          <w:numId w:val="3"/>
        </w:numPr>
        <w:rPr>
          <w:lang w:val="en-GB"/>
        </w:rPr>
      </w:pPr>
      <w:r>
        <w:rPr>
          <w:lang w:val="en-GB"/>
        </w:rPr>
        <w:t>Central to directional LF is work by Olson analysing polar patterns</w:t>
      </w:r>
    </w:p>
    <w:p w14:paraId="25797A7D" w14:textId="77777777" w:rsidR="00067C20" w:rsidRDefault="00067C20" w:rsidP="00067C20">
      <w:pPr>
        <w:numPr>
          <w:ilvl w:val="1"/>
          <w:numId w:val="3"/>
        </w:numPr>
        <w:rPr>
          <w:lang w:val="en-GB"/>
        </w:rPr>
      </w:pPr>
      <w:r>
        <w:rPr>
          <w:lang w:val="en-GB"/>
        </w:rPr>
        <w:t>How this work has been used before – by loudspeaker manufacturers</w:t>
      </w:r>
    </w:p>
    <w:p w14:paraId="405CC7DB" w14:textId="77777777" w:rsidR="00067C20" w:rsidRDefault="00067C20" w:rsidP="00067C20">
      <w:pPr>
        <w:numPr>
          <w:ilvl w:val="1"/>
          <w:numId w:val="3"/>
        </w:numPr>
        <w:rPr>
          <w:lang w:val="en-GB"/>
        </w:rPr>
      </w:pPr>
      <w:r>
        <w:rPr>
          <w:lang w:val="en-GB"/>
        </w:rPr>
        <w:t>Basic description of technology – single unit and array configuration i.e. many drivers in one box or many boxes configured to make array</w:t>
      </w:r>
    </w:p>
    <w:p w14:paraId="426BEA1C" w14:textId="77777777" w:rsidR="00067C20" w:rsidRDefault="00067C20" w:rsidP="00067C20">
      <w:pPr>
        <w:numPr>
          <w:ilvl w:val="0"/>
          <w:numId w:val="3"/>
        </w:numPr>
        <w:rPr>
          <w:lang w:val="en-GB"/>
        </w:rPr>
      </w:pPr>
      <w:r>
        <w:rPr>
          <w:lang w:val="en-GB"/>
        </w:rPr>
        <w:t>Defined marker – regardless of approach its important to keep LF energy on stage low and in audience high – MAIN GOAL</w:t>
      </w:r>
    </w:p>
    <w:p w14:paraId="41010DF0" w14:textId="77777777" w:rsidR="00067C20" w:rsidRDefault="00067C20" w:rsidP="00067C20">
      <w:pPr>
        <w:numPr>
          <w:ilvl w:val="0"/>
          <w:numId w:val="3"/>
        </w:numPr>
        <w:rPr>
          <w:lang w:val="en-GB"/>
        </w:rPr>
      </w:pPr>
      <w:r>
        <w:rPr>
          <w:lang w:val="en-GB"/>
        </w:rPr>
        <w:t>All above was setting the scene &gt; there is this technology and it does this….</w:t>
      </w:r>
    </w:p>
    <w:p w14:paraId="60807AE4" w14:textId="77777777" w:rsidR="00067C20" w:rsidRDefault="00067C20" w:rsidP="00067C20">
      <w:pPr>
        <w:numPr>
          <w:ilvl w:val="0"/>
          <w:numId w:val="3"/>
        </w:numPr>
        <w:rPr>
          <w:lang w:val="en-GB"/>
        </w:rPr>
      </w:pPr>
      <w:r>
        <w:rPr>
          <w:lang w:val="en-GB"/>
        </w:rPr>
        <w:t>Introduce the problem</w:t>
      </w:r>
    </w:p>
    <w:p w14:paraId="3BF75A57" w14:textId="77777777" w:rsidR="00067C20" w:rsidRDefault="00067C20" w:rsidP="00067C20">
      <w:pPr>
        <w:numPr>
          <w:ilvl w:val="1"/>
          <w:numId w:val="3"/>
        </w:numPr>
        <w:rPr>
          <w:lang w:val="en-GB"/>
        </w:rPr>
      </w:pPr>
      <w:r>
        <w:rPr>
          <w:lang w:val="en-GB"/>
        </w:rPr>
        <w:t xml:space="preserve">In 2010, someone suggested that the performance stage can have an effect on the performance of the array </w:t>
      </w:r>
    </w:p>
    <w:p w14:paraId="1B518975" w14:textId="77777777" w:rsidR="00067C20" w:rsidRDefault="00067C20" w:rsidP="00067C20">
      <w:pPr>
        <w:numPr>
          <w:ilvl w:val="1"/>
          <w:numId w:val="3"/>
        </w:numPr>
        <w:rPr>
          <w:lang w:val="en-GB"/>
        </w:rPr>
      </w:pPr>
      <w:r>
        <w:rPr>
          <w:lang w:val="en-GB"/>
        </w:rPr>
        <w:t>An explanation of the problem in brief – No stage gives expected polar plot, but a stage can negate the effect completely</w:t>
      </w:r>
    </w:p>
    <w:p w14:paraId="22131CC8" w14:textId="77777777" w:rsidR="00067C20" w:rsidRDefault="00067C20" w:rsidP="00067C20">
      <w:pPr>
        <w:numPr>
          <w:ilvl w:val="1"/>
          <w:numId w:val="3"/>
        </w:numPr>
        <w:rPr>
          <w:lang w:val="en-GB"/>
        </w:rPr>
      </w:pPr>
      <w:r>
        <w:rPr>
          <w:lang w:val="en-GB"/>
        </w:rPr>
        <w:t>Introducing prior work by the author – Adam</w:t>
      </w:r>
    </w:p>
    <w:p w14:paraId="5243DEE0" w14:textId="77777777" w:rsidR="00067C20" w:rsidRDefault="00067C20" w:rsidP="00067C20">
      <w:pPr>
        <w:numPr>
          <w:ilvl w:val="1"/>
          <w:numId w:val="3"/>
        </w:numPr>
        <w:rPr>
          <w:lang w:val="en-GB"/>
        </w:rPr>
      </w:pPr>
      <w:r>
        <w:rPr>
          <w:lang w:val="en-GB"/>
        </w:rPr>
        <w:t>Three configurations were tested using FDTD</w:t>
      </w:r>
      <w:r w:rsidR="00680E2F">
        <w:rPr>
          <w:lang w:val="en-GB"/>
        </w:rPr>
        <w:t>, with and without stage – 6 in total</w:t>
      </w:r>
    </w:p>
    <w:p w14:paraId="10CA1663" w14:textId="77777777" w:rsidR="00680E2F" w:rsidRDefault="00680E2F" w:rsidP="00067C20">
      <w:pPr>
        <w:numPr>
          <w:ilvl w:val="1"/>
          <w:numId w:val="3"/>
        </w:numPr>
        <w:rPr>
          <w:lang w:val="en-GB"/>
        </w:rPr>
      </w:pPr>
      <w:r>
        <w:rPr>
          <w:lang w:val="en-GB"/>
        </w:rPr>
        <w:t>Explain the limitations and findings of the work that was introduced above – It was a side note and only tested at 60 Hz, but there seemed to be a strong effect from the stage on the propagation</w:t>
      </w:r>
    </w:p>
    <w:p w14:paraId="33C993BB" w14:textId="77777777" w:rsidR="00680E2F" w:rsidRDefault="00680E2F" w:rsidP="00067C20">
      <w:pPr>
        <w:numPr>
          <w:ilvl w:val="1"/>
          <w:numId w:val="3"/>
        </w:numPr>
        <w:rPr>
          <w:lang w:val="en-GB"/>
        </w:rPr>
      </w:pPr>
      <w:r>
        <w:rPr>
          <w:lang w:val="en-GB"/>
        </w:rPr>
        <w:t>Explanation of the findings in slightly more detail</w:t>
      </w:r>
    </w:p>
    <w:p w14:paraId="57353683" w14:textId="77777777" w:rsidR="00680E2F" w:rsidRPr="00067C20" w:rsidRDefault="00680E2F" w:rsidP="00067C20">
      <w:pPr>
        <w:numPr>
          <w:ilvl w:val="1"/>
          <w:numId w:val="3"/>
        </w:numPr>
        <w:rPr>
          <w:lang w:val="en-GB"/>
        </w:rPr>
      </w:pPr>
      <w:r>
        <w:rPr>
          <w:lang w:val="en-GB"/>
        </w:rPr>
        <w:t>Figures showing the findings – figures look quite clear</w:t>
      </w:r>
    </w:p>
    <w:p w14:paraId="2F7927AB" w14:textId="77777777" w:rsidR="00680E2F" w:rsidRDefault="00680E2F" w:rsidP="00680E2F">
      <w:pPr>
        <w:numPr>
          <w:ilvl w:val="0"/>
          <w:numId w:val="3"/>
        </w:numPr>
        <w:rPr>
          <w:lang w:val="en-GB"/>
        </w:rPr>
      </w:pPr>
      <w:r>
        <w:rPr>
          <w:lang w:val="en-GB"/>
        </w:rPr>
        <w:t>Explain what this paper is all about – The findings from the 2010 paper indicated something was going on, and this paper is about further expansion on the work by experimentation</w:t>
      </w:r>
    </w:p>
    <w:p w14:paraId="55F38A0F" w14:textId="77777777" w:rsidR="00680E2F" w:rsidRPr="00680E2F" w:rsidRDefault="00680E2F" w:rsidP="00680E2F">
      <w:pPr>
        <w:numPr>
          <w:ilvl w:val="0"/>
          <w:numId w:val="3"/>
        </w:numPr>
        <w:rPr>
          <w:lang w:val="en-GB"/>
        </w:rPr>
      </w:pPr>
      <w:r>
        <w:rPr>
          <w:lang w:val="en-GB"/>
        </w:rPr>
        <w:t>Split out the content of the paper</w:t>
      </w:r>
    </w:p>
    <w:p w14:paraId="7B045177" w14:textId="77777777" w:rsidR="009733BB" w:rsidRPr="00770711" w:rsidRDefault="00770711">
      <w:pPr>
        <w:jc w:val="both"/>
        <w:rPr>
          <w:sz w:val="20"/>
        </w:rPr>
      </w:pPr>
      <w:r w:rsidRPr="00770711">
        <w:rPr>
          <w:sz w:val="20"/>
        </w:rPr>
        <w:t xml:space="preserve">This paper describes early research into the execution speed performance of time domain wave equation based acoustic modelling. The work was undertaken in Matlab, as part of an MSc project at the University of Derby. </w:t>
      </w:r>
    </w:p>
    <w:p w14:paraId="6FB63146" w14:textId="77777777" w:rsidR="009733BB" w:rsidRDefault="009733BB">
      <w:pPr>
        <w:pStyle w:val="Authors"/>
        <w:rPr>
          <w:snapToGrid/>
        </w:rPr>
      </w:pPr>
    </w:p>
    <w:p w14:paraId="3B8D2BC3" w14:textId="77777777" w:rsidR="00680E2F" w:rsidRPr="00680E2F" w:rsidRDefault="00680E2F" w:rsidP="00680E2F">
      <w:pPr>
        <w:pStyle w:val="Heading1"/>
        <w:jc w:val="both"/>
      </w:pPr>
      <w:r>
        <w:t>Experiment</w:t>
      </w:r>
    </w:p>
    <w:p w14:paraId="31D4AFE2" w14:textId="77777777" w:rsidR="00680E2F" w:rsidRDefault="00D6218E" w:rsidP="00680E2F">
      <w:pPr>
        <w:numPr>
          <w:ilvl w:val="0"/>
          <w:numId w:val="5"/>
        </w:numPr>
        <w:rPr>
          <w:lang w:val="en-GB"/>
        </w:rPr>
      </w:pPr>
      <w:r>
        <w:rPr>
          <w:lang w:val="en-GB"/>
        </w:rPr>
        <w:t>Introduce the experiment conditions: - WHERE (and why where)</w:t>
      </w:r>
    </w:p>
    <w:p w14:paraId="476C34FD" w14:textId="77777777" w:rsidR="00D6218E" w:rsidRDefault="00D6218E" w:rsidP="00D6218E">
      <w:pPr>
        <w:numPr>
          <w:ilvl w:val="1"/>
          <w:numId w:val="5"/>
        </w:numPr>
        <w:rPr>
          <w:lang w:val="en-GB"/>
        </w:rPr>
      </w:pPr>
      <w:r>
        <w:rPr>
          <w:lang w:val="en-GB"/>
        </w:rPr>
        <w:t>Experiment done in non-anechoic space of such a dimension</w:t>
      </w:r>
    </w:p>
    <w:p w14:paraId="1D39971E" w14:textId="77777777" w:rsidR="00D6218E" w:rsidRDefault="00D6218E" w:rsidP="00D6218E">
      <w:pPr>
        <w:numPr>
          <w:ilvl w:val="1"/>
          <w:numId w:val="5"/>
        </w:numPr>
        <w:rPr>
          <w:lang w:val="en-GB"/>
        </w:rPr>
      </w:pPr>
      <w:r>
        <w:rPr>
          <w:lang w:val="en-GB"/>
        </w:rPr>
        <w:t>We Accept this was not ideal – but you gotta piss with the cock you got!</w:t>
      </w:r>
    </w:p>
    <w:p w14:paraId="45671F22" w14:textId="77777777" w:rsidR="00D6218E" w:rsidRDefault="00D6218E" w:rsidP="00D6218E">
      <w:pPr>
        <w:numPr>
          <w:ilvl w:val="0"/>
          <w:numId w:val="5"/>
        </w:numPr>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77777777" w:rsidR="00D6218E" w:rsidRDefault="00D6218E" w:rsidP="00D6218E">
      <w:pPr>
        <w:numPr>
          <w:ilvl w:val="1"/>
          <w:numId w:val="5"/>
        </w:numPr>
        <w:rPr>
          <w:lang w:val="en-GB"/>
        </w:rPr>
      </w:pPr>
      <w:r>
        <w:rPr>
          <w:lang w:val="en-GB"/>
        </w:rPr>
        <w:t>Aim: to directly examine changes of polar response</w:t>
      </w:r>
    </w:p>
    <w:p w14:paraId="5A6DF556" w14:textId="77777777" w:rsidR="00824D40" w:rsidRDefault="00824D40" w:rsidP="00824D40">
      <w:pPr>
        <w:numPr>
          <w:ilvl w:val="1"/>
          <w:numId w:val="5"/>
        </w:numPr>
        <w:rPr>
          <w:lang w:val="en-GB"/>
        </w:rPr>
      </w:pPr>
      <w:r>
        <w:rPr>
          <w:lang w:val="en-GB"/>
        </w:rPr>
        <w:t>We used a 2 meter measuring circle</w:t>
      </w:r>
    </w:p>
    <w:p w14:paraId="4769BE88" w14:textId="77777777" w:rsidR="00824D40" w:rsidRDefault="00824D40" w:rsidP="00824D40">
      <w:pPr>
        <w:numPr>
          <w:ilvl w:val="1"/>
          <w:numId w:val="5"/>
        </w:numPr>
        <w:rPr>
          <w:lang w:val="en-GB"/>
        </w:rPr>
      </w:pPr>
      <w:r>
        <w:rPr>
          <w:lang w:val="en-GB"/>
        </w:rPr>
        <w:t>Measuring points on circle every 10 degrees giving 36 points in total</w:t>
      </w:r>
    </w:p>
    <w:p w14:paraId="3EBF3C86" w14:textId="77777777" w:rsidR="00824D40" w:rsidRDefault="00824D40" w:rsidP="00824D40">
      <w:pPr>
        <w:numPr>
          <w:ilvl w:val="1"/>
          <w:numId w:val="5"/>
        </w:numPr>
        <w:rPr>
          <w:lang w:val="en-GB"/>
        </w:rPr>
      </w:pPr>
      <w:r>
        <w:rPr>
          <w:lang w:val="en-GB"/>
        </w:rPr>
        <w:t>Centre of circle is where front edge of stage would be</w:t>
      </w:r>
    </w:p>
    <w:p w14:paraId="4981C7B5" w14:textId="77777777" w:rsidR="00824D40" w:rsidRDefault="00824D40" w:rsidP="00824D40">
      <w:pPr>
        <w:numPr>
          <w:ilvl w:val="1"/>
          <w:numId w:val="5"/>
        </w:numPr>
        <w:rPr>
          <w:lang w:val="en-GB"/>
        </w:rPr>
      </w:pPr>
      <w:r>
        <w:rPr>
          <w:lang w:val="en-GB"/>
        </w:rPr>
        <w:t>Measurement circle size is dictated by size of test space</w:t>
      </w:r>
    </w:p>
    <w:p w14:paraId="12D73B3B" w14:textId="77777777" w:rsidR="00824D40" w:rsidRDefault="00824D40" w:rsidP="00824D40">
      <w:pPr>
        <w:numPr>
          <w:ilvl w:val="0"/>
          <w:numId w:val="5"/>
        </w:numPr>
        <w:rPr>
          <w:lang w:val="en-GB"/>
        </w:rPr>
      </w:pPr>
      <w:r>
        <w:rPr>
          <w:lang w:val="en-GB"/>
        </w:rPr>
        <w:t>Setup of the speakers – HOW of the variable 1 [Speaker Location]</w:t>
      </w:r>
    </w:p>
    <w:p w14:paraId="6607FD0E" w14:textId="77777777" w:rsidR="00824D40" w:rsidRDefault="00824D40" w:rsidP="00824D40">
      <w:pPr>
        <w:numPr>
          <w:ilvl w:val="1"/>
          <w:numId w:val="5"/>
        </w:numPr>
        <w:rPr>
          <w:lang w:val="en-GB"/>
        </w:rPr>
      </w:pPr>
      <w:r>
        <w:rPr>
          <w:lang w:val="en-GB"/>
        </w:rPr>
        <w:t xml:space="preserve">Three subwoofer locations </w:t>
      </w:r>
    </w:p>
    <w:p w14:paraId="5B83EBE2" w14:textId="77777777" w:rsidR="00824D40" w:rsidRDefault="00824D40" w:rsidP="00824D40">
      <w:pPr>
        <w:numPr>
          <w:ilvl w:val="1"/>
          <w:numId w:val="5"/>
        </w:numPr>
        <w:rPr>
          <w:lang w:val="en-GB"/>
        </w:rPr>
      </w:pPr>
      <w:r>
        <w:rPr>
          <w:lang w:val="en-GB"/>
        </w:rPr>
        <w:t>1 – under stage by 0.5 meters</w:t>
      </w:r>
    </w:p>
    <w:p w14:paraId="6EFD2938" w14:textId="77777777" w:rsidR="00824D40" w:rsidRDefault="00824D40" w:rsidP="00824D40">
      <w:pPr>
        <w:numPr>
          <w:ilvl w:val="1"/>
          <w:numId w:val="5"/>
        </w:numPr>
        <w:rPr>
          <w:lang w:val="en-GB"/>
        </w:rPr>
      </w:pPr>
      <w:r>
        <w:rPr>
          <w:lang w:val="en-GB"/>
        </w:rPr>
        <w:t>2 – on top of stage by 0.2 meters</w:t>
      </w:r>
    </w:p>
    <w:p w14:paraId="01234DAC" w14:textId="77777777" w:rsidR="00824D40" w:rsidRDefault="00824D40" w:rsidP="00824D40">
      <w:pPr>
        <w:numPr>
          <w:ilvl w:val="1"/>
          <w:numId w:val="5"/>
        </w:numPr>
        <w:rPr>
          <w:lang w:val="en-GB"/>
        </w:rPr>
      </w:pPr>
      <w:r>
        <w:rPr>
          <w:lang w:val="en-GB"/>
        </w:rPr>
        <w:t xml:space="preserve">3 </w:t>
      </w:r>
      <w:r w:rsidR="001A532C">
        <w:rPr>
          <w:lang w:val="en-GB"/>
        </w:rPr>
        <w:t>–</w:t>
      </w:r>
      <w:r>
        <w:rPr>
          <w:lang w:val="en-GB"/>
        </w:rPr>
        <w:t xml:space="preserve"> </w:t>
      </w:r>
      <w:r w:rsidR="001A532C">
        <w:rPr>
          <w:lang w:val="en-GB"/>
        </w:rPr>
        <w:t xml:space="preserve">in front of stage by 0.85m </w:t>
      </w:r>
    </w:p>
    <w:p w14:paraId="42676A91" w14:textId="77777777" w:rsidR="001A532C" w:rsidRDefault="001A532C" w:rsidP="00824D40">
      <w:pPr>
        <w:numPr>
          <w:ilvl w:val="1"/>
          <w:numId w:val="5"/>
        </w:numPr>
        <w:rPr>
          <w:lang w:val="en-GB"/>
        </w:rPr>
      </w:pPr>
      <w:r>
        <w:rPr>
          <w:lang w:val="en-GB"/>
        </w:rPr>
        <w:t>WHY the positions? Because these were locations in the 2010 paper so that we can compare simulation with real life</w:t>
      </w:r>
    </w:p>
    <w:p w14:paraId="14702787" w14:textId="77777777" w:rsidR="001A532C" w:rsidRDefault="001A532C" w:rsidP="001A532C">
      <w:pPr>
        <w:numPr>
          <w:ilvl w:val="0"/>
          <w:numId w:val="5"/>
        </w:numPr>
        <w:rPr>
          <w:lang w:val="en-GB"/>
        </w:rPr>
      </w:pPr>
      <w:r>
        <w:rPr>
          <w:lang w:val="en-GB"/>
        </w:rPr>
        <w:t>Setup of the speakers - WHAT subwoofer?</w:t>
      </w:r>
    </w:p>
    <w:p w14:paraId="2DA925BC" w14:textId="77777777" w:rsidR="001A532C" w:rsidRDefault="001A532C" w:rsidP="001A532C">
      <w:pPr>
        <w:numPr>
          <w:ilvl w:val="1"/>
          <w:numId w:val="5"/>
        </w:numPr>
        <w:rPr>
          <w:lang w:val="en-GB"/>
        </w:rPr>
      </w:pPr>
      <w:r>
        <w:rPr>
          <w:lang w:val="en-GB"/>
        </w:rPr>
        <w:t xml:space="preserve">A d&amp;b </w:t>
      </w:r>
      <w:r w:rsidR="001D1A81">
        <w:rPr>
          <w:lang w:val="en-GB"/>
        </w:rPr>
        <w:t>Y</w:t>
      </w:r>
      <w:r>
        <w:rPr>
          <w:lang w:val="en-GB"/>
        </w:rPr>
        <w:t xml:space="preserve"> subw</w:t>
      </w:r>
      <w:r w:rsidR="001D1A81">
        <w:rPr>
          <w:lang w:val="en-GB"/>
        </w:rPr>
        <w:t>oof</w:t>
      </w:r>
      <w:r>
        <w:rPr>
          <w:lang w:val="en-GB"/>
        </w:rPr>
        <w:t>er driver by a D20 amp</w:t>
      </w:r>
    </w:p>
    <w:p w14:paraId="4D195FE8" w14:textId="77777777" w:rsidR="001A532C" w:rsidRDefault="001A532C" w:rsidP="001A532C">
      <w:pPr>
        <w:numPr>
          <w:ilvl w:val="1"/>
          <w:numId w:val="5"/>
        </w:numPr>
        <w:rPr>
          <w:lang w:val="en-GB"/>
        </w:rPr>
      </w:pPr>
      <w:r>
        <w:rPr>
          <w:lang w:val="en-GB"/>
        </w:rPr>
        <w:t>WHY that subwoofer? The manual says that a y subwoofer can give a cardioid output in the passband – FIGURES OF THIS DATA</w:t>
      </w:r>
    </w:p>
    <w:p w14:paraId="6181337A" w14:textId="77777777" w:rsidR="001A532C" w:rsidRDefault="001A532C" w:rsidP="001A532C">
      <w:pPr>
        <w:numPr>
          <w:ilvl w:val="1"/>
          <w:numId w:val="5"/>
        </w:numPr>
        <w:rPr>
          <w:lang w:val="en-GB"/>
        </w:rPr>
      </w:pPr>
      <w:r>
        <w:rPr>
          <w:lang w:val="en-GB"/>
        </w:rPr>
        <w:t>Specifically, this will happen if there is a minimum of 60cm between subwoofer cabinets or cabinet and wall</w:t>
      </w:r>
    </w:p>
    <w:p w14:paraId="34A0B440" w14:textId="77777777" w:rsidR="001A532C" w:rsidRDefault="001A532C" w:rsidP="001A532C">
      <w:pPr>
        <w:numPr>
          <w:ilvl w:val="1"/>
          <w:numId w:val="5"/>
        </w:numPr>
        <w:rPr>
          <w:lang w:val="en-GB"/>
        </w:rPr>
      </w:pPr>
      <w:r>
        <w:rPr>
          <w:lang w:val="en-GB"/>
        </w:rPr>
        <w:t xml:space="preserve">Sub was operated in 100Hz mode – so passband was 39 – 110  Hz </w:t>
      </w:r>
    </w:p>
    <w:p w14:paraId="142FC86E" w14:textId="77777777" w:rsidR="00892296" w:rsidRDefault="00892296" w:rsidP="001A532C">
      <w:pPr>
        <w:numPr>
          <w:ilvl w:val="0"/>
          <w:numId w:val="5"/>
        </w:numPr>
        <w:rPr>
          <w:lang w:val="en-GB"/>
        </w:rPr>
      </w:pPr>
      <w:r>
        <w:rPr>
          <w:lang w:val="en-GB"/>
        </w:rPr>
        <w:t xml:space="preserve">Defining the baseline – HOW </w:t>
      </w:r>
    </w:p>
    <w:p w14:paraId="0828DAE3" w14:textId="77777777" w:rsidR="00892296" w:rsidRDefault="001A532C" w:rsidP="00B476C9">
      <w:pPr>
        <w:numPr>
          <w:ilvl w:val="1"/>
          <w:numId w:val="5"/>
        </w:numPr>
        <w:rPr>
          <w:lang w:val="en-GB"/>
        </w:rPr>
      </w:pPr>
      <w:r w:rsidRPr="00892296">
        <w:rPr>
          <w:lang w:val="en-GB"/>
        </w:rPr>
        <w:t xml:space="preserve">The behaviour of the subwoofer was measured </w:t>
      </w:r>
      <w:r w:rsidR="001D1A81" w:rsidRPr="00892296">
        <w:rPr>
          <w:lang w:val="en-GB"/>
        </w:rPr>
        <w:t xml:space="preserve">on its own, to get a baseline </w:t>
      </w:r>
      <w:r w:rsidR="00892296" w:rsidRPr="00892296">
        <w:rPr>
          <w:lang w:val="en-GB"/>
        </w:rPr>
        <w:t xml:space="preserve">of the performance of the speaker in the space </w:t>
      </w:r>
    </w:p>
    <w:p w14:paraId="2261EF6A" w14:textId="77777777" w:rsidR="00892296" w:rsidRPr="00892296" w:rsidRDefault="00892296" w:rsidP="00B476C9">
      <w:pPr>
        <w:numPr>
          <w:ilvl w:val="1"/>
          <w:numId w:val="5"/>
        </w:numPr>
        <w:rPr>
          <w:lang w:val="en-GB"/>
        </w:rPr>
      </w:pPr>
      <w:r w:rsidRPr="00892296">
        <w:rPr>
          <w:lang w:val="en-GB"/>
        </w:rPr>
        <w:t>Introduction of measuring software – CLIO was used</w:t>
      </w:r>
    </w:p>
    <w:p w14:paraId="222A6AC9" w14:textId="77777777" w:rsidR="00892296" w:rsidRDefault="00892296" w:rsidP="00892296">
      <w:pPr>
        <w:numPr>
          <w:ilvl w:val="1"/>
          <w:numId w:val="5"/>
        </w:numPr>
        <w:rPr>
          <w:lang w:val="en-GB"/>
        </w:rPr>
      </w:pPr>
      <w:r>
        <w:rPr>
          <w:lang w:val="en-GB"/>
        </w:rPr>
        <w:t>Introduction of stimulus – MLS</w:t>
      </w:r>
    </w:p>
    <w:p w14:paraId="504F5A1D" w14:textId="77777777" w:rsidR="00892296" w:rsidRDefault="00892296" w:rsidP="00892296">
      <w:pPr>
        <w:numPr>
          <w:ilvl w:val="1"/>
          <w:numId w:val="5"/>
        </w:numPr>
        <w:rPr>
          <w:lang w:val="en-GB"/>
        </w:rPr>
      </w:pPr>
      <w:r>
        <w:rPr>
          <w:lang w:val="en-GB"/>
        </w:rPr>
        <w:t>HOW – mic placement – 1 cm from floor WHY? To avoid the floor reflection</w:t>
      </w:r>
    </w:p>
    <w:p w14:paraId="0F40F41D" w14:textId="77777777" w:rsidR="00892296" w:rsidRDefault="00892296" w:rsidP="00892296">
      <w:pPr>
        <w:numPr>
          <w:ilvl w:val="1"/>
          <w:numId w:val="5"/>
        </w:numPr>
        <w:rPr>
          <w:lang w:val="en-GB"/>
        </w:rPr>
      </w:pPr>
      <w:r>
        <w:rPr>
          <w:lang w:val="en-GB"/>
        </w:rPr>
        <w:t>Examined at three frequencies – 40Hz 80Hz and 120Hz</w:t>
      </w:r>
    </w:p>
    <w:p w14:paraId="49E1AD63" w14:textId="77777777" w:rsidR="00892296" w:rsidRDefault="00892296" w:rsidP="00892296">
      <w:pPr>
        <w:numPr>
          <w:ilvl w:val="0"/>
          <w:numId w:val="5"/>
        </w:numPr>
        <w:rPr>
          <w:lang w:val="en-GB"/>
        </w:rPr>
      </w:pPr>
      <w:r>
        <w:rPr>
          <w:lang w:val="en-GB"/>
        </w:rPr>
        <w:t>Reviewing the results – WHAT</w:t>
      </w:r>
      <w:r w:rsidR="00340508">
        <w:rPr>
          <w:lang w:val="en-GB"/>
        </w:rPr>
        <w:t xml:space="preserve"> &amp; WHY</w:t>
      </w:r>
    </w:p>
    <w:p w14:paraId="71C59949" w14:textId="77777777" w:rsidR="00892296" w:rsidRDefault="00892296" w:rsidP="00892296">
      <w:pPr>
        <w:numPr>
          <w:ilvl w:val="1"/>
          <w:numId w:val="5"/>
        </w:numPr>
        <w:rPr>
          <w:lang w:val="en-GB"/>
        </w:rPr>
      </w:pPr>
      <w:r>
        <w:rPr>
          <w:lang w:val="en-GB"/>
        </w:rPr>
        <w:t>There are exceptions in that other stuff in the measuring space is stores asymmetrically around the measurement circle – WHY</w:t>
      </w:r>
    </w:p>
    <w:p w14:paraId="44967C0E" w14:textId="77777777" w:rsidR="00892296" w:rsidRDefault="00892296" w:rsidP="00892296">
      <w:pPr>
        <w:numPr>
          <w:ilvl w:val="1"/>
          <w:numId w:val="5"/>
        </w:numPr>
        <w:rPr>
          <w:lang w:val="en-GB"/>
        </w:rPr>
      </w:pPr>
      <w:r>
        <w:rPr>
          <w:lang w:val="en-GB"/>
        </w:rPr>
        <w:t xml:space="preserve">Data shows front-back rejection of between 14dB and 16dB which agreed with the manufacturers data if you ASSUME 5dB </w:t>
      </w:r>
      <w:r w:rsidR="00340508">
        <w:rPr>
          <w:lang w:val="en-GB"/>
        </w:rPr>
        <w:t>increments - WHAT</w:t>
      </w:r>
    </w:p>
    <w:p w14:paraId="5C220CB6" w14:textId="77777777" w:rsidR="00340508" w:rsidRDefault="00340508" w:rsidP="00340508">
      <w:pPr>
        <w:numPr>
          <w:ilvl w:val="1"/>
          <w:numId w:val="5"/>
        </w:numPr>
        <w:rPr>
          <w:lang w:val="en-GB"/>
        </w:rPr>
      </w:pPr>
      <w:r>
        <w:rPr>
          <w:lang w:val="en-GB"/>
        </w:rPr>
        <w:t>The on-axis frequency response is similar – falls at 40Hz by about 30dB to 20Hz which is what’s published - WHAT</w:t>
      </w:r>
    </w:p>
    <w:p w14:paraId="214E83FA" w14:textId="77777777" w:rsidR="00340508" w:rsidRDefault="00340508" w:rsidP="00340508">
      <w:pPr>
        <w:numPr>
          <w:ilvl w:val="1"/>
          <w:numId w:val="5"/>
        </w:numPr>
        <w:rPr>
          <w:lang w:val="en-GB"/>
        </w:rPr>
      </w:pPr>
      <w:r>
        <w:rPr>
          <w:lang w:val="en-GB"/>
        </w:rPr>
        <w:t>The HF boost at 90Hz is probably a room effect - WHY</w:t>
      </w:r>
    </w:p>
    <w:p w14:paraId="5C29C9D6" w14:textId="77777777" w:rsidR="00340508" w:rsidRDefault="00340508" w:rsidP="00340508">
      <w:pPr>
        <w:numPr>
          <w:ilvl w:val="1"/>
          <w:numId w:val="5"/>
        </w:numPr>
        <w:rPr>
          <w:lang w:val="en-GB"/>
        </w:rPr>
      </w:pPr>
      <w:r>
        <w:rPr>
          <w:lang w:val="en-GB"/>
        </w:rPr>
        <w:t xml:space="preserve">NOTE: NOISEFLOOR OF THE MEASUREMENT IS HIDDEN </w:t>
      </w:r>
    </w:p>
    <w:p w14:paraId="4A31038A" w14:textId="77777777" w:rsidR="00340508" w:rsidRDefault="00340508" w:rsidP="00340508">
      <w:pPr>
        <w:numPr>
          <w:ilvl w:val="1"/>
          <w:numId w:val="5"/>
        </w:numPr>
        <w:rPr>
          <w:lang w:val="en-GB"/>
        </w:rPr>
      </w:pPr>
      <w:r>
        <w:rPr>
          <w:lang w:val="en-GB"/>
        </w:rPr>
        <w:t>NOTE: PLOT SCALE</w:t>
      </w:r>
    </w:p>
    <w:p w14:paraId="55619515" w14:textId="77777777" w:rsidR="00340508" w:rsidRDefault="00340508" w:rsidP="00340508">
      <w:pPr>
        <w:numPr>
          <w:ilvl w:val="0"/>
          <w:numId w:val="5"/>
        </w:numPr>
        <w:rPr>
          <w:lang w:val="en-GB"/>
        </w:rPr>
      </w:pPr>
      <w:r>
        <w:rPr>
          <w:lang w:val="en-GB"/>
        </w:rPr>
        <w:t xml:space="preserve">Small stage configuration – HOW </w:t>
      </w:r>
    </w:p>
    <w:p w14:paraId="1BA11934" w14:textId="77777777" w:rsidR="00340508" w:rsidRPr="00DD4561" w:rsidRDefault="00340508" w:rsidP="00DD4561">
      <w:pPr>
        <w:numPr>
          <w:ilvl w:val="1"/>
          <w:numId w:val="5"/>
        </w:numPr>
        <w:rPr>
          <w:lang w:val="en-GB"/>
        </w:rPr>
      </w:pPr>
      <w:r>
        <w:rPr>
          <w:lang w:val="en-GB"/>
        </w:rPr>
        <w:t xml:space="preserve">A single piece of deck of such a size was introduced into a configuration – WHAT – FIGURE 6 </w:t>
      </w:r>
      <w:r w:rsidR="00DD4561">
        <w:rPr>
          <w:lang w:val="en-GB"/>
        </w:rPr>
        <w:t>EXAMPLE OF THE CONFIGURATION</w:t>
      </w:r>
      <w:r w:rsidR="00DD4561">
        <w:rPr>
          <w:lang w:val="en-GB"/>
        </w:rPr>
        <w:t>s</w:t>
      </w:r>
    </w:p>
    <w:p w14:paraId="0E5099D0" w14:textId="77777777" w:rsidR="00340508" w:rsidRDefault="00340508" w:rsidP="00340508">
      <w:pPr>
        <w:numPr>
          <w:ilvl w:val="1"/>
          <w:numId w:val="5"/>
        </w:numPr>
        <w:rPr>
          <w:lang w:val="en-GB"/>
        </w:rPr>
      </w:pPr>
      <w:r>
        <w:rPr>
          <w:lang w:val="en-GB"/>
        </w:rPr>
        <w:t>The purpose of the configuration was to see what a single piece of deck did – WHY</w:t>
      </w:r>
    </w:p>
    <w:p w14:paraId="452983B3" w14:textId="77777777" w:rsidR="00340508" w:rsidRDefault="00340508" w:rsidP="00340508">
      <w:pPr>
        <w:numPr>
          <w:ilvl w:val="1"/>
          <w:numId w:val="5"/>
        </w:numPr>
        <w:rPr>
          <w:lang w:val="en-GB"/>
        </w:rPr>
      </w:pPr>
      <w:r>
        <w:rPr>
          <w:lang w:val="en-GB"/>
        </w:rPr>
        <w:t>Would one piece of deck make no change – QUESTION?</w:t>
      </w:r>
    </w:p>
    <w:p w14:paraId="64AE3A46" w14:textId="77777777" w:rsidR="00340508" w:rsidRDefault="00340508" w:rsidP="00340508">
      <w:pPr>
        <w:numPr>
          <w:ilvl w:val="1"/>
          <w:numId w:val="5"/>
        </w:numPr>
        <w:rPr>
          <w:lang w:val="en-GB"/>
        </w:rPr>
      </w:pPr>
      <w:r>
        <w:rPr>
          <w:lang w:val="en-GB"/>
        </w:rPr>
        <w:t>Because the deck as small dimensions – WHY TO THE QUESTION</w:t>
      </w:r>
    </w:p>
    <w:p w14:paraId="0AFE7DE1" w14:textId="77777777" w:rsidR="00340508" w:rsidRDefault="00340508" w:rsidP="00340508">
      <w:pPr>
        <w:numPr>
          <w:ilvl w:val="1"/>
          <w:numId w:val="5"/>
        </w:numPr>
        <w:rPr>
          <w:lang w:val="en-GB"/>
        </w:rPr>
      </w:pPr>
      <w:r>
        <w:rPr>
          <w:lang w:val="en-GB"/>
        </w:rPr>
        <w:t>This is a first step towards better understanding the issue – WHY DO THIS TEST</w:t>
      </w:r>
    </w:p>
    <w:p w14:paraId="602FCA2C" w14:textId="77777777" w:rsidR="00340508" w:rsidRDefault="00340508" w:rsidP="00340508">
      <w:pPr>
        <w:numPr>
          <w:ilvl w:val="0"/>
          <w:numId w:val="5"/>
        </w:numPr>
        <w:rPr>
          <w:lang w:val="en-GB"/>
        </w:rPr>
      </w:pPr>
      <w:r>
        <w:rPr>
          <w:lang w:val="en-GB"/>
        </w:rPr>
        <w:t xml:space="preserve">Large stage configuration </w:t>
      </w:r>
    </w:p>
    <w:p w14:paraId="246BE4FC" w14:textId="77777777" w:rsidR="00340508" w:rsidRDefault="00340508" w:rsidP="00340508">
      <w:pPr>
        <w:numPr>
          <w:ilvl w:val="1"/>
          <w:numId w:val="5"/>
        </w:numPr>
        <w:rPr>
          <w:lang w:val="en-GB"/>
        </w:rPr>
      </w:pPr>
      <w:r>
        <w:rPr>
          <w:lang w:val="en-GB"/>
        </w:rPr>
        <w:t>Before sharing the results, explain the next step</w:t>
      </w:r>
    </w:p>
    <w:p w14:paraId="5A3C59B5" w14:textId="77777777" w:rsidR="00340508" w:rsidRDefault="00340508" w:rsidP="00340508">
      <w:pPr>
        <w:numPr>
          <w:ilvl w:val="1"/>
          <w:numId w:val="5"/>
        </w:numPr>
        <w:rPr>
          <w:lang w:val="en-GB"/>
        </w:rPr>
      </w:pPr>
      <w:r>
        <w:rPr>
          <w:lang w:val="en-GB"/>
        </w:rPr>
        <w:t xml:space="preserve">The next step was the expand the stage to be more similar to real life events </w:t>
      </w:r>
      <w:r w:rsidR="00DD4561">
        <w:rPr>
          <w:lang w:val="en-GB"/>
        </w:rPr>
        <w:t>–</w:t>
      </w:r>
      <w:r>
        <w:rPr>
          <w:lang w:val="en-GB"/>
        </w:rPr>
        <w:t xml:space="preserve"> WHY</w:t>
      </w:r>
      <w:r w:rsidR="00DD4561">
        <w:rPr>
          <w:lang w:val="en-GB"/>
        </w:rPr>
        <w:t>- FIGURE 7 EXAMPLE OF THE CONFIGURATION</w:t>
      </w:r>
    </w:p>
    <w:p w14:paraId="584A5D81" w14:textId="77777777" w:rsidR="00340508" w:rsidRDefault="00340508" w:rsidP="00340508">
      <w:pPr>
        <w:numPr>
          <w:ilvl w:val="1"/>
          <w:numId w:val="5"/>
        </w:numPr>
        <w:rPr>
          <w:lang w:val="en-GB"/>
        </w:rPr>
      </w:pPr>
      <w:r>
        <w:rPr>
          <w:lang w:val="en-GB"/>
        </w:rPr>
        <w:t>In this case it’s a 3*3 grid or 7.3m by 3.65m – WHAT</w:t>
      </w:r>
    </w:p>
    <w:p w14:paraId="37F1F528" w14:textId="77777777" w:rsidR="00DD4561" w:rsidRDefault="00DD4561" w:rsidP="00DD4561">
      <w:pPr>
        <w:numPr>
          <w:ilvl w:val="1"/>
          <w:numId w:val="5"/>
        </w:numPr>
        <w:rPr>
          <w:lang w:val="en-GB"/>
        </w:rPr>
      </w:pPr>
      <w:r>
        <w:rPr>
          <w:lang w:val="en-GB"/>
        </w:rPr>
        <w:t>The stage height was restricted to 0.52m due to available legs – WHAT and WHY</w:t>
      </w:r>
    </w:p>
    <w:p w14:paraId="5856CA75" w14:textId="77777777" w:rsidR="00DD4561" w:rsidRDefault="00DD4561" w:rsidP="00DD4561">
      <w:pPr>
        <w:numPr>
          <w:ilvl w:val="1"/>
          <w:numId w:val="5"/>
        </w:numPr>
        <w:rPr>
          <w:lang w:val="en-GB"/>
        </w:rPr>
      </w:pPr>
      <w:r>
        <w:rPr>
          <w:lang w:val="en-GB"/>
        </w:rPr>
        <w:t>Because of the height limitation the sub couldn’t fit under the stage – WHAT</w:t>
      </w:r>
    </w:p>
    <w:p w14:paraId="14A1DCEC" w14:textId="77777777" w:rsidR="00DD4561" w:rsidRDefault="00DD4561" w:rsidP="00DD4561">
      <w:pPr>
        <w:numPr>
          <w:ilvl w:val="1"/>
          <w:numId w:val="5"/>
        </w:numPr>
        <w:rPr>
          <w:lang w:val="en-GB"/>
        </w:rPr>
      </w:pPr>
      <w:r>
        <w:rPr>
          <w:lang w:val="en-GB"/>
        </w:rPr>
        <w:t>So the under-stage configuration was modelled in FDTD – WHAT &amp; WHY</w:t>
      </w:r>
    </w:p>
    <w:p w14:paraId="20A50B39" w14:textId="77777777" w:rsidR="00DD4561" w:rsidRDefault="00DD4561" w:rsidP="00DD4561">
      <w:pPr>
        <w:numPr>
          <w:ilvl w:val="1"/>
          <w:numId w:val="5"/>
        </w:numPr>
        <w:rPr>
          <w:lang w:val="en-GB"/>
        </w:rPr>
      </w:pPr>
      <w:r>
        <w:rPr>
          <w:lang w:val="en-GB"/>
        </w:rPr>
        <w:t>To give an approximation of the effect – FURTHER WHY</w:t>
      </w:r>
    </w:p>
    <w:p w14:paraId="76AC5A1A" w14:textId="77777777" w:rsidR="00DD4561" w:rsidRPr="00DD4561" w:rsidRDefault="00DD4561" w:rsidP="00DD4561">
      <w:pPr>
        <w:numPr>
          <w:ilvl w:val="1"/>
          <w:numId w:val="5"/>
        </w:numPr>
        <w:rPr>
          <w:lang w:val="en-GB"/>
        </w:rPr>
      </w:pPr>
      <w:r>
        <w:rPr>
          <w:lang w:val="en-GB"/>
        </w:rPr>
        <w:t>Explain that this stage is still small compared to big events, but is big enough to give a good idea – WHAT</w:t>
      </w:r>
    </w:p>
    <w:p w14:paraId="4D0993D3" w14:textId="77777777" w:rsidR="00340508" w:rsidRPr="00340508" w:rsidRDefault="00340508" w:rsidP="00340508">
      <w:pPr>
        <w:ind w:left="360"/>
        <w:rPr>
          <w:lang w:val="en-GB"/>
        </w:rPr>
      </w:pPr>
    </w:p>
    <w:p w14:paraId="0378F393" w14:textId="77777777" w:rsidR="00680E2F" w:rsidRDefault="00680E2F" w:rsidP="00680E2F">
      <w:pPr>
        <w:pStyle w:val="Heading1"/>
      </w:pPr>
      <w:r>
        <w:t>Results</w:t>
      </w:r>
    </w:p>
    <w:p w14:paraId="522513C9" w14:textId="77777777" w:rsidR="00CF251C" w:rsidRPr="00CF251C" w:rsidRDefault="00CF251C" w:rsidP="00DD4561">
      <w:pPr>
        <w:numPr>
          <w:ilvl w:val="0"/>
          <w:numId w:val="6"/>
        </w:numPr>
        <w:rPr>
          <w:u w:val="single"/>
          <w:lang w:val="en-GB"/>
        </w:rPr>
      </w:pPr>
      <w:r w:rsidRPr="00CF251C">
        <w:rPr>
          <w:u w:val="single"/>
          <w:lang w:val="en-GB"/>
        </w:rPr>
        <w:t>SMALL STAGE SECTION</w:t>
      </w:r>
    </w:p>
    <w:p w14:paraId="7374E780" w14:textId="77777777" w:rsidR="00DD4561" w:rsidRDefault="00DD4561" w:rsidP="00DD4561">
      <w:pPr>
        <w:numPr>
          <w:ilvl w:val="0"/>
          <w:numId w:val="6"/>
        </w:numPr>
        <w:rPr>
          <w:lang w:val="en-GB"/>
        </w:rPr>
      </w:pPr>
      <w:r>
        <w:rPr>
          <w:lang w:val="en-GB"/>
        </w:rPr>
        <w:t>Reiteration the conditions of the experiment</w:t>
      </w:r>
    </w:p>
    <w:p w14:paraId="66E1FF67" w14:textId="77777777" w:rsidR="00DD4561" w:rsidRDefault="00DD4561" w:rsidP="00DD4561">
      <w:pPr>
        <w:numPr>
          <w:ilvl w:val="1"/>
          <w:numId w:val="6"/>
        </w:numPr>
        <w:rPr>
          <w:lang w:val="en-GB"/>
        </w:rPr>
      </w:pPr>
      <w:r>
        <w:rPr>
          <w:lang w:val="en-GB"/>
        </w:rPr>
        <w:t>The three subwoofer positions were analysed in terms of the shape of the polar plot – WHAT</w:t>
      </w:r>
    </w:p>
    <w:p w14:paraId="070FED76" w14:textId="77777777" w:rsidR="00DD4561" w:rsidRDefault="00DD4561" w:rsidP="00DD4561">
      <w:pPr>
        <w:numPr>
          <w:ilvl w:val="1"/>
          <w:numId w:val="6"/>
        </w:numPr>
        <w:rPr>
          <w:lang w:val="en-GB"/>
        </w:rPr>
      </w:pPr>
      <w:r>
        <w:rPr>
          <w:lang w:val="en-GB"/>
        </w:rPr>
        <w:t>The figures below show the polar plots and frequency responses for no stage and a single stage are given – WHAT</w:t>
      </w:r>
    </w:p>
    <w:p w14:paraId="09156F95" w14:textId="77777777" w:rsidR="00DD4561" w:rsidRDefault="00DD4561" w:rsidP="00DD4561">
      <w:pPr>
        <w:numPr>
          <w:ilvl w:val="0"/>
          <w:numId w:val="6"/>
        </w:numPr>
        <w:rPr>
          <w:lang w:val="en-GB"/>
        </w:rPr>
      </w:pPr>
      <w:r>
        <w:rPr>
          <w:lang w:val="en-GB"/>
        </w:rPr>
        <w:t>Explanation of what the results show</w:t>
      </w:r>
    </w:p>
    <w:p w14:paraId="166664F3" w14:textId="77777777" w:rsidR="00DD4561" w:rsidRDefault="00DD4561" w:rsidP="00DD4561">
      <w:pPr>
        <w:numPr>
          <w:ilvl w:val="1"/>
          <w:numId w:val="6"/>
        </w:numPr>
        <w:rPr>
          <w:lang w:val="en-GB"/>
        </w:rPr>
      </w:pPr>
      <w:r>
        <w:rPr>
          <w:lang w:val="en-GB"/>
        </w:rPr>
        <w:t xml:space="preserve">It can be seen what the frequency responses in-front and behind with one piece of deck make little to no change In the audience area – WHAT </w:t>
      </w:r>
    </w:p>
    <w:p w14:paraId="713B6C21" w14:textId="77777777" w:rsidR="00DD4561" w:rsidRDefault="00845398" w:rsidP="00DD4561">
      <w:pPr>
        <w:numPr>
          <w:ilvl w:val="1"/>
          <w:numId w:val="6"/>
        </w:numPr>
        <w:rPr>
          <w:lang w:val="en-GB"/>
        </w:rPr>
      </w:pPr>
      <w:r>
        <w:rPr>
          <w:lang w:val="en-GB"/>
        </w:rPr>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Default="00845398" w:rsidP="00DD4561">
      <w:pPr>
        <w:numPr>
          <w:ilvl w:val="1"/>
          <w:numId w:val="6"/>
        </w:numPr>
        <w:rPr>
          <w:lang w:val="en-GB"/>
        </w:rPr>
      </w:pPr>
      <w:r>
        <w:rPr>
          <w:lang w:val="en-GB"/>
        </w:rPr>
        <w:t>With the subwoofer just in front of the stage, you get better on axis performance than the other two subwoofer positions</w:t>
      </w:r>
    </w:p>
    <w:p w14:paraId="75DA54AE" w14:textId="77777777" w:rsidR="00845398" w:rsidRDefault="00845398" w:rsidP="00845398">
      <w:pPr>
        <w:numPr>
          <w:ilvl w:val="0"/>
          <w:numId w:val="6"/>
        </w:numPr>
        <w:rPr>
          <w:lang w:val="en-GB"/>
        </w:rPr>
      </w:pPr>
      <w:r>
        <w:rPr>
          <w:lang w:val="en-GB"/>
        </w:rPr>
        <w:t>A look at the results from another point of view</w:t>
      </w:r>
    </w:p>
    <w:p w14:paraId="53EF9D08" w14:textId="77777777" w:rsidR="00845398" w:rsidRDefault="00845398" w:rsidP="00845398">
      <w:pPr>
        <w:numPr>
          <w:ilvl w:val="1"/>
          <w:numId w:val="6"/>
        </w:numPr>
        <w:rPr>
          <w:lang w:val="en-GB"/>
        </w:rPr>
      </w:pPr>
      <w:r>
        <w:rPr>
          <w:lang w:val="en-GB"/>
        </w:rPr>
        <w:t>Its necessary to compare the frequency responses in more than on axis and off axis – WHAT</w:t>
      </w:r>
    </w:p>
    <w:p w14:paraId="2A6825A2" w14:textId="77777777" w:rsidR="00845398" w:rsidRDefault="00845398" w:rsidP="00845398">
      <w:pPr>
        <w:numPr>
          <w:ilvl w:val="1"/>
          <w:numId w:val="6"/>
        </w:numPr>
        <w:rPr>
          <w:lang w:val="en-GB"/>
        </w:rPr>
      </w:pPr>
      <w:r>
        <w:rPr>
          <w:lang w:val="en-GB"/>
        </w:rPr>
        <w:t>The</w:t>
      </w:r>
      <w:r w:rsidR="00CF251C">
        <w:rPr>
          <w:lang w:val="en-GB"/>
        </w:rPr>
        <w:t xml:space="preserve"> 6</w:t>
      </w:r>
      <w:r>
        <w:rPr>
          <w:lang w:val="en-GB"/>
        </w:rPr>
        <w:t xml:space="preserve"> </w:t>
      </w:r>
      <w:r w:rsidR="00CF251C">
        <w:rPr>
          <w:lang w:val="en-GB"/>
        </w:rPr>
        <w:t>+/- 20degree measurement points were ignored because people aren’t normally there – WHY</w:t>
      </w:r>
    </w:p>
    <w:p w14:paraId="787876A3" w14:textId="77777777" w:rsidR="00CF251C" w:rsidRDefault="00CF251C" w:rsidP="00845398">
      <w:pPr>
        <w:numPr>
          <w:ilvl w:val="1"/>
          <w:numId w:val="6"/>
        </w:numPr>
        <w:rPr>
          <w:lang w:val="en-GB"/>
        </w:rPr>
      </w:pPr>
      <w:r>
        <w:rPr>
          <w:lang w:val="en-GB"/>
        </w:rPr>
        <w:t>The groups (onstage and audience) were averaged to give an idea of system behaviour in the audience and on the stage – WHAT &amp; WHY</w:t>
      </w:r>
    </w:p>
    <w:p w14:paraId="406C53A9" w14:textId="77777777" w:rsidR="00CF251C" w:rsidRDefault="00CF251C" w:rsidP="00845398">
      <w:pPr>
        <w:numPr>
          <w:ilvl w:val="1"/>
          <w:numId w:val="6"/>
        </w:numPr>
        <w:rPr>
          <w:lang w:val="en-GB"/>
        </w:rPr>
      </w:pPr>
      <w:r>
        <w:rPr>
          <w:lang w:val="en-GB"/>
        </w:rPr>
        <w:t>The averaged frequency responses with the single deck stage were taken from the no stage ones to give a deviation – WHAT &amp; WHY</w:t>
      </w:r>
    </w:p>
    <w:p w14:paraId="16D24B65" w14:textId="77777777" w:rsidR="00CF251C" w:rsidRDefault="00CF251C" w:rsidP="00845398">
      <w:pPr>
        <w:numPr>
          <w:ilvl w:val="1"/>
          <w:numId w:val="6"/>
        </w:numPr>
        <w:rPr>
          <w:lang w:val="en-GB"/>
        </w:rPr>
      </w:pPr>
      <w:r>
        <w:rPr>
          <w:lang w:val="en-GB"/>
        </w:rPr>
        <w:t>These responses are given in FIGURE 10 – WHAT FIGURES SHOWING DEVIATION</w:t>
      </w:r>
    </w:p>
    <w:p w14:paraId="1CA322BB" w14:textId="77777777" w:rsidR="00CF251C" w:rsidRDefault="00CF251C" w:rsidP="00CF251C">
      <w:pPr>
        <w:numPr>
          <w:ilvl w:val="0"/>
          <w:numId w:val="6"/>
        </w:numPr>
        <w:rPr>
          <w:lang w:val="en-GB"/>
        </w:rPr>
      </w:pPr>
      <w:r>
        <w:rPr>
          <w:lang w:val="en-GB"/>
        </w:rPr>
        <w:t xml:space="preserve">Rounding off this part of the analysis of the effect of the small stage </w:t>
      </w:r>
    </w:p>
    <w:p w14:paraId="39782CE3" w14:textId="77777777" w:rsidR="00CF251C" w:rsidRDefault="00CF251C" w:rsidP="00845398">
      <w:pPr>
        <w:numPr>
          <w:ilvl w:val="1"/>
          <w:numId w:val="6"/>
        </w:numPr>
        <w:rPr>
          <w:lang w:val="en-GB"/>
        </w:rPr>
      </w:pPr>
      <w:r>
        <w:rPr>
          <w:lang w:val="en-GB"/>
        </w:rPr>
        <w:t>This analysis provides ‘conclusive’ evidence that the best place to have a subwoofer around one piece of stage deck is in front of the deck – WHAT</w:t>
      </w:r>
    </w:p>
    <w:p w14:paraId="525EC8D8" w14:textId="77777777" w:rsidR="00CF251C" w:rsidRDefault="00CF251C" w:rsidP="00845398">
      <w:pPr>
        <w:numPr>
          <w:ilvl w:val="1"/>
          <w:numId w:val="6"/>
        </w:numPr>
        <w:rPr>
          <w:lang w:val="en-GB"/>
        </w:rPr>
      </w:pPr>
      <w:r>
        <w:rPr>
          <w:lang w:val="en-GB"/>
        </w:rPr>
        <w:t xml:space="preserve">This place exceeds or matches the front-to-back rejection ratio of the subwoofer with no deck – WHY </w:t>
      </w:r>
    </w:p>
    <w:p w14:paraId="194BF225" w14:textId="77777777" w:rsidR="00CF251C" w:rsidRDefault="005C56AC" w:rsidP="00845398">
      <w:pPr>
        <w:numPr>
          <w:ilvl w:val="1"/>
          <w:numId w:val="6"/>
        </w:numPr>
        <w:rPr>
          <w:lang w:val="en-GB"/>
        </w:rPr>
      </w:pPr>
      <w:r>
        <w:rPr>
          <w:lang w:val="en-GB"/>
        </w:rPr>
        <w:t xml:space="preserve">The under and on stage placements show reduction in the stage rejection in the subwoofers passband – WHAT </w:t>
      </w:r>
    </w:p>
    <w:p w14:paraId="11952998" w14:textId="77777777" w:rsidR="005C56AC" w:rsidRPr="005C56AC" w:rsidRDefault="005C56AC" w:rsidP="005C56AC">
      <w:pPr>
        <w:numPr>
          <w:ilvl w:val="0"/>
          <w:numId w:val="6"/>
        </w:numPr>
        <w:rPr>
          <w:lang w:val="en-GB"/>
        </w:rPr>
      </w:pPr>
      <w:r>
        <w:rPr>
          <w:u w:val="single"/>
          <w:lang w:val="en-GB"/>
        </w:rPr>
        <w:t>LARGE STAGE SECTION</w:t>
      </w:r>
    </w:p>
    <w:p w14:paraId="22696FE2" w14:textId="77777777" w:rsidR="005C56AC" w:rsidRDefault="005C56AC" w:rsidP="005C56AC">
      <w:pPr>
        <w:numPr>
          <w:ilvl w:val="0"/>
          <w:numId w:val="6"/>
        </w:numPr>
        <w:rPr>
          <w:lang w:val="en-GB"/>
        </w:rPr>
      </w:pPr>
      <w:r>
        <w:rPr>
          <w:lang w:val="en-GB"/>
        </w:rPr>
        <w:t>Introduce the large stage results analysis</w:t>
      </w:r>
    </w:p>
    <w:p w14:paraId="41F5E567" w14:textId="77777777" w:rsidR="005C56AC" w:rsidRDefault="005C56AC" w:rsidP="005C56AC">
      <w:pPr>
        <w:numPr>
          <w:ilvl w:val="1"/>
          <w:numId w:val="6"/>
        </w:numPr>
        <w:rPr>
          <w:lang w:val="en-GB"/>
        </w:rPr>
      </w:pPr>
      <w:r>
        <w:rPr>
          <w:lang w:val="en-GB"/>
        </w:rPr>
        <w:t>An identical analysis to the small stage was done with the large stage – WHAT reiteration</w:t>
      </w:r>
    </w:p>
    <w:p w14:paraId="116E7205" w14:textId="77777777" w:rsidR="005C56AC" w:rsidRDefault="005C56AC" w:rsidP="005C56AC">
      <w:pPr>
        <w:numPr>
          <w:ilvl w:val="1"/>
          <w:numId w:val="6"/>
        </w:numPr>
        <w:rPr>
          <w:lang w:val="en-GB"/>
        </w:rPr>
      </w:pPr>
      <w:r>
        <w:rPr>
          <w:lang w:val="en-GB"/>
        </w:rPr>
        <w:t>The polar plots and frequency responses are given in the below FIGURES</w:t>
      </w:r>
    </w:p>
    <w:p w14:paraId="5518D5E0" w14:textId="77777777" w:rsidR="005C56AC" w:rsidRDefault="005C56AC" w:rsidP="005C56AC">
      <w:pPr>
        <w:numPr>
          <w:ilvl w:val="1"/>
          <w:numId w:val="6"/>
        </w:numPr>
        <w:rPr>
          <w:lang w:val="en-GB"/>
        </w:rPr>
      </w:pPr>
      <w:r>
        <w:rPr>
          <w:lang w:val="en-GB"/>
        </w:rPr>
        <w:t>Under stage placement wasn’t possible so the data is modelled – WHAT reiteration</w:t>
      </w:r>
    </w:p>
    <w:p w14:paraId="34D1C4B9" w14:textId="77777777" w:rsidR="005C56AC" w:rsidRDefault="005C56AC" w:rsidP="005C56AC">
      <w:pPr>
        <w:numPr>
          <w:ilvl w:val="0"/>
          <w:numId w:val="6"/>
        </w:numPr>
        <w:rPr>
          <w:lang w:val="en-GB"/>
        </w:rPr>
      </w:pPr>
      <w:r>
        <w:rPr>
          <w:lang w:val="en-GB"/>
        </w:rPr>
        <w:t>Compare the results between large and small stage</w:t>
      </w:r>
    </w:p>
    <w:p w14:paraId="6E74B895" w14:textId="77777777" w:rsidR="005C56AC" w:rsidRDefault="005C56AC" w:rsidP="005C56AC">
      <w:pPr>
        <w:numPr>
          <w:ilvl w:val="1"/>
          <w:numId w:val="6"/>
        </w:numPr>
        <w:rPr>
          <w:lang w:val="en-GB"/>
        </w:rPr>
      </w:pPr>
      <w:r>
        <w:rPr>
          <w:lang w:val="en-GB"/>
        </w:rPr>
        <w:t>There are some similar and dissimilar trends – WHAT</w:t>
      </w:r>
    </w:p>
    <w:p w14:paraId="0EDA21FF" w14:textId="77777777" w:rsidR="005C56AC" w:rsidRDefault="005C56AC" w:rsidP="005C56AC">
      <w:pPr>
        <w:numPr>
          <w:ilvl w:val="1"/>
          <w:numId w:val="6"/>
        </w:numPr>
        <w:rPr>
          <w:lang w:val="en-GB"/>
        </w:rPr>
      </w:pPr>
      <w:r>
        <w:rPr>
          <w:lang w:val="en-GB"/>
        </w:rPr>
        <w:t xml:space="preserve">The under stage location appears to be the worst choice in both cases, even though the large stage data was modelled – WHY/WHAT </w:t>
      </w:r>
    </w:p>
    <w:p w14:paraId="6156DC79" w14:textId="77777777" w:rsidR="005C56AC" w:rsidRDefault="005C56AC" w:rsidP="005C56AC">
      <w:pPr>
        <w:numPr>
          <w:ilvl w:val="1"/>
          <w:numId w:val="6"/>
        </w:numPr>
        <w:rPr>
          <w:lang w:val="en-GB"/>
        </w:rPr>
      </w:pPr>
      <w:r>
        <w:rPr>
          <w:lang w:val="en-GB"/>
        </w:rPr>
        <w:t xml:space="preserve">So more investigation is needed – WHAT </w:t>
      </w:r>
    </w:p>
    <w:p w14:paraId="5C54E792" w14:textId="77777777" w:rsidR="005C56AC" w:rsidRDefault="005C56AC" w:rsidP="005C56AC">
      <w:pPr>
        <w:numPr>
          <w:ilvl w:val="1"/>
          <w:numId w:val="6"/>
        </w:numPr>
        <w:rPr>
          <w:lang w:val="en-GB"/>
        </w:rPr>
      </w:pPr>
      <w:r>
        <w:rPr>
          <w:lang w:val="en-GB"/>
        </w:rPr>
        <w:t xml:space="preserve">Between 60 and 90Hz, there is less front-back rejection for the in-front of stage position </w:t>
      </w:r>
      <w:r w:rsidR="006C4817">
        <w:rPr>
          <w:lang w:val="en-GB"/>
        </w:rPr>
        <w:t xml:space="preserve">than with no stage – WHAT </w:t>
      </w:r>
    </w:p>
    <w:p w14:paraId="4044AF2B" w14:textId="77777777" w:rsidR="006C4817" w:rsidRDefault="006C4817" w:rsidP="006C4817">
      <w:pPr>
        <w:numPr>
          <w:ilvl w:val="0"/>
          <w:numId w:val="6"/>
        </w:numPr>
        <w:rPr>
          <w:lang w:val="en-GB"/>
        </w:rPr>
      </w:pPr>
      <w:r>
        <w:rPr>
          <w:lang w:val="en-GB"/>
        </w:rPr>
        <w:t>Explanation of why a big stage makes a difference, and the effect of the rear wall on the experiment</w:t>
      </w:r>
      <w:r w:rsidR="005020ED">
        <w:rPr>
          <w:lang w:val="en-GB"/>
        </w:rPr>
        <w:t xml:space="preserve"> – BIG EXPLANATION OF WHY SOME UNEXPECTED VARIANCE</w:t>
      </w:r>
    </w:p>
    <w:p w14:paraId="2600EA60" w14:textId="77777777" w:rsidR="006C4817" w:rsidRDefault="006C4817" w:rsidP="006C4817">
      <w:pPr>
        <w:numPr>
          <w:ilvl w:val="1"/>
          <w:numId w:val="6"/>
        </w:numPr>
        <w:rPr>
          <w:lang w:val="en-GB"/>
        </w:rPr>
      </w:pPr>
      <w:r>
        <w:rPr>
          <w:lang w:val="en-GB"/>
        </w:rPr>
        <w:t>A possible explanation is the big stage is acoustically larger in the subwoofer passband, so most frequencies interact with the stage - WHAT</w:t>
      </w:r>
    </w:p>
    <w:p w14:paraId="0C2C31FB" w14:textId="77777777" w:rsidR="006C4817" w:rsidRDefault="006C4817" w:rsidP="006C4817">
      <w:pPr>
        <w:numPr>
          <w:ilvl w:val="1"/>
          <w:numId w:val="6"/>
        </w:numPr>
        <w:rPr>
          <w:lang w:val="en-GB"/>
        </w:rPr>
      </w:pPr>
      <w:r>
        <w:rPr>
          <w:lang w:val="en-GB"/>
        </w:rPr>
        <w:t>A wall was just behind the stage, so a strong reflection may have interacted with the measurements – WHY</w:t>
      </w:r>
    </w:p>
    <w:p w14:paraId="16861A24" w14:textId="77777777" w:rsidR="006C4817" w:rsidRDefault="006C4817" w:rsidP="006C4817">
      <w:pPr>
        <w:numPr>
          <w:ilvl w:val="1"/>
          <w:numId w:val="6"/>
        </w:numPr>
        <w:rPr>
          <w:lang w:val="en-GB"/>
        </w:rPr>
      </w:pPr>
      <w:r>
        <w:rPr>
          <w:lang w:val="en-GB"/>
        </w:rPr>
        <w:t>The propagation distance of the reflection was 9.7 meters for the first driver of the subwoofer, a wavelength relative to 17.68Hz - WHAT</w:t>
      </w:r>
    </w:p>
    <w:p w14:paraId="31A59425" w14:textId="77777777" w:rsidR="006C4817" w:rsidRDefault="006C4817" w:rsidP="006C4817">
      <w:pPr>
        <w:numPr>
          <w:ilvl w:val="1"/>
          <w:numId w:val="6"/>
        </w:numPr>
        <w:rPr>
          <w:lang w:val="en-GB"/>
        </w:rPr>
      </w:pPr>
      <w:r>
        <w:rPr>
          <w:lang w:val="en-GB"/>
        </w:rPr>
        <w:t>Odd integer multiples of this arrive at the sub 180degrees out of phase with the direct output of the sub, causing cancellation in front of the drive unit – WHY</w:t>
      </w:r>
    </w:p>
    <w:p w14:paraId="38312AB4" w14:textId="77777777" w:rsidR="006C4817" w:rsidRDefault="006C4817" w:rsidP="006C4817">
      <w:pPr>
        <w:numPr>
          <w:ilvl w:val="1"/>
          <w:numId w:val="6"/>
        </w:numPr>
        <w:rPr>
          <w:lang w:val="en-GB"/>
        </w:rPr>
      </w:pPr>
      <w:r>
        <w:rPr>
          <w:lang w:val="en-GB"/>
        </w:rPr>
        <w:t xml:space="preserve">Key frequencies of this odd order multiples are 53Hz and 89Hz – WHAT </w:t>
      </w:r>
    </w:p>
    <w:p w14:paraId="51401E5F" w14:textId="77777777" w:rsidR="006C4817" w:rsidRDefault="006C4817" w:rsidP="006C4817">
      <w:pPr>
        <w:numPr>
          <w:ilvl w:val="1"/>
          <w:numId w:val="6"/>
        </w:numPr>
        <w:rPr>
          <w:lang w:val="en-GB"/>
        </w:rPr>
      </w:pPr>
      <w:r>
        <w:rPr>
          <w:lang w:val="en-GB"/>
        </w:rPr>
        <w:t>The propagation distance of the reflection for the second driver is 8.7 meters, equating to integer multiples of 59 and 99Hz – WHAT</w:t>
      </w:r>
    </w:p>
    <w:p w14:paraId="23D9FA54" w14:textId="77777777" w:rsidR="006C4817" w:rsidRDefault="006C4817" w:rsidP="006C4817">
      <w:pPr>
        <w:numPr>
          <w:ilvl w:val="1"/>
          <w:numId w:val="6"/>
        </w:numPr>
        <w:rPr>
          <w:lang w:val="en-GB"/>
        </w:rPr>
      </w:pPr>
      <w:r>
        <w:rPr>
          <w:lang w:val="en-GB"/>
        </w:rPr>
        <w:t>The significance of this loss of stage rejection requires further work – WHAT</w:t>
      </w:r>
    </w:p>
    <w:p w14:paraId="7C653DDB" w14:textId="77777777" w:rsidR="006C4817" w:rsidRDefault="006C4817" w:rsidP="006C4817">
      <w:pPr>
        <w:numPr>
          <w:ilvl w:val="0"/>
          <w:numId w:val="6"/>
        </w:numPr>
        <w:rPr>
          <w:lang w:val="en-GB"/>
        </w:rPr>
      </w:pPr>
      <w:r>
        <w:rPr>
          <w:lang w:val="en-GB"/>
        </w:rPr>
        <w:t>The average front-back rejection ratio analysis</w:t>
      </w:r>
    </w:p>
    <w:p w14:paraId="5302F67D" w14:textId="77777777" w:rsidR="006C4817" w:rsidRDefault="006C4817" w:rsidP="006C4817">
      <w:pPr>
        <w:numPr>
          <w:ilvl w:val="1"/>
          <w:numId w:val="6"/>
        </w:numPr>
        <w:rPr>
          <w:lang w:val="en-GB"/>
        </w:rPr>
      </w:pPr>
      <w:r>
        <w:rPr>
          <w:lang w:val="en-GB"/>
        </w:rPr>
        <w:t>Finally</w:t>
      </w:r>
    </w:p>
    <w:p w14:paraId="33B70409" w14:textId="77777777" w:rsidR="006C4817" w:rsidRDefault="006C4817" w:rsidP="006C4817">
      <w:pPr>
        <w:numPr>
          <w:ilvl w:val="1"/>
          <w:numId w:val="6"/>
        </w:numPr>
        <w:rPr>
          <w:lang w:val="en-GB"/>
        </w:rPr>
      </w:pPr>
      <w:r>
        <w:rPr>
          <w:lang w:val="en-GB"/>
        </w:rPr>
        <w:t>Mean front-back SPL rejection over two frequency ranges (38 – 110Hz) and (20-300Hz) – WHAT</w:t>
      </w:r>
    </w:p>
    <w:p w14:paraId="0F2292F5" w14:textId="77777777" w:rsidR="006C4817" w:rsidRDefault="006C4817" w:rsidP="006C4817">
      <w:pPr>
        <w:numPr>
          <w:ilvl w:val="1"/>
          <w:numId w:val="6"/>
        </w:numPr>
        <w:rPr>
          <w:lang w:val="en-GB"/>
        </w:rPr>
      </w:pPr>
      <w:r>
        <w:rPr>
          <w:lang w:val="en-GB"/>
        </w:rPr>
        <w:t xml:space="preserve">Wider range to account for stage and room resonances –WHY </w:t>
      </w:r>
    </w:p>
    <w:p w14:paraId="3C6C71A2" w14:textId="77777777" w:rsidR="006C4817" w:rsidRDefault="006C4817" w:rsidP="006C4817">
      <w:pPr>
        <w:numPr>
          <w:ilvl w:val="1"/>
          <w:numId w:val="6"/>
        </w:numPr>
        <w:rPr>
          <w:lang w:val="en-GB"/>
        </w:rPr>
      </w:pPr>
      <w:r>
        <w:rPr>
          <w:lang w:val="en-GB"/>
        </w:rPr>
        <w:t xml:space="preserve">Is given in table 1 &amp; 2 – WHAT </w:t>
      </w:r>
      <w:bookmarkStart w:id="1" w:name="_GoBack"/>
      <w:bookmarkEnd w:id="1"/>
    </w:p>
    <w:p w14:paraId="27502946" w14:textId="77777777" w:rsidR="006C4817" w:rsidRDefault="006C4817" w:rsidP="006C4817">
      <w:pPr>
        <w:numPr>
          <w:ilvl w:val="1"/>
          <w:numId w:val="6"/>
        </w:numPr>
        <w:rPr>
          <w:lang w:val="en-GB"/>
        </w:rPr>
      </w:pPr>
      <w:r>
        <w:rPr>
          <w:lang w:val="en-GB"/>
        </w:rPr>
        <w:t xml:space="preserve">The data in those tables give a clear and concise summary – WHAT </w:t>
      </w:r>
    </w:p>
    <w:p w14:paraId="494C189A" w14:textId="77777777" w:rsidR="006C4817" w:rsidRDefault="006C4817" w:rsidP="006C4817">
      <w:pPr>
        <w:numPr>
          <w:ilvl w:val="1"/>
          <w:numId w:val="6"/>
        </w:numPr>
        <w:rPr>
          <w:lang w:val="en-GB"/>
        </w:rPr>
      </w:pPr>
      <w:r>
        <w:rPr>
          <w:lang w:val="en-GB"/>
        </w:rPr>
        <w:t>Placing a cardioid subwoofer on top or under a stage, regardless</w:t>
      </w:r>
      <w:r w:rsidR="005020ED">
        <w:rPr>
          <w:lang w:val="en-GB"/>
        </w:rPr>
        <w:t xml:space="preserve"> of stage size, will reduce the front-back rejection ratio a lot! – WHAT </w:t>
      </w:r>
    </w:p>
    <w:p w14:paraId="0758B24D" w14:textId="77777777" w:rsidR="005020ED" w:rsidRPr="006C4817" w:rsidRDefault="005020ED" w:rsidP="006C4817">
      <w:pPr>
        <w:numPr>
          <w:ilvl w:val="1"/>
          <w:numId w:val="6"/>
        </w:numPr>
        <w:rPr>
          <w:lang w:val="en-GB"/>
        </w:rPr>
      </w:pPr>
      <w:r>
        <w:rPr>
          <w:lang w:val="en-GB"/>
        </w:rPr>
        <w:t>Placing the subwoofer in front of the stage will allow the rejection to be maintained – THE BIG OUTCOME OF THE STUDY – THE WHAT</w:t>
      </w:r>
    </w:p>
    <w:p w14:paraId="70BCEC17" w14:textId="77777777" w:rsidR="00680E2F" w:rsidRDefault="00680E2F" w:rsidP="00680E2F">
      <w:pPr>
        <w:rPr>
          <w:lang w:val="en-GB"/>
        </w:rPr>
      </w:pPr>
    </w:p>
    <w:p w14:paraId="1ABA306F" w14:textId="77777777" w:rsidR="00680E2F" w:rsidRDefault="00680E2F" w:rsidP="00680E2F">
      <w:pPr>
        <w:pStyle w:val="Heading1"/>
      </w:pPr>
      <w:r>
        <w:t>CONCLUSION &amp; Further Work</w:t>
      </w:r>
    </w:p>
    <w:p w14:paraId="73E0D263" w14:textId="77777777" w:rsidR="005020ED" w:rsidRDefault="003F4AD0" w:rsidP="005020ED">
      <w:pPr>
        <w:numPr>
          <w:ilvl w:val="0"/>
          <w:numId w:val="7"/>
        </w:numPr>
        <w:rPr>
          <w:lang w:val="en-GB"/>
        </w:rPr>
      </w:pPr>
      <w:r>
        <w:rPr>
          <w:lang w:val="en-GB"/>
        </w:rPr>
        <w:t>Review of the results and final outcome</w:t>
      </w:r>
    </w:p>
    <w:p w14:paraId="12F4056C" w14:textId="77777777" w:rsidR="005020ED" w:rsidRDefault="005020ED" w:rsidP="005020ED">
      <w:pPr>
        <w:numPr>
          <w:ilvl w:val="1"/>
          <w:numId w:val="7"/>
        </w:numPr>
        <w:rPr>
          <w:lang w:val="en-GB"/>
        </w:rPr>
      </w:pPr>
      <w:r>
        <w:rPr>
          <w:lang w:val="en-GB"/>
        </w:rPr>
        <w:t xml:space="preserve">The results in the paper aid further understanding of the problem – the effect of the stage on the polar response – WHAT </w:t>
      </w:r>
    </w:p>
    <w:p w14:paraId="3680B19D" w14:textId="77777777" w:rsidR="005020ED" w:rsidRDefault="005020ED" w:rsidP="005020ED">
      <w:pPr>
        <w:numPr>
          <w:ilvl w:val="1"/>
          <w:numId w:val="7"/>
        </w:numPr>
        <w:rPr>
          <w:lang w:val="en-GB"/>
        </w:rPr>
      </w:pPr>
      <w:r>
        <w:rPr>
          <w:lang w:val="en-GB"/>
        </w:rPr>
        <w:t xml:space="preserve">If a sub is under or on top, the speaker won’t have the same great directivity – WHAT </w:t>
      </w:r>
    </w:p>
    <w:p w14:paraId="022AA26A" w14:textId="77777777" w:rsidR="005020ED" w:rsidRDefault="005020ED" w:rsidP="005020ED">
      <w:pPr>
        <w:numPr>
          <w:ilvl w:val="1"/>
          <w:numId w:val="7"/>
        </w:numPr>
        <w:rPr>
          <w:lang w:val="en-GB"/>
        </w:rPr>
      </w:pPr>
      <w:r>
        <w:rPr>
          <w:lang w:val="en-GB"/>
        </w:rPr>
        <w:t xml:space="preserve">The result is high SPLS on stage which is no good – WHAT </w:t>
      </w:r>
    </w:p>
    <w:p w14:paraId="38A56FD6" w14:textId="77777777" w:rsidR="005020ED" w:rsidRDefault="005020ED" w:rsidP="005020ED">
      <w:pPr>
        <w:numPr>
          <w:ilvl w:val="1"/>
          <w:numId w:val="7"/>
        </w:numPr>
        <w:rPr>
          <w:lang w:val="en-GB"/>
        </w:rPr>
      </w:pPr>
      <w:r>
        <w:rPr>
          <w:lang w:val="en-GB"/>
        </w:rPr>
        <w:t xml:space="preserve">Placing the sub in front of the stage is the best for maintaining the polar response – WHAT </w:t>
      </w:r>
    </w:p>
    <w:p w14:paraId="3DC0287B" w14:textId="77777777" w:rsidR="005020ED" w:rsidRDefault="005020ED" w:rsidP="005020ED">
      <w:pPr>
        <w:numPr>
          <w:ilvl w:val="1"/>
          <w:numId w:val="7"/>
        </w:numPr>
        <w:rPr>
          <w:lang w:val="en-GB"/>
        </w:rPr>
      </w:pPr>
      <w:r>
        <w:rPr>
          <w:lang w:val="en-GB"/>
        </w:rPr>
        <w:t xml:space="preserve">The results here and the results from earlier work show that its best to place the sub in front of stage – </w:t>
      </w:r>
      <w:r w:rsidRPr="005020ED">
        <w:rPr>
          <w:u w:val="single"/>
          <w:lang w:val="en-GB"/>
        </w:rPr>
        <w:t>WHAT BIG WHAT</w:t>
      </w:r>
      <w:r>
        <w:rPr>
          <w:lang w:val="en-GB"/>
        </w:rPr>
        <w:t xml:space="preserve"> </w:t>
      </w:r>
    </w:p>
    <w:p w14:paraId="0FDDC8F5" w14:textId="77777777" w:rsidR="005020ED" w:rsidRDefault="003F4AD0" w:rsidP="005020ED">
      <w:pPr>
        <w:numPr>
          <w:ilvl w:val="0"/>
          <w:numId w:val="7"/>
        </w:numPr>
        <w:rPr>
          <w:lang w:val="en-GB"/>
        </w:rPr>
      </w:pPr>
      <w:r>
        <w:rPr>
          <w:lang w:val="en-GB"/>
        </w:rPr>
        <w:t>Caveats</w:t>
      </w:r>
    </w:p>
    <w:p w14:paraId="4A73236A" w14:textId="77777777" w:rsidR="005020ED" w:rsidRDefault="005020ED" w:rsidP="005020ED">
      <w:pPr>
        <w:numPr>
          <w:ilvl w:val="1"/>
          <w:numId w:val="7"/>
        </w:numPr>
        <w:rPr>
          <w:lang w:val="en-GB"/>
        </w:rPr>
      </w:pPr>
      <w:r>
        <w:rPr>
          <w:lang w:val="en-GB"/>
        </w:rPr>
        <w:t>This analysis is meaningless if the subwoofers are flown above the stage – Counter point</w:t>
      </w:r>
    </w:p>
    <w:p w14:paraId="3E226D21" w14:textId="77777777" w:rsidR="005020ED" w:rsidRPr="005020ED" w:rsidRDefault="005020ED" w:rsidP="005020ED">
      <w:pPr>
        <w:numPr>
          <w:ilvl w:val="1"/>
          <w:numId w:val="7"/>
        </w:numPr>
        <w:rPr>
          <w:lang w:val="en-GB"/>
        </w:rPr>
      </w:pPr>
      <w:r>
        <w:rPr>
          <w:lang w:val="en-GB"/>
        </w:rPr>
        <w:t>If you do this, do beam steering so that there is less noise on the stage</w:t>
      </w:r>
    </w:p>
    <w:p w14:paraId="49C159BD" w14:textId="77777777" w:rsidR="005020ED" w:rsidRDefault="003F4AD0" w:rsidP="005020ED">
      <w:pPr>
        <w:numPr>
          <w:ilvl w:val="0"/>
          <w:numId w:val="7"/>
        </w:numPr>
        <w:rPr>
          <w:lang w:val="en-GB"/>
        </w:rPr>
      </w:pPr>
      <w:r>
        <w:rPr>
          <w:lang w:val="en-GB"/>
        </w:rPr>
        <w:t>Further work</w:t>
      </w:r>
    </w:p>
    <w:p w14:paraId="199C7DD5" w14:textId="77777777" w:rsidR="005020ED" w:rsidRDefault="005020ED" w:rsidP="005020ED">
      <w:pPr>
        <w:numPr>
          <w:ilvl w:val="1"/>
          <w:numId w:val="7"/>
        </w:numPr>
        <w:rPr>
          <w:lang w:val="en-GB"/>
        </w:rPr>
      </w:pPr>
      <w:r>
        <w:rPr>
          <w:lang w:val="en-GB"/>
        </w:rPr>
        <w:t xml:space="preserve">While this work shows some good evidence, more work needs to be done to fully know what is going on – WHAT </w:t>
      </w:r>
    </w:p>
    <w:p w14:paraId="23940383" w14:textId="77777777" w:rsidR="005020ED" w:rsidRDefault="005020ED" w:rsidP="005020ED">
      <w:pPr>
        <w:numPr>
          <w:ilvl w:val="1"/>
          <w:numId w:val="7"/>
        </w:numPr>
        <w:rPr>
          <w:lang w:val="en-GB"/>
        </w:rPr>
      </w:pPr>
      <w:r>
        <w:rPr>
          <w:lang w:val="en-GB"/>
        </w:rPr>
        <w:t xml:space="preserve">These recommendations for further work – WHAT </w:t>
      </w:r>
    </w:p>
    <w:p w14:paraId="005775BC" w14:textId="77777777" w:rsidR="005020ED" w:rsidRDefault="005020ED" w:rsidP="005020ED">
      <w:pPr>
        <w:numPr>
          <w:ilvl w:val="2"/>
          <w:numId w:val="7"/>
        </w:numPr>
        <w:rPr>
          <w:lang w:val="en-GB"/>
        </w:rPr>
      </w:pPr>
      <w:r>
        <w:rPr>
          <w:lang w:val="en-GB"/>
        </w:rPr>
        <w:t>Repeat experiment in anechoic space with full stage</w:t>
      </w:r>
    </w:p>
    <w:p w14:paraId="364C692A" w14:textId="77777777" w:rsidR="005020ED" w:rsidRDefault="005020ED" w:rsidP="005020ED">
      <w:pPr>
        <w:numPr>
          <w:ilvl w:val="2"/>
          <w:numId w:val="7"/>
        </w:numPr>
        <w:rPr>
          <w:lang w:val="en-GB"/>
        </w:rPr>
      </w:pPr>
      <w:r>
        <w:rPr>
          <w:lang w:val="en-GB"/>
        </w:rPr>
        <w:t>Repeat experiment in a large scale live event</w:t>
      </w:r>
    </w:p>
    <w:p w14:paraId="2C6B4F1F" w14:textId="77777777" w:rsidR="005020ED" w:rsidRDefault="005020ED" w:rsidP="005020ED">
      <w:pPr>
        <w:numPr>
          <w:ilvl w:val="2"/>
          <w:numId w:val="7"/>
        </w:numPr>
        <w:rPr>
          <w:lang w:val="en-GB"/>
        </w:rPr>
      </w:pPr>
      <w:r>
        <w:rPr>
          <w:lang w:val="en-GB"/>
        </w:rPr>
        <w:t>Examine how multi-unit cardioid subwoofer</w:t>
      </w:r>
      <w:r w:rsidR="003F4AD0">
        <w:rPr>
          <w:lang w:val="en-GB"/>
        </w:rPr>
        <w:t xml:space="preserve"> arrays interact with each-other in different shape arrays with different stage positions</w:t>
      </w:r>
    </w:p>
    <w:p w14:paraId="2BC7187A" w14:textId="77777777" w:rsidR="003F4AD0" w:rsidRDefault="003F4AD0" w:rsidP="005020ED">
      <w:pPr>
        <w:numPr>
          <w:ilvl w:val="2"/>
          <w:numId w:val="7"/>
        </w:numPr>
        <w:rPr>
          <w:lang w:val="en-GB"/>
        </w:rPr>
      </w:pPr>
      <w:r>
        <w:rPr>
          <w:lang w:val="en-GB"/>
        </w:rPr>
        <w:t>Investigate effects the stage has on transient response</w:t>
      </w:r>
    </w:p>
    <w:p w14:paraId="1002CD5A" w14:textId="77777777" w:rsidR="005020ED" w:rsidRPr="005020ED" w:rsidRDefault="005020ED" w:rsidP="005020ED">
      <w:pPr>
        <w:numPr>
          <w:ilvl w:val="0"/>
          <w:numId w:val="7"/>
        </w:numPr>
        <w:rPr>
          <w:lang w:val="en-GB"/>
        </w:rPr>
      </w:pPr>
      <w:r w:rsidRPr="005020ED">
        <w:rPr>
          <w:lang w:val="en-GB"/>
        </w:rPr>
        <w:t>Fourth paragraph</w:t>
      </w:r>
    </w:p>
    <w:p w14:paraId="568C9EAE" w14:textId="77777777" w:rsidR="005020ED" w:rsidRDefault="003F4AD0" w:rsidP="005020ED">
      <w:pPr>
        <w:numPr>
          <w:ilvl w:val="1"/>
          <w:numId w:val="7"/>
        </w:numPr>
        <w:rPr>
          <w:lang w:val="en-GB"/>
        </w:rPr>
      </w:pPr>
      <w:r>
        <w:rPr>
          <w:lang w:val="en-GB"/>
        </w:rPr>
        <w:t>Although more work needed to understand, it is clear that you should think about where to place ground based subs at events, especially when directivity is important. – WHAT WIDER</w:t>
      </w:r>
    </w:p>
    <w:p w14:paraId="6BB060C2" w14:textId="77777777" w:rsidR="003F4AD0" w:rsidRPr="003F4AD0" w:rsidRDefault="003F4AD0" w:rsidP="003F4AD0">
      <w:pPr>
        <w:numPr>
          <w:ilvl w:val="1"/>
          <w:numId w:val="7"/>
        </w:numPr>
        <w:rPr>
          <w:lang w:val="en-GB"/>
        </w:rPr>
      </w:pPr>
      <w:r>
        <w:rPr>
          <w:lang w:val="en-GB"/>
        </w:rPr>
        <w:t>Most commercially available software omits any stage effects, so it’s essential to know what the stage does to sub cardioid performance, so not to mess up and to get best response shape – WHAT</w:t>
      </w:r>
    </w:p>
    <w:p w14:paraId="687CF3BA" w14:textId="77777777" w:rsidR="005020ED" w:rsidRPr="005020ED" w:rsidRDefault="005020ED" w:rsidP="005020ED">
      <w:pPr>
        <w:rPr>
          <w:lang w:val="en-GB"/>
        </w:rPr>
      </w:pPr>
    </w:p>
    <w:p w14:paraId="1C9F0D26" w14:textId="77777777" w:rsidR="009733BB" w:rsidRDefault="009733BB" w:rsidP="00067C20">
      <w:pPr>
        <w:pStyle w:val="Heading2"/>
        <w:tabs>
          <w:tab w:val="num" w:pos="576"/>
        </w:tabs>
      </w:pPr>
      <w:r>
        <w:t xml:space="preserve">Speech Analysis Research </w:t>
      </w:r>
    </w:p>
    <w:p w14:paraId="1CC837D5" w14:textId="77777777" w:rsidR="009733BB" w:rsidRDefault="009733BB">
      <w:pPr>
        <w:jc w:val="both"/>
      </w:pPr>
    </w:p>
    <w:p w14:paraId="4812B5BA" w14:textId="77777777" w:rsidR="009733BB" w:rsidRPr="00386E63" w:rsidRDefault="009733BB" w:rsidP="00386E63">
      <w:pPr>
        <w:pStyle w:val="Heading3"/>
        <w:tabs>
          <w:tab w:val="num" w:pos="720"/>
        </w:tabs>
        <w:rPr>
          <w:b w:val="0"/>
          <w:sz w:val="18"/>
        </w:rPr>
      </w:pPr>
      <w:r>
        <w:t xml:space="preserve">Development </w:t>
      </w:r>
    </w:p>
    <w:p w14:paraId="10D28820" w14:textId="77777777" w:rsidR="009733BB" w:rsidRDefault="009733BB">
      <w:pPr>
        <w:jc w:val="both"/>
      </w:pPr>
    </w:p>
    <w:p w14:paraId="77BCE826" w14:textId="77777777" w:rsidR="009733BB" w:rsidRDefault="009733BB">
      <w:pPr>
        <w:jc w:val="both"/>
      </w:pPr>
    </w:p>
    <w:p w14:paraId="2522E04F" w14:textId="77777777" w:rsidR="009733BB" w:rsidRDefault="009733BB">
      <w:pPr>
        <w:pStyle w:val="Heading1"/>
        <w:jc w:val="both"/>
      </w:pPr>
      <w:r>
        <w:t>References</w:t>
      </w:r>
    </w:p>
    <w:p w14:paraId="4603FCC2" w14:textId="77777777" w:rsidR="009733BB" w:rsidRDefault="00386E63">
      <w:pPr>
        <w:jc w:val="both"/>
      </w:pPr>
      <w:r>
        <w:fldChar w:fldCharType="begin"/>
      </w:r>
      <w:r>
        <w:instrText xml:space="preserve">ADDIN Mendeley Bibliography CSL_BIBLIOGRAPHY </w:instrText>
      </w:r>
      <w:r>
        <w:fldChar w:fldCharType="separate"/>
      </w:r>
      <w:r>
        <w:rPr>
          <w:noProof/>
        </w:rPr>
        <w:t>{Bibliography}</w:t>
      </w:r>
      <w:r>
        <w:fldChar w:fldCharType="end"/>
      </w:r>
    </w:p>
    <w:p w14:paraId="220471F3" w14:textId="77777777" w:rsidR="009733BB" w:rsidRDefault="009733BB">
      <w:pPr>
        <w:jc w:val="both"/>
      </w:pPr>
    </w:p>
    <w:sectPr w:rsidR="009733BB">
      <w:headerReference w:type="default" r:id="rId13"/>
      <w:footerReference w:type="default" r:id="rId14"/>
      <w:headerReference w:type="first" r:id="rId15"/>
      <w:footerReference w:type="first" r:id="rId16"/>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F7A8D" w14:textId="77777777" w:rsidR="007A1345" w:rsidRDefault="007A1345">
      <w:r>
        <w:separator/>
      </w:r>
    </w:p>
  </w:endnote>
  <w:endnote w:type="continuationSeparator" w:id="0">
    <w:p w14:paraId="61B8F989" w14:textId="77777777" w:rsidR="007A1345" w:rsidRDefault="007A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sz w:val="20"/>
      </w:rPr>
    </w:pPr>
    <w:r>
      <w:rPr>
        <w:b/>
        <w:sz w:val="20"/>
      </w:rPr>
      <w:t>V</w:t>
    </w:r>
    <w:r w:rsidR="00BA7868">
      <w:rPr>
        <w:b/>
        <w:sz w:val="20"/>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sz w:val="20"/>
      </w:rPr>
    </w:pPr>
    <w:r>
      <w:rPr>
        <w:b/>
        <w:sz w:val="20"/>
      </w:rPr>
      <w:t>V</w:t>
    </w:r>
    <w:r w:rsidR="00505928">
      <w:rPr>
        <w:b/>
        <w:sz w:val="20"/>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B9D76" w14:textId="77777777" w:rsidR="007A1345" w:rsidRDefault="007A1345">
      <w:r>
        <w:separator/>
      </w:r>
    </w:p>
  </w:footnote>
  <w:footnote w:type="continuationSeparator" w:id="0">
    <w:p w14:paraId="5035CB07" w14:textId="77777777" w:rsidR="007A1345" w:rsidRDefault="007A13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A02E1" w14:textId="77777777" w:rsidR="00790736" w:rsidRDefault="00790736">
    <w:pPr>
      <w:pStyle w:val="Header"/>
      <w:rPr>
        <w:b/>
      </w:rP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67C20"/>
    <w:rsid w:val="00086B1B"/>
    <w:rsid w:val="000C42CC"/>
    <w:rsid w:val="00124513"/>
    <w:rsid w:val="001A532C"/>
    <w:rsid w:val="001C20A5"/>
    <w:rsid w:val="001D1A81"/>
    <w:rsid w:val="00247BCC"/>
    <w:rsid w:val="002631C2"/>
    <w:rsid w:val="002F133E"/>
    <w:rsid w:val="00340508"/>
    <w:rsid w:val="00356C31"/>
    <w:rsid w:val="00386E63"/>
    <w:rsid w:val="003F4AD0"/>
    <w:rsid w:val="005020ED"/>
    <w:rsid w:val="00505928"/>
    <w:rsid w:val="00522069"/>
    <w:rsid w:val="0056470E"/>
    <w:rsid w:val="005C56AC"/>
    <w:rsid w:val="005C6FA3"/>
    <w:rsid w:val="005F39B5"/>
    <w:rsid w:val="00644277"/>
    <w:rsid w:val="00680E2F"/>
    <w:rsid w:val="006C4817"/>
    <w:rsid w:val="007131DA"/>
    <w:rsid w:val="00755979"/>
    <w:rsid w:val="007646A6"/>
    <w:rsid w:val="00770711"/>
    <w:rsid w:val="00782A02"/>
    <w:rsid w:val="00790736"/>
    <w:rsid w:val="007A1345"/>
    <w:rsid w:val="007E7DC8"/>
    <w:rsid w:val="008123EA"/>
    <w:rsid w:val="00824D40"/>
    <w:rsid w:val="00845398"/>
    <w:rsid w:val="00864C2A"/>
    <w:rsid w:val="00890513"/>
    <w:rsid w:val="00892296"/>
    <w:rsid w:val="008F236D"/>
    <w:rsid w:val="00901697"/>
    <w:rsid w:val="009733BB"/>
    <w:rsid w:val="00AE4500"/>
    <w:rsid w:val="00B94DAB"/>
    <w:rsid w:val="00B95660"/>
    <w:rsid w:val="00BA7868"/>
    <w:rsid w:val="00C35ECB"/>
    <w:rsid w:val="00CE1413"/>
    <w:rsid w:val="00CF251C"/>
    <w:rsid w:val="00D14547"/>
    <w:rsid w:val="00D6218E"/>
    <w:rsid w:val="00D64600"/>
    <w:rsid w:val="00D875EE"/>
    <w:rsid w:val="00DD4561"/>
    <w:rsid w:val="00DF78B6"/>
    <w:rsid w:val="00E04C75"/>
    <w:rsid w:val="00E168E3"/>
    <w:rsid w:val="00E337DE"/>
    <w:rsid w:val="00EC1AF4"/>
    <w:rsid w:val="00F0252F"/>
    <w:rsid w:val="00F211FA"/>
    <w:rsid w:val="00F728D1"/>
    <w:rsid w:val="00FA3AAF"/>
    <w:rsid w:val="00FA7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tabs>
        <w:tab w:val="num" w:leader="none" w:pos="720"/>
      </w:tabs>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3"/>
        <w:tab w:val="right" w:pos="8505"/>
      </w:tabs>
    </w:pPr>
    <w:rPr>
      <w:sz w:val="20"/>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sz w:val="20"/>
      <w:lang w:val="en-GB"/>
    </w:rPr>
  </w:style>
  <w:style w:type="paragraph" w:styleId="ListNumber">
    <w:name w:val="List Number"/>
    <w:basedOn w:val="Normal"/>
    <w:pPr>
      <w:numPr>
        <w:numId w:val="1"/>
      </w:numPr>
      <w:jc w:val="both"/>
    </w:pPr>
    <w:rPr>
      <w:sz w:val="20"/>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rPr>
      <w:sz w:val="20"/>
    </w:rPr>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3.xml><?xml version="1.0" encoding="utf-8"?>
<ds:datastoreItem xmlns:ds="http://schemas.openxmlformats.org/officeDocument/2006/customXml" ds:itemID="{0B20CD71-2754-4AD2-B71C-7EF8CF1B1B5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83B0EAC9-F35B-419B-A518-7BFB772B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1942</Words>
  <Characters>8913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2</cp:revision>
  <cp:lastPrinted>2003-04-02T10:13:00Z</cp:lastPrinted>
  <dcterms:created xsi:type="dcterms:W3CDTF">2017-10-05T15:16:00Z</dcterms:created>
  <dcterms:modified xsi:type="dcterms:W3CDTF">2017-10-05T15:16:00Z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http://www.zotero.org/styles/apa</vt:lpwstr>
  </property>
</Properties>
</file>