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proofErr w:type="spellStart"/>
      <w:r w:rsidR="00182D24">
        <w:rPr>
          <w:lang w:val="en-GB"/>
        </w:rPr>
        <w:t>Bootledooren</w:t>
      </w:r>
      <w:proofErr w:type="spellEnd"/>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1380CE8"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40225E">
        <w:rPr>
          <w:lang w:val="en-GB"/>
        </w:rPr>
        <w:t xml:space="preserve"> and</w:t>
      </w:r>
      <w:r>
        <w:rPr>
          <w:lang w:val="en-GB"/>
        </w:rPr>
        <w:t xml:space="preserve"> Hamilton</w:t>
      </w:r>
      <w:r>
        <w:rPr>
          <w:lang w:val="en-GB"/>
        </w:rPr>
        <w:fldChar w:fldCharType="begin" w:fldLock="1"/>
      </w:r>
      <w:r>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415B41">
        <w:rPr>
          <w:noProof/>
          <w:lang w:val="en-GB"/>
        </w:rPr>
        <w:t>[4]</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4820DA3E" w:rsidR="00415B41" w:rsidRDefault="0040225E" w:rsidP="00415B41">
      <w:pPr>
        <w:numPr>
          <w:ilvl w:val="1"/>
          <w:numId w:val="3"/>
        </w:numPr>
        <w:jc w:val="both"/>
        <w:rPr>
          <w:lang w:val="en-GB"/>
        </w:rPr>
      </w:pPr>
      <w:r>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4679E597" w14:textId="5B45CA1D" w:rsidR="00EF3F29" w:rsidRDefault="0040225E" w:rsidP="00415B41">
      <w:pPr>
        <w:numPr>
          <w:ilvl w:val="1"/>
          <w:numId w:val="3"/>
        </w:numPr>
        <w:jc w:val="both"/>
        <w:rPr>
          <w:lang w:val="en-GB"/>
        </w:rPr>
      </w:pPr>
      <w:r>
        <w:rPr>
          <w:lang w:val="en-GB"/>
        </w:rPr>
        <w:t xml:space="preserve">Following key work such as that by </w:t>
      </w:r>
      <w:proofErr w:type="spellStart"/>
      <w:r>
        <w:rPr>
          <w:lang w:val="en-GB"/>
        </w:rPr>
        <w:t>Trefethen</w:t>
      </w:r>
      <w:proofErr w:type="spellEnd"/>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 xml:space="preserve">ve begun to explore the Fourier pseudo-spectral time domain method (PSTD), most notably the </w:t>
      </w:r>
      <w:proofErr w:type="spellStart"/>
      <w:r w:rsidR="00723CD1">
        <w:rPr>
          <w:lang w:val="en-GB"/>
        </w:rPr>
        <w:t>OpenPSTD</w:t>
      </w:r>
      <w:proofErr w:type="spellEnd"/>
      <w:r w:rsidR="00723CD1">
        <w:rPr>
          <w:lang w:val="en-GB"/>
        </w:rPr>
        <w:t xml:space="preserve">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23CD1">
        <w:rPr>
          <w:lang w:val="en-GB"/>
        </w:rPr>
        <w:t xml:space="preserve">. </w:t>
      </w:r>
      <w:r w:rsidR="00EF3F29">
        <w:rPr>
          <w:lang w:val="en-GB"/>
        </w:rPr>
        <w:t xml:space="preserve">– WHAT </w:t>
      </w:r>
    </w:p>
    <w:p w14:paraId="19A51A34" w14:textId="1F4F696C" w:rsidR="0040225E" w:rsidRDefault="00723CD1" w:rsidP="00415B41">
      <w:pPr>
        <w:numPr>
          <w:ilvl w:val="1"/>
          <w:numId w:val="3"/>
        </w:numPr>
        <w:jc w:val="both"/>
        <w:rPr>
          <w:lang w:val="en-GB"/>
        </w:rPr>
      </w:pPr>
      <w:proofErr w:type="spellStart"/>
      <w:r>
        <w:rPr>
          <w:lang w:val="en-GB"/>
        </w:rPr>
        <w:t>Caunce</w:t>
      </w:r>
      <w:proofErr w:type="spellEnd"/>
      <w:r>
        <w:rPr>
          <w:lang w:val="en-GB"/>
        </w:rPr>
        <w:t xml:space="preserve"> and Angus</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Pr>
          <w:lang w:val="en-GB"/>
        </w:rPr>
        <w:fldChar w:fldCharType="separate"/>
      </w:r>
      <w:r w:rsidRPr="00723CD1">
        <w:rPr>
          <w:noProof/>
          <w:lang w:val="en-GB"/>
        </w:rPr>
        <w:t>[8]</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 xml:space="preserve">This study was the basis for the PSTD work in this study. </w:t>
      </w:r>
      <w:r w:rsidR="0097388E">
        <w:rPr>
          <w:lang w:val="en-GB"/>
        </w:rPr>
        <w:t xml:space="preserve">– WHAT </w:t>
      </w:r>
    </w:p>
    <w:p w14:paraId="2FC14B7B" w14:textId="7229AD6E" w:rsidR="00067C20" w:rsidRDefault="0097388E" w:rsidP="003F11E5">
      <w:pPr>
        <w:numPr>
          <w:ilvl w:val="1"/>
          <w:numId w:val="3"/>
        </w:numPr>
        <w:jc w:val="both"/>
        <w:rPr>
          <w:lang w:val="en-GB"/>
        </w:rPr>
      </w:pPr>
      <w:r>
        <w:rPr>
          <w:lang w:val="en-GB"/>
        </w:rPr>
        <w:t xml:space="preserve">Meanwhile in the field of microcontroller development, </w:t>
      </w:r>
      <w:proofErr w:type="spellStart"/>
      <w:r w:rsidR="00182D24">
        <w:rPr>
          <w:lang w:val="en-GB"/>
        </w:rPr>
        <w:t>Doerr</w:t>
      </w:r>
      <w:proofErr w:type="spellEnd"/>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 xml:space="preserve">PIC microcontrollers are often modelled as vastly large electromagnetic simulations of networks of channels, that take large computational resources and a lot of time to simulate. The sparse finite difference time domain method presented by </w:t>
      </w:r>
      <w:proofErr w:type="spellStart"/>
      <w:r w:rsidR="002A0DB3">
        <w:rPr>
          <w:lang w:val="en-GB"/>
        </w:rPr>
        <w:t>Doerr</w:t>
      </w:r>
      <w:proofErr w:type="spellEnd"/>
      <w:r w:rsidR="002A0DB3">
        <w:rPr>
          <w:lang w:val="en-GB"/>
        </w:rPr>
        <w:t xml:space="preserve"> essentially presents a moving window method of reducing the size of the portion of the domain being solved for at any one time. - WHAT</w:t>
      </w:r>
    </w:p>
    <w:p w14:paraId="405CC7DB" w14:textId="09910438"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WHAT/WHY </w:t>
      </w:r>
    </w:p>
    <w:p w14:paraId="7BA8429F" w14:textId="77777777" w:rsidR="00D50180" w:rsidRDefault="00067C20" w:rsidP="003F11E5">
      <w:pPr>
        <w:numPr>
          <w:ilvl w:val="0"/>
          <w:numId w:val="3"/>
        </w:numPr>
        <w:jc w:val="both"/>
        <w:rPr>
          <w:lang w:val="en-GB"/>
        </w:rPr>
      </w:pPr>
      <w:r>
        <w:rPr>
          <w:lang w:val="en-GB"/>
        </w:rPr>
        <w:t xml:space="preserve">Defined marker – </w:t>
      </w:r>
    </w:p>
    <w:p w14:paraId="426BEA1C" w14:textId="32E70A22" w:rsidR="00067C20" w:rsidRDefault="00D50180" w:rsidP="00D50180">
      <w:pPr>
        <w:numPr>
          <w:ilvl w:val="1"/>
          <w:numId w:val="3"/>
        </w:numPr>
        <w:jc w:val="both"/>
        <w:rPr>
          <w:lang w:val="en-GB"/>
        </w:rPr>
      </w:pPr>
      <w:r>
        <w:rPr>
          <w:lang w:val="en-GB"/>
        </w:rPr>
        <w:t>R</w:t>
      </w:r>
      <w:r w:rsidR="00067C20">
        <w:rPr>
          <w:lang w:val="en-GB"/>
        </w:rPr>
        <w:t xml:space="preserve">egardless of </w:t>
      </w:r>
      <w:r>
        <w:rPr>
          <w:lang w:val="en-GB"/>
        </w:rPr>
        <w:t>the method used for solving in the simulation,</w:t>
      </w:r>
      <w:r w:rsidR="00067C20">
        <w:rPr>
          <w:lang w:val="en-GB"/>
        </w:rPr>
        <w:t xml:space="preserve"> </w:t>
      </w:r>
      <w:r>
        <w:rPr>
          <w:lang w:val="en-GB"/>
        </w:rPr>
        <w:t>it should be possible to</w:t>
      </w:r>
      <w:r w:rsidR="00FB09AE">
        <w:rPr>
          <w:lang w:val="en-GB"/>
        </w:rPr>
        <w:t xml:space="preserve"> setup and</w:t>
      </w:r>
      <w:r>
        <w:rPr>
          <w:lang w:val="en-GB"/>
        </w:rPr>
        <w:t xml:space="preserve"> solve simulation in reasonable time</w:t>
      </w:r>
      <w:r w:rsidR="00FB09AE">
        <w:rPr>
          <w:lang w:val="en-GB"/>
        </w:rPr>
        <w:t>.</w:t>
      </w:r>
      <w:r>
        <w:rPr>
          <w:lang w:val="en-GB"/>
        </w:rPr>
        <w:t xml:space="preserve"> </w:t>
      </w:r>
      <w:r w:rsidR="00067C20">
        <w:rPr>
          <w:lang w:val="en-GB"/>
        </w:rPr>
        <w:t>–</w:t>
      </w:r>
      <w:r w:rsidR="00FB09AE">
        <w:rPr>
          <w:lang w:val="en-GB"/>
        </w:rPr>
        <w:t xml:space="preserve"> PERTURBATION</w:t>
      </w:r>
    </w:p>
    <w:p w14:paraId="60807AE4" w14:textId="67387254" w:rsidR="00067C20" w:rsidRDefault="00067C20" w:rsidP="003F11E5">
      <w:pPr>
        <w:numPr>
          <w:ilvl w:val="0"/>
          <w:numId w:val="3"/>
        </w:numPr>
        <w:jc w:val="both"/>
        <w:rPr>
          <w:lang w:val="en-GB"/>
        </w:rPr>
      </w:pPr>
      <w:r>
        <w:rPr>
          <w:lang w:val="en-GB"/>
        </w:rPr>
        <w:t>Introduce the problem</w:t>
      </w:r>
    </w:p>
    <w:p w14:paraId="02A40202" w14:textId="647C7611" w:rsidR="00FB09AE" w:rsidRDefault="00FB09AE" w:rsidP="00FB09AE">
      <w:pPr>
        <w:numPr>
          <w:ilvl w:val="1"/>
          <w:numId w:val="3"/>
        </w:numPr>
        <w:jc w:val="both"/>
        <w:rPr>
          <w:lang w:val="en-GB"/>
        </w:rPr>
      </w:pPr>
      <w:r>
        <w:rPr>
          <w:lang w:val="en-GB"/>
        </w:rPr>
        <w:t>However</w:t>
      </w:r>
      <w:r>
        <w:rPr>
          <w:lang w:val="en-GB"/>
        </w:rPr>
        <w:t>,</w:t>
      </w:r>
      <w:r>
        <w:rPr>
          <w:lang w:val="en-GB"/>
        </w:rPr>
        <w:t xml:space="preserve"> large scale and high frequency simulations are difficult to perform using these methods, not only because of the large computational resources required to </w:t>
      </w:r>
      <w:r>
        <w:rPr>
          <w:lang w:val="en-GB"/>
        </w:rPr>
        <w:lastRenderedPageBreak/>
        <w:t xml:space="preserve">perform the simulations; often the time required to perform these simulations is also severely limiting. – WHAT </w:t>
      </w:r>
    </w:p>
    <w:p w14:paraId="7EF5D6BB" w14:textId="4AC5F17A" w:rsidR="00633271" w:rsidRDefault="00FB09AE" w:rsidP="00633271">
      <w:pPr>
        <w:numPr>
          <w:ilvl w:val="1"/>
          <w:numId w:val="3"/>
        </w:numPr>
        <w:jc w:val="both"/>
        <w:rPr>
          <w:lang w:val="en-GB"/>
        </w:rPr>
      </w:pPr>
      <w:r>
        <w:rPr>
          <w:lang w:val="en-GB"/>
        </w:rPr>
        <w:t>This is due to the various conditions for accuracy and stability that mus</w:t>
      </w:r>
      <w:r w:rsidR="00C637D8">
        <w:rPr>
          <w:lang w:val="en-GB"/>
        </w:rPr>
        <w:t xml:space="preserve">t be met when solving partial differential equations </w:t>
      </w:r>
      <w:r w:rsidR="00633271">
        <w:rPr>
          <w:lang w:val="en-GB"/>
        </w:rPr>
        <w:t>numerically. – WHY</w:t>
      </w:r>
    </w:p>
    <w:p w14:paraId="3C1BC5B0" w14:textId="70637A07" w:rsidR="00633271" w:rsidRPr="00C637D8" w:rsidRDefault="00844F7B" w:rsidP="00633271">
      <w:pPr>
        <w:numPr>
          <w:ilvl w:val="1"/>
          <w:numId w:val="3"/>
        </w:numPr>
        <w:jc w:val="both"/>
        <w:rPr>
          <w:lang w:val="en-GB"/>
        </w:rPr>
      </w:pPr>
      <w:r>
        <w:rPr>
          <w:lang w:val="en-GB"/>
        </w:rPr>
        <w:t xml:space="preserve">These conditions are difficult to overcome, but if it is possible to reduce the execution time </w:t>
      </w:r>
      <w:r w:rsidR="00633271">
        <w:rPr>
          <w:lang w:val="en-GB"/>
        </w:rPr>
        <w:t xml:space="preserve">(and ideally the memory </w:t>
      </w:r>
      <w:r>
        <w:rPr>
          <w:lang w:val="en-GB"/>
        </w:rPr>
        <w:t>requirements</w:t>
      </w:r>
      <w:r w:rsidR="00633271">
        <w:rPr>
          <w:lang w:val="en-GB"/>
        </w:rPr>
        <w:t xml:space="preserve">) </w:t>
      </w:r>
      <w:r>
        <w:rPr>
          <w:lang w:val="en-GB"/>
        </w:rPr>
        <w:t xml:space="preserve">of a simulation, using time domain numerical </w:t>
      </w:r>
      <w:r w:rsidR="00633271">
        <w:rPr>
          <w:lang w:val="en-GB"/>
        </w:rPr>
        <w:t>methods could be</w:t>
      </w:r>
      <w:r>
        <w:rPr>
          <w:lang w:val="en-GB"/>
        </w:rPr>
        <w:t>come</w:t>
      </w:r>
      <w:r w:rsidR="00633271">
        <w:rPr>
          <w:lang w:val="en-GB"/>
        </w:rPr>
        <w:t xml:space="preserve"> more 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 WHAT</w:t>
      </w:r>
    </w:p>
    <w:p w14:paraId="26CDB169" w14:textId="437189B3" w:rsidR="00633271" w:rsidRDefault="00633271" w:rsidP="00633271">
      <w:pPr>
        <w:numPr>
          <w:ilvl w:val="0"/>
          <w:numId w:val="3"/>
        </w:numPr>
        <w:jc w:val="both"/>
        <w:rPr>
          <w:lang w:val="en-GB"/>
        </w:rPr>
      </w:pPr>
      <w:r>
        <w:rPr>
          <w:lang w:val="en-GB"/>
        </w:rPr>
        <w:t>A slightly deeper look at the problem</w:t>
      </w:r>
    </w:p>
    <w:p w14:paraId="75BC7469" w14:textId="76042D24" w:rsidR="00CF79CB" w:rsidRDefault="00CF79CB" w:rsidP="00CF79CB">
      <w:pPr>
        <w:numPr>
          <w:ilvl w:val="1"/>
          <w:numId w:val="3"/>
        </w:num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velocity within the system. – WHAT</w:t>
      </w:r>
    </w:p>
    <w:p w14:paraId="240E93AE" w14:textId="1A68B7FA" w:rsidR="007D7E4F" w:rsidRDefault="007D7E4F" w:rsidP="00CF79CB">
      <w:pPr>
        <w:numPr>
          <w:ilvl w:val="1"/>
          <w:numId w:val="3"/>
        </w:numPr>
        <w:jc w:val="both"/>
        <w:rPr>
          <w:lang w:val="en-GB"/>
        </w:rPr>
      </w:pPr>
      <w:r>
        <w:rPr>
          <w:lang w:val="en-GB"/>
        </w:rPr>
        <w:t xml:space="preserve">The conceptual distance between the points in the system is defined by the stability of the equations being solved, and the highest frequency of interest. The number of points is also dictated by the size of the system. – WHAT </w:t>
      </w:r>
    </w:p>
    <w:p w14:paraId="3B5ECCB2" w14:textId="28E223B7" w:rsidR="007D7E4F" w:rsidRDefault="007D7E4F" w:rsidP="00CF79CB">
      <w:pPr>
        <w:numPr>
          <w:ilvl w:val="1"/>
          <w:numId w:val="3"/>
        </w:numPr>
        <w:jc w:val="both"/>
        <w:rPr>
          <w:lang w:val="en-GB"/>
        </w:rPr>
      </w:pPr>
      <w:r>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stability or the solving method. – WHAT</w:t>
      </w:r>
    </w:p>
    <w:p w14:paraId="21C2B744" w14:textId="202BDFDF" w:rsidR="007D7E4F" w:rsidRDefault="007D7E4F" w:rsidP="00CF79CB">
      <w:pPr>
        <w:numPr>
          <w:ilvl w:val="1"/>
          <w:numId w:val="3"/>
        </w:numPr>
        <w:jc w:val="both"/>
        <w:rPr>
          <w:lang w:val="en-GB"/>
        </w:rPr>
      </w:pPr>
      <w:r>
        <w:rPr>
          <w:lang w:val="en-GB"/>
        </w:rPr>
        <w:t>More specifically, the Courant-</w:t>
      </w:r>
      <w:proofErr w:type="spellStart"/>
      <w:r>
        <w:rPr>
          <w:lang w:val="en-GB"/>
        </w:rPr>
        <w:t>Freidrichs</w:t>
      </w:r>
      <w:proofErr w:type="spellEnd"/>
      <w:r>
        <w:rPr>
          <w:lang w:val="en-GB"/>
        </w:rPr>
        <w:t>-</w:t>
      </w:r>
      <w:proofErr w:type="spellStart"/>
      <w:r>
        <w:rPr>
          <w:lang w:val="en-GB"/>
        </w:rPr>
        <w:t>Lewey</w:t>
      </w:r>
      <w:proofErr w:type="spellEnd"/>
      <w:r>
        <w:rPr>
          <w:lang w:val="en-GB"/>
        </w:rPr>
        <w:t xml:space="preserve"> (CFL) condition is a condition that dictates the minimum length of time step and spatial step required for a convergent solution. –WHAT The equation for</w:t>
      </w:r>
      <w:r w:rsidR="009A6C8A">
        <w:rPr>
          <w:lang w:val="en-GB"/>
        </w:rPr>
        <w:t xml:space="preserve"> Courant number in</w:t>
      </w:r>
      <w:r>
        <w:rPr>
          <w:lang w:val="en-GB"/>
        </w:rPr>
        <w:t xml:space="preserve"> the one dimensional case is given below:</w:t>
      </w:r>
    </w:p>
    <w:p w14:paraId="5C77926A" w14:textId="63BA6DE3" w:rsidR="009A6C8A" w:rsidRPr="009A6C8A" w:rsidRDefault="007D7E4F" w:rsidP="009A6C8A">
      <w:pPr>
        <w:ind w:left="144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37106D4A" w14:textId="1A6A0086" w:rsidR="009A6C8A" w:rsidRDefault="009A6C8A" w:rsidP="00FB09AE">
      <w:pPr>
        <w:numPr>
          <w:ilvl w:val="1"/>
          <w:numId w:val="3"/>
        </w:num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 </w:t>
      </w:r>
      <w:commentRangeStart w:id="2"/>
      <w:r w:rsidR="00FC1020">
        <w:rPr>
          <w:lang w:val="en-GB"/>
        </w:rPr>
        <w:t>WHY</w:t>
      </w:r>
      <w:commentRangeEnd w:id="2"/>
      <w:r w:rsidR="00805DB7">
        <w:rPr>
          <w:rStyle w:val="CommentReference"/>
        </w:rPr>
        <w:commentReference w:id="2"/>
      </w:r>
    </w:p>
    <w:p w14:paraId="0126A0CE" w14:textId="45097DF1" w:rsidR="003E6CFF" w:rsidRDefault="00805DB7" w:rsidP="00805DB7">
      <w:pPr>
        <w:numPr>
          <w:ilvl w:val="1"/>
          <w:numId w:val="3"/>
        </w:numPr>
        <w:jc w:val="both"/>
        <w:rPr>
          <w:lang w:val="en-GB"/>
        </w:rPr>
      </w:pPr>
      <w:r>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 WHAT</w:t>
      </w:r>
    </w:p>
    <w:p w14:paraId="6C6A8901" w14:textId="7DB6920E" w:rsidR="00805DB7" w:rsidRDefault="00805DB7" w:rsidP="00805DB7">
      <w:pPr>
        <w:numPr>
          <w:ilvl w:val="1"/>
          <w:numId w:val="3"/>
        </w:numPr>
        <w:jc w:val="both"/>
        <w:rPr>
          <w:lang w:val="en-GB"/>
        </w:rPr>
      </w:pPr>
      <w:r>
        <w:rPr>
          <w:lang w:val="en-GB"/>
        </w:rPr>
        <w:t>Another fundamental problem with the FDTD method is the requirement to constantly perform non-contiguous memory accesses to perform calculations. –WHAT</w:t>
      </w:r>
    </w:p>
    <w:p w14:paraId="600E1DF7" w14:textId="28A48B53" w:rsidR="00805DB7" w:rsidRPr="00805DB7" w:rsidRDefault="00805DB7" w:rsidP="00805DB7">
      <w:pPr>
        <w:numPr>
          <w:ilvl w:val="1"/>
          <w:numId w:val="3"/>
        </w:numPr>
        <w:jc w:val="both"/>
        <w:rPr>
          <w:lang w:val="en-GB"/>
        </w:rPr>
      </w:pPr>
      <w:r>
        <w:rPr>
          <w:lang w:val="en-GB"/>
        </w:rPr>
        <w:t>Computer memory access (particularly in the CPU cache) is optimised for contiguous accesses in one particular dir</w:t>
      </w:r>
      <w:r w:rsidR="006D0FDC">
        <w:rPr>
          <w:lang w:val="en-GB"/>
        </w:rPr>
        <w:t>ection. The FDTD method can require the system to access</w:t>
      </w:r>
      <w:r>
        <w:rPr>
          <w:lang w:val="en-GB"/>
        </w:rPr>
        <w:t xml:space="preserve"> memory in an orthogonal direction to the optimum around 50% of the time, </w:t>
      </w:r>
      <w:r w:rsidR="006D0FDC">
        <w:rPr>
          <w:lang w:val="en-GB"/>
        </w:rPr>
        <w:t xml:space="preserve">and also requires the system to index into two large blocks of memory simultaneously. – WHY </w:t>
      </w:r>
    </w:p>
    <w:p w14:paraId="670D23A3" w14:textId="4B81C0C0" w:rsidR="003E6CFF" w:rsidRDefault="003E6CFF" w:rsidP="006D0FDC">
      <w:pPr>
        <w:numPr>
          <w:ilvl w:val="0"/>
          <w:numId w:val="3"/>
        </w:numPr>
        <w:jc w:val="both"/>
        <w:rPr>
          <w:lang w:val="en-GB"/>
        </w:rPr>
      </w:pPr>
      <w:r>
        <w:rPr>
          <w:lang w:val="en-GB"/>
        </w:rPr>
        <w:t>Introduce PSTD and SFDTD and explain why this may speed things up</w:t>
      </w:r>
    </w:p>
    <w:p w14:paraId="4BCC582C" w14:textId="2960F476" w:rsidR="006D0FDC" w:rsidRDefault="006D0FDC" w:rsidP="006D0FDC">
      <w:pPr>
        <w:numPr>
          <w:ilvl w:val="1"/>
          <w:numId w:val="3"/>
        </w:numPr>
        <w:jc w:val="both"/>
        <w:rPr>
          <w:lang w:val="en-GB"/>
        </w:rPr>
      </w:pPr>
      <w:r>
        <w:rPr>
          <w:lang w:val="en-GB"/>
        </w:rPr>
        <w:t>Two similar methods to FDTD that may execute faster are the PSTD and SFDTD methods. – WHAT</w:t>
      </w:r>
    </w:p>
    <w:p w14:paraId="23D06091" w14:textId="1F948652" w:rsidR="006D0FDC" w:rsidRDefault="006D0FDC" w:rsidP="006D0FDC">
      <w:pPr>
        <w:numPr>
          <w:ilvl w:val="1"/>
          <w:numId w:val="3"/>
        </w:numPr>
        <w:jc w:val="both"/>
        <w:rPr>
          <w:lang w:val="en-GB"/>
        </w:rPr>
      </w:pPr>
      <w:r>
        <w:rPr>
          <w:lang w:val="en-GB"/>
        </w:rPr>
        <w:t>The PSTD method follows a similar form to the FDTD methods in most respects. The differentiation in the method is performed in the frequency domain; each domain matrix is multiplied by the impulse response of an ideal differentiator in the frequency domain, before being used to calculate the new values of the reciprocating field. - WHAT</w:t>
      </w:r>
    </w:p>
    <w:p w14:paraId="3411BAC2" w14:textId="268E145E" w:rsidR="006D0FDC" w:rsidRDefault="006D0FDC" w:rsidP="006D0FDC">
      <w:pPr>
        <w:numPr>
          <w:ilvl w:val="1"/>
          <w:numId w:val="3"/>
        </w:numPr>
        <w:jc w:val="both"/>
        <w:rPr>
          <w:lang w:val="en-GB"/>
        </w:rPr>
      </w:pP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 – WHAT/WHY</w:t>
      </w:r>
    </w:p>
    <w:p w14:paraId="045AE10D" w14:textId="2190F6AB" w:rsidR="005242DD" w:rsidRDefault="005242DD" w:rsidP="003F11E5">
      <w:pPr>
        <w:numPr>
          <w:ilvl w:val="1"/>
          <w:numId w:val="3"/>
        </w:numPr>
        <w:jc w:val="both"/>
        <w:rPr>
          <w:lang w:val="en-GB"/>
        </w:rPr>
      </w:pPr>
      <w:r>
        <w:rPr>
          <w:lang w:val="en-GB"/>
        </w:rPr>
        <w:t>The SFDTD method involves windowing around the portions of the domain that have above a threshold of energy. This window is then used as a guide, and only the necessary portions of the domain are computed. - WHAT</w:t>
      </w:r>
    </w:p>
    <w:p w14:paraId="10CA1663" w14:textId="155DEBB9" w:rsidR="00680E2F" w:rsidRDefault="005242DD" w:rsidP="003F11E5">
      <w:pPr>
        <w:numPr>
          <w:ilvl w:val="1"/>
          <w:numId w:val="3"/>
        </w:numPr>
        <w:jc w:val="both"/>
        <w:rPr>
          <w:lang w:val="en-GB"/>
        </w:rPr>
      </w:pPr>
      <w:r>
        <w:rPr>
          <w:lang w:val="en-GB"/>
        </w:rPr>
        <w:lastRenderedPageBreak/>
        <w:t>This method is still very much in early development and there is little literature in acoustics that have explored this method. – WHAT</w:t>
      </w:r>
    </w:p>
    <w:p w14:paraId="7217F9B3" w14:textId="77777777" w:rsidR="005242DD" w:rsidRDefault="005242DD" w:rsidP="003F11E5">
      <w:pPr>
        <w:numPr>
          <w:ilvl w:val="1"/>
          <w:numId w:val="3"/>
        </w:numPr>
        <w:jc w:val="both"/>
        <w:rPr>
          <w:lang w:val="en-GB"/>
        </w:rPr>
      </w:pPr>
      <w:r>
        <w:rPr>
          <w:lang w:val="en-GB"/>
        </w:rPr>
        <w:t xml:space="preserve">As such, a robust and well validated implementation of SFDTD in acoustics has yet to be reported. – WHAT </w:t>
      </w:r>
    </w:p>
    <w:p w14:paraId="33C993BB" w14:textId="3597AA6A" w:rsidR="00680E2F" w:rsidRDefault="005242DD" w:rsidP="003F11E5">
      <w:pPr>
        <w:numPr>
          <w:ilvl w:val="1"/>
          <w:numId w:val="3"/>
        </w:numPr>
        <w:jc w:val="both"/>
        <w:rPr>
          <w:lang w:val="en-GB"/>
        </w:rPr>
      </w:pPr>
      <w:r>
        <w:rPr>
          <w:lang w:val="en-GB"/>
        </w:rPr>
        <w:t>Further,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30A44D6B" w:rsidR="00680E2F" w:rsidRPr="00D61A3C" w:rsidRDefault="00680E2F" w:rsidP="00D61A3C">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r w:rsidR="00D61A3C">
        <w:rPr>
          <w:lang w:val="en-GB"/>
        </w:rPr>
        <w:t xml:space="preserve"> - </w:t>
      </w:r>
      <w:r w:rsidR="00D61A3C">
        <w:rPr>
          <w:lang w:val="en-GB"/>
        </w:rPr>
        <w:t>Split out the content of the paper – the tests, results and such</w:t>
      </w:r>
    </w:p>
    <w:p w14:paraId="001346D6" w14:textId="5DF7235A" w:rsidR="00D61A3C" w:rsidRDefault="00D61A3C" w:rsidP="00D61A3C">
      <w:pPr>
        <w:numPr>
          <w:ilvl w:val="1"/>
          <w:numId w:val="3"/>
        </w:numPr>
        <w:jc w:val="both"/>
        <w:rPr>
          <w:lang w:val="en-GB"/>
        </w:rPr>
      </w:pPr>
      <w:r>
        <w:rPr>
          <w:lang w:val="en-GB"/>
        </w:rPr>
        <w:t>The aim of this paper is to explore the improvements of execution speed of the PSTD and SFDTD methods, over the FDTD method. – WHAT</w:t>
      </w:r>
    </w:p>
    <w:p w14:paraId="2BAA3CA0" w14:textId="0CF120EC" w:rsidR="00D61A3C" w:rsidRDefault="00D61A3C" w:rsidP="00D61A3C">
      <w:pPr>
        <w:numPr>
          <w:ilvl w:val="1"/>
          <w:numId w:val="3"/>
        </w:numPr>
        <w:jc w:val="both"/>
        <w:rPr>
          <w:lang w:val="en-GB"/>
        </w:rPr>
      </w:pPr>
      <w:r>
        <w:rPr>
          <w:lang w:val="en-GB"/>
        </w:rPr>
        <w:t>In the following section of this paper, a series of simulation test cases are described. – WHAT</w:t>
      </w:r>
    </w:p>
    <w:p w14:paraId="508BD9AA" w14:textId="212CFDF3" w:rsidR="00D61A3C" w:rsidRDefault="00D61A3C" w:rsidP="00D61A3C">
      <w:pPr>
        <w:numPr>
          <w:ilvl w:val="1"/>
          <w:numId w:val="3"/>
        </w:numPr>
        <w:jc w:val="both"/>
        <w:rPr>
          <w:lang w:val="en-GB"/>
        </w:rPr>
      </w:pPr>
      <w:r>
        <w:rPr>
          <w:lang w:val="en-GB"/>
        </w:rPr>
        <w:t>Following this, the results of the acoustic output and the execution speed of the simulation methods are compared. – WHAT</w:t>
      </w:r>
    </w:p>
    <w:p w14:paraId="04C2EF5E" w14:textId="64B26941" w:rsidR="00D61A3C" w:rsidRDefault="00D61A3C" w:rsidP="003F11E5">
      <w:pPr>
        <w:numPr>
          <w:ilvl w:val="1"/>
          <w:numId w:val="3"/>
        </w:numPr>
        <w:jc w:val="both"/>
        <w:rPr>
          <w:lang w:val="en-GB"/>
        </w:rPr>
      </w:pPr>
      <w:r>
        <w:rPr>
          <w:lang w:val="en-GB"/>
        </w:rPr>
        <w:t>Finally, the execution speed profile of each method is reviewed, highlighting where the speed bottlenecks occur in each method. – WHAT</w:t>
      </w:r>
    </w:p>
    <w:p w14:paraId="7B045177" w14:textId="204B02D3" w:rsidR="009733BB" w:rsidRPr="00D61A3C" w:rsidRDefault="00770711" w:rsidP="003F11E5">
      <w:pPr>
        <w:numPr>
          <w:ilvl w:val="1"/>
          <w:numId w:val="3"/>
        </w:numPr>
        <w:jc w:val="both"/>
        <w:rPr>
          <w:sz w:val="24"/>
          <w:lang w:val="en-GB"/>
        </w:rPr>
      </w:pPr>
      <w:r w:rsidRPr="00D61A3C">
        <w:t xml:space="preserve">The work </w:t>
      </w:r>
      <w:r w:rsidR="00D61A3C">
        <w:t xml:space="preserve">described in this paper </w:t>
      </w:r>
      <w:r w:rsidRPr="00D61A3C">
        <w:t xml:space="preserve">was undertaken </w:t>
      </w:r>
      <w:r w:rsidR="00D61A3C">
        <w:t>using the Matlab language and IDE</w:t>
      </w:r>
      <w:r w:rsidRPr="00D61A3C">
        <w:t>, as part of an MSc projec</w:t>
      </w:r>
      <w:bookmarkStart w:id="3" w:name="_GoBack"/>
      <w:bookmarkEnd w:id="3"/>
      <w:r w:rsidRPr="00D61A3C">
        <w:t xml:space="preserve">t at the University of Derby. </w:t>
      </w:r>
    </w:p>
    <w:p w14:paraId="6FB63146" w14:textId="77777777" w:rsidR="009733BB" w:rsidRDefault="009733BB" w:rsidP="003F11E5">
      <w:pPr>
        <w:pStyle w:val="Authors"/>
        <w:rPr>
          <w:snapToGrid/>
        </w:rPr>
      </w:pPr>
    </w:p>
    <w:p w14:paraId="3B8D2BC3" w14:textId="77777777" w:rsidR="00680E2F" w:rsidRPr="00680E2F" w:rsidRDefault="00680E2F" w:rsidP="003F11E5">
      <w:pPr>
        <w:pStyle w:val="Heading1"/>
        <w:jc w:val="both"/>
      </w:pPr>
      <w:commentRangeStart w:id="4"/>
      <w:r>
        <w:t>Experiment</w:t>
      </w:r>
      <w:commentRangeEnd w:id="4"/>
      <w:r w:rsidR="0010370E">
        <w:rPr>
          <w:rStyle w:val="CommentReference"/>
          <w:b w:val="0"/>
          <w:caps w:val="0"/>
          <w:lang w:val="en-US"/>
        </w:rPr>
        <w:commentReference w:id="4"/>
      </w:r>
    </w:p>
    <w:p w14:paraId="31D4AFE2" w14:textId="77777777" w:rsidR="00680E2F" w:rsidRDefault="00D6218E" w:rsidP="003F11E5">
      <w:pPr>
        <w:numPr>
          <w:ilvl w:val="0"/>
          <w:numId w:val="5"/>
        </w:numPr>
        <w:jc w:val="both"/>
        <w:rPr>
          <w:lang w:val="en-GB"/>
        </w:rPr>
      </w:pPr>
      <w:commentRangeStart w:id="5"/>
      <w:r>
        <w:rPr>
          <w:lang w:val="en-GB"/>
        </w:rPr>
        <w:t>Introduce the experiment conditions: - WHERE (and why where)</w:t>
      </w:r>
    </w:p>
    <w:p w14:paraId="476C34FD" w14:textId="235D77D1" w:rsidR="00D6218E" w:rsidRDefault="00D6218E" w:rsidP="003F11E5">
      <w:pPr>
        <w:numPr>
          <w:ilvl w:val="1"/>
          <w:numId w:val="5"/>
        </w:numPr>
        <w:jc w:val="both"/>
        <w:rPr>
          <w:lang w:val="en-GB"/>
        </w:rPr>
      </w:pPr>
      <w:r>
        <w:rPr>
          <w:lang w:val="en-GB"/>
        </w:rPr>
        <w:t>Experiment done</w:t>
      </w:r>
      <w:r w:rsidR="00307F27">
        <w:rPr>
          <w:lang w:val="en-GB"/>
        </w:rPr>
        <w:t xml:space="preserve"> on a windows 10 PC with an I5 and 16GB Ram because I am poor </w:t>
      </w:r>
    </w:p>
    <w:p w14:paraId="1D39971E" w14:textId="77777777" w:rsidR="00D6218E" w:rsidRDefault="00D6218E" w:rsidP="003F11E5">
      <w:pPr>
        <w:numPr>
          <w:ilvl w:val="1"/>
          <w:numId w:val="5"/>
        </w:numPr>
        <w:jc w:val="both"/>
        <w:rPr>
          <w:lang w:val="en-GB"/>
        </w:rPr>
      </w:pPr>
      <w:r>
        <w:rPr>
          <w:lang w:val="en-GB"/>
        </w:rPr>
        <w:t xml:space="preserve">We Accept this was not ideal – but you </w:t>
      </w:r>
      <w:proofErr w:type="spellStart"/>
      <w:r>
        <w:rPr>
          <w:lang w:val="en-GB"/>
        </w:rPr>
        <w:t>gotta</w:t>
      </w:r>
      <w:proofErr w:type="spellEnd"/>
      <w:r>
        <w:rPr>
          <w:lang w:val="en-GB"/>
        </w:rPr>
        <w:t xml:space="preserve"> piss with the cock you got!</w:t>
      </w:r>
    </w:p>
    <w:p w14:paraId="45671F22" w14:textId="77777777" w:rsidR="00D6218E" w:rsidRDefault="00D6218E" w:rsidP="003F11E5">
      <w:pPr>
        <w:numPr>
          <w:ilvl w:val="0"/>
          <w:numId w:val="5"/>
        </w:numPr>
        <w:jc w:val="both"/>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6600B9D3" w:rsidR="00D6218E" w:rsidRDefault="00D6218E" w:rsidP="003F11E5">
      <w:pPr>
        <w:numPr>
          <w:ilvl w:val="1"/>
          <w:numId w:val="5"/>
        </w:numPr>
        <w:jc w:val="both"/>
        <w:rPr>
          <w:lang w:val="en-GB"/>
        </w:rPr>
      </w:pPr>
      <w:r>
        <w:rPr>
          <w:lang w:val="en-GB"/>
        </w:rPr>
        <w:t xml:space="preserve">Aim: to directly examine </w:t>
      </w:r>
      <w:r w:rsidR="00307F27">
        <w:rPr>
          <w:lang w:val="en-GB"/>
        </w:rPr>
        <w:t>the time it took to get to a roughly similar solution</w:t>
      </w:r>
    </w:p>
    <w:p w14:paraId="5A6DF556" w14:textId="10BA3E79" w:rsidR="00824D40" w:rsidRDefault="00824D40" w:rsidP="003F11E5">
      <w:pPr>
        <w:numPr>
          <w:ilvl w:val="1"/>
          <w:numId w:val="5"/>
        </w:numPr>
        <w:jc w:val="both"/>
        <w:rPr>
          <w:lang w:val="en-GB"/>
        </w:rPr>
      </w:pPr>
      <w:r>
        <w:rPr>
          <w:lang w:val="en-GB"/>
        </w:rPr>
        <w:t xml:space="preserve">We used </w:t>
      </w:r>
      <w:r w:rsidR="00307F27">
        <w:rPr>
          <w:lang w:val="en-GB"/>
        </w:rPr>
        <w:t>a series of domain sizes of the same shape and reflectance</w:t>
      </w:r>
    </w:p>
    <w:p w14:paraId="4769BE88" w14:textId="730003FC" w:rsidR="00824D40" w:rsidRDefault="00824D40" w:rsidP="003F11E5">
      <w:pPr>
        <w:numPr>
          <w:ilvl w:val="1"/>
          <w:numId w:val="5"/>
        </w:numPr>
        <w:jc w:val="both"/>
        <w:rPr>
          <w:lang w:val="en-GB"/>
        </w:rPr>
      </w:pPr>
      <w:r>
        <w:rPr>
          <w:lang w:val="en-GB"/>
        </w:rPr>
        <w:t xml:space="preserve">Measuring points </w:t>
      </w:r>
      <w:r w:rsidR="00307F27">
        <w:rPr>
          <w:lang w:val="en-GB"/>
        </w:rPr>
        <w:t>in a grid of so much</w:t>
      </w:r>
    </w:p>
    <w:p w14:paraId="3EBF3C86" w14:textId="277C7B1D" w:rsidR="00824D40" w:rsidRDefault="00824D40" w:rsidP="003F11E5">
      <w:pPr>
        <w:numPr>
          <w:ilvl w:val="1"/>
          <w:numId w:val="5"/>
        </w:numPr>
        <w:jc w:val="both"/>
        <w:rPr>
          <w:lang w:val="en-GB"/>
        </w:rPr>
      </w:pPr>
      <w:r>
        <w:rPr>
          <w:lang w:val="en-GB"/>
        </w:rPr>
        <w:t xml:space="preserve">Centre of </w:t>
      </w:r>
      <w:r w:rsidR="00307F27">
        <w:rPr>
          <w:lang w:val="en-GB"/>
        </w:rPr>
        <w:t>grid was in middle of the space</w:t>
      </w:r>
    </w:p>
    <w:p w14:paraId="4981C7B5" w14:textId="1F713D70" w:rsidR="00824D40" w:rsidRDefault="00307F27" w:rsidP="003F11E5">
      <w:pPr>
        <w:numPr>
          <w:ilvl w:val="1"/>
          <w:numId w:val="5"/>
        </w:numPr>
        <w:jc w:val="both"/>
        <w:rPr>
          <w:lang w:val="en-GB"/>
        </w:rPr>
      </w:pPr>
      <w:r>
        <w:rPr>
          <w:lang w:val="en-GB"/>
        </w:rPr>
        <w:t>Do</w:t>
      </w:r>
      <w:commentRangeEnd w:id="5"/>
      <w:r w:rsidR="007D7CBA">
        <w:rPr>
          <w:rStyle w:val="CommentReference"/>
        </w:rPr>
        <w:commentReference w:id="5"/>
      </w:r>
      <w:r>
        <w:rPr>
          <w:lang w:val="en-GB"/>
        </w:rPr>
        <w:t>main size was dictated by how much memory I had access to</w:t>
      </w:r>
    </w:p>
    <w:p w14:paraId="12D73B3B" w14:textId="518181BC"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variable 1 </w:t>
      </w:r>
      <w:r w:rsidR="00A93312">
        <w:rPr>
          <w:lang w:val="en-GB"/>
        </w:rPr>
        <w:t>domain setup</w:t>
      </w:r>
    </w:p>
    <w:p w14:paraId="6607FD0E" w14:textId="0BCC22FB" w:rsidR="00824D40" w:rsidRDefault="00824D40" w:rsidP="003F11E5">
      <w:pPr>
        <w:numPr>
          <w:ilvl w:val="1"/>
          <w:numId w:val="5"/>
        </w:numPr>
        <w:jc w:val="both"/>
        <w:rPr>
          <w:lang w:val="en-GB"/>
        </w:rPr>
      </w:pPr>
      <w:r>
        <w:rPr>
          <w:lang w:val="en-GB"/>
        </w:rPr>
        <w:t xml:space="preserve">Three </w:t>
      </w:r>
      <w:r w:rsidR="00A93312">
        <w:rPr>
          <w:lang w:val="en-GB"/>
        </w:rPr>
        <w:t>sets of domain setups required for each method, to keep stability and such</w:t>
      </w:r>
    </w:p>
    <w:p w14:paraId="5B83EBE2" w14:textId="3E8F24FE" w:rsidR="00824D40" w:rsidRDefault="00824D40" w:rsidP="003F11E5">
      <w:pPr>
        <w:numPr>
          <w:ilvl w:val="1"/>
          <w:numId w:val="5"/>
        </w:numPr>
        <w:jc w:val="both"/>
        <w:rPr>
          <w:lang w:val="en-GB"/>
        </w:rPr>
      </w:pPr>
      <w:r>
        <w:rPr>
          <w:lang w:val="en-GB"/>
        </w:rPr>
        <w:t xml:space="preserve">1 – </w:t>
      </w:r>
      <w:r w:rsidR="00A93312">
        <w:rPr>
          <w:lang w:val="en-GB"/>
        </w:rPr>
        <w:t xml:space="preserve">FDTD setup – dx </w:t>
      </w:r>
      <w:proofErr w:type="spellStart"/>
      <w:r w:rsidR="00A93312">
        <w:rPr>
          <w:lang w:val="en-GB"/>
        </w:rPr>
        <w:t>dt</w:t>
      </w:r>
      <w:proofErr w:type="spellEnd"/>
      <w:r w:rsidR="00A93312">
        <w:rPr>
          <w:lang w:val="en-GB"/>
        </w:rPr>
        <w:t xml:space="preserve"> </w:t>
      </w:r>
      <w:proofErr w:type="spellStart"/>
      <w:r w:rsidR="00A93312">
        <w:rPr>
          <w:lang w:val="en-GB"/>
        </w:rPr>
        <w:t>etc</w:t>
      </w:r>
      <w:proofErr w:type="spellEnd"/>
    </w:p>
    <w:p w14:paraId="6EFD2938" w14:textId="30743965" w:rsidR="00824D40" w:rsidRPr="00A93312" w:rsidRDefault="00824D40" w:rsidP="003F11E5">
      <w:pPr>
        <w:numPr>
          <w:ilvl w:val="1"/>
          <w:numId w:val="5"/>
        </w:numPr>
        <w:jc w:val="both"/>
        <w:rPr>
          <w:lang w:val="en-GB"/>
        </w:rPr>
      </w:pPr>
      <w:r>
        <w:rPr>
          <w:lang w:val="en-GB"/>
        </w:rPr>
        <w:t xml:space="preserve">2 – </w:t>
      </w:r>
      <w:r w:rsidR="00A93312">
        <w:rPr>
          <w:lang w:val="en-GB"/>
        </w:rPr>
        <w:t xml:space="preserve">PSTD setup – dx </w:t>
      </w:r>
      <w:proofErr w:type="spellStart"/>
      <w:r w:rsidR="00A93312">
        <w:rPr>
          <w:lang w:val="en-GB"/>
        </w:rPr>
        <w:t>dt</w:t>
      </w:r>
      <w:proofErr w:type="spellEnd"/>
      <w:r w:rsidR="00A93312">
        <w:rPr>
          <w:lang w:val="en-GB"/>
        </w:rPr>
        <w:t xml:space="preserve"> </w:t>
      </w:r>
      <w:proofErr w:type="spellStart"/>
      <w:r w:rsidR="00A93312">
        <w:rPr>
          <w:lang w:val="en-GB"/>
        </w:rPr>
        <w:t>etc</w:t>
      </w:r>
      <w:proofErr w:type="spellEnd"/>
    </w:p>
    <w:p w14:paraId="49318B83" w14:textId="75CAABFC" w:rsidR="00A93312" w:rsidRDefault="00824D40" w:rsidP="003F11E5">
      <w:pPr>
        <w:numPr>
          <w:ilvl w:val="1"/>
          <w:numId w:val="5"/>
        </w:numPr>
        <w:jc w:val="both"/>
        <w:rPr>
          <w:lang w:val="en-GB"/>
        </w:rPr>
      </w:pPr>
      <w:r w:rsidRPr="00A93312">
        <w:rPr>
          <w:lang w:val="en-GB"/>
        </w:rPr>
        <w:t xml:space="preserve">3 </w:t>
      </w:r>
      <w:r w:rsidR="001A532C" w:rsidRPr="00A93312">
        <w:rPr>
          <w:lang w:val="en-GB"/>
        </w:rPr>
        <w:t>–</w:t>
      </w:r>
      <w:r w:rsidRPr="00A93312">
        <w:rPr>
          <w:lang w:val="en-GB"/>
        </w:rPr>
        <w:t xml:space="preserve"> </w:t>
      </w:r>
      <w:r w:rsidR="00A93312">
        <w:rPr>
          <w:lang w:val="en-GB"/>
        </w:rPr>
        <w:t xml:space="preserve">SFDTD setup – dx </w:t>
      </w:r>
      <w:proofErr w:type="spellStart"/>
      <w:r w:rsidR="00A93312">
        <w:rPr>
          <w:lang w:val="en-GB"/>
        </w:rPr>
        <w:t>dt</w:t>
      </w:r>
      <w:proofErr w:type="spellEnd"/>
      <w:r w:rsidR="00A93312">
        <w:rPr>
          <w:lang w:val="en-GB"/>
        </w:rPr>
        <w:t xml:space="preserve"> </w:t>
      </w:r>
      <w:proofErr w:type="spellStart"/>
      <w:r w:rsidR="00A93312">
        <w:rPr>
          <w:lang w:val="en-GB"/>
        </w:rPr>
        <w:t>etc</w:t>
      </w:r>
      <w:proofErr w:type="spellEnd"/>
    </w:p>
    <w:p w14:paraId="42676A91" w14:textId="31DCC3C6" w:rsidR="001A532C" w:rsidRPr="00A93312" w:rsidRDefault="001A532C" w:rsidP="003F11E5">
      <w:pPr>
        <w:numPr>
          <w:ilvl w:val="1"/>
          <w:numId w:val="5"/>
        </w:numPr>
        <w:jc w:val="both"/>
        <w:rPr>
          <w:lang w:val="en-GB"/>
        </w:rPr>
      </w:pPr>
      <w:r w:rsidRPr="00A93312">
        <w:rPr>
          <w:lang w:val="en-GB"/>
        </w:rPr>
        <w:t xml:space="preserve">WHY </w:t>
      </w:r>
      <w:r w:rsidR="00A93312">
        <w:rPr>
          <w:lang w:val="en-GB"/>
        </w:rPr>
        <w:t>the setups? We want a reasonable behaviour, but it will never be true to real life – CAVEATS AND LIMITATIONS ARE IMPORTANT HERE</w:t>
      </w:r>
    </w:p>
    <w:p w14:paraId="14702787" w14:textId="5D78A9D2" w:rsidR="001A532C" w:rsidRDefault="001A532C" w:rsidP="003F11E5">
      <w:pPr>
        <w:numPr>
          <w:ilvl w:val="0"/>
          <w:numId w:val="5"/>
        </w:numPr>
        <w:jc w:val="both"/>
        <w:rPr>
          <w:lang w:val="en-GB"/>
        </w:rPr>
      </w:pPr>
      <w:r>
        <w:rPr>
          <w:lang w:val="en-GB"/>
        </w:rPr>
        <w:t xml:space="preserve">Setup of the </w:t>
      </w:r>
      <w:r w:rsidR="00A93312">
        <w:rPr>
          <w:lang w:val="en-GB"/>
        </w:rPr>
        <w:t xml:space="preserve">source and the stimulus – WHY? </w:t>
      </w:r>
    </w:p>
    <w:p w14:paraId="2DA925BC" w14:textId="43797E36" w:rsidR="001A532C" w:rsidRDefault="00A93312" w:rsidP="003F11E5">
      <w:pPr>
        <w:numPr>
          <w:ilvl w:val="1"/>
          <w:numId w:val="5"/>
        </w:numPr>
        <w:jc w:val="both"/>
        <w:rPr>
          <w:lang w:val="en-GB"/>
        </w:rPr>
      </w:pPr>
      <w:r>
        <w:rPr>
          <w:lang w:val="en-GB"/>
        </w:rPr>
        <w:t>Single omnidirectional source with tone</w:t>
      </w:r>
      <w:r w:rsidR="00B548A3">
        <w:rPr>
          <w:lang w:val="en-GB"/>
        </w:rPr>
        <w:t>-</w:t>
      </w:r>
      <w:r>
        <w:rPr>
          <w:lang w:val="en-GB"/>
        </w:rPr>
        <w:t>bursts</w:t>
      </w:r>
      <w:r w:rsidR="00B548A3">
        <w:rPr>
          <w:lang w:val="en-GB"/>
        </w:rPr>
        <w:t xml:space="preserve"> &amp; MLS</w:t>
      </w:r>
    </w:p>
    <w:p w14:paraId="4D195FE8" w14:textId="4519AE51" w:rsidR="001A532C" w:rsidRDefault="001A532C" w:rsidP="003F11E5">
      <w:pPr>
        <w:numPr>
          <w:ilvl w:val="1"/>
          <w:numId w:val="5"/>
        </w:numPr>
        <w:jc w:val="both"/>
        <w:rPr>
          <w:lang w:val="en-GB"/>
        </w:rPr>
      </w:pPr>
      <w:r>
        <w:rPr>
          <w:lang w:val="en-GB"/>
        </w:rPr>
        <w:t xml:space="preserve">WHY that </w:t>
      </w:r>
      <w:r w:rsidR="00A93312">
        <w:rPr>
          <w:lang w:val="en-GB"/>
        </w:rPr>
        <w:t>source</w:t>
      </w:r>
      <w:r>
        <w:rPr>
          <w:lang w:val="en-GB"/>
        </w:rPr>
        <w:t xml:space="preserve">? </w:t>
      </w:r>
      <w:r w:rsidR="00A93312">
        <w:rPr>
          <w:lang w:val="en-GB"/>
        </w:rPr>
        <w:t>To find out if there is smear or other nasty behaviour, and stability too</w:t>
      </w:r>
      <w:r>
        <w:rPr>
          <w:lang w:val="en-GB"/>
        </w:rPr>
        <w:t xml:space="preserve"> – FIGURES OF THIS DATA</w:t>
      </w:r>
    </w:p>
    <w:p w14:paraId="6181337A" w14:textId="3EDEADE2" w:rsidR="001A532C" w:rsidRDefault="001A532C" w:rsidP="003F11E5">
      <w:pPr>
        <w:numPr>
          <w:ilvl w:val="1"/>
          <w:numId w:val="5"/>
        </w:numPr>
        <w:jc w:val="both"/>
        <w:rPr>
          <w:lang w:val="en-GB"/>
        </w:rPr>
      </w:pPr>
      <w:r>
        <w:rPr>
          <w:lang w:val="en-GB"/>
        </w:rPr>
        <w:t xml:space="preserve">Specifically, </w:t>
      </w:r>
      <w:r w:rsidR="00E6674C">
        <w:rPr>
          <w:lang w:val="en-GB"/>
        </w:rPr>
        <w:t>we would like to know the models are outputting similar things</w:t>
      </w:r>
    </w:p>
    <w:p w14:paraId="34A0B440" w14:textId="78F376F5" w:rsidR="001A532C" w:rsidRDefault="00E6674C" w:rsidP="003F11E5">
      <w:pPr>
        <w:numPr>
          <w:ilvl w:val="1"/>
          <w:numId w:val="5"/>
        </w:numPr>
        <w:jc w:val="both"/>
        <w:rPr>
          <w:lang w:val="en-GB"/>
        </w:rPr>
      </w:pPr>
      <w:r>
        <w:rPr>
          <w:lang w:val="en-GB"/>
        </w:rPr>
        <w:t>Omnidirectional soft-source i.e. transparent, but not aligned with the impedance of the grid</w:t>
      </w:r>
    </w:p>
    <w:p w14:paraId="142FC86E" w14:textId="13384808" w:rsidR="00892296" w:rsidRDefault="00892296" w:rsidP="003F11E5">
      <w:pPr>
        <w:numPr>
          <w:ilvl w:val="0"/>
          <w:numId w:val="5"/>
        </w:numPr>
        <w:jc w:val="both"/>
        <w:rPr>
          <w:lang w:val="en-GB"/>
        </w:rPr>
      </w:pPr>
      <w:r>
        <w:rPr>
          <w:lang w:val="en-GB"/>
        </w:rPr>
        <w:t>Defining the baseline</w:t>
      </w:r>
      <w:r w:rsidR="00E6674C">
        <w:rPr>
          <w:lang w:val="en-GB"/>
        </w:rPr>
        <w:t xml:space="preserve"> – FDTD</w:t>
      </w:r>
      <w:r>
        <w:rPr>
          <w:lang w:val="en-GB"/>
        </w:rPr>
        <w:t xml:space="preserve"> – HOW </w:t>
      </w:r>
    </w:p>
    <w:p w14:paraId="0828DAE3" w14:textId="44593EB6" w:rsidR="00892296" w:rsidRDefault="001A532C" w:rsidP="003F11E5">
      <w:pPr>
        <w:numPr>
          <w:ilvl w:val="1"/>
          <w:numId w:val="5"/>
        </w:numPr>
        <w:jc w:val="both"/>
        <w:rPr>
          <w:lang w:val="en-GB"/>
        </w:rPr>
      </w:pPr>
      <w:r w:rsidRPr="00892296">
        <w:rPr>
          <w:lang w:val="en-GB"/>
        </w:rPr>
        <w:t xml:space="preserve">The </w:t>
      </w:r>
      <w:r w:rsidR="00B548A3">
        <w:rPr>
          <w:lang w:val="en-GB"/>
        </w:rPr>
        <w:t xml:space="preserve">speed of an FDTD simulation was found, including the bottlenecks using profiler – WHY </w:t>
      </w:r>
    </w:p>
    <w:p w14:paraId="2261EF6A" w14:textId="77777777" w:rsidR="00892296" w:rsidRPr="00892296" w:rsidRDefault="00892296" w:rsidP="003F11E5">
      <w:pPr>
        <w:numPr>
          <w:ilvl w:val="1"/>
          <w:numId w:val="5"/>
        </w:numPr>
        <w:jc w:val="both"/>
        <w:rPr>
          <w:lang w:val="en-GB"/>
        </w:rPr>
      </w:pPr>
      <w:r w:rsidRPr="00892296">
        <w:rPr>
          <w:lang w:val="en-GB"/>
        </w:rPr>
        <w:t>Introduction of measuring software – CLIO was used</w:t>
      </w:r>
    </w:p>
    <w:p w14:paraId="222A6AC9" w14:textId="77777777" w:rsidR="00892296" w:rsidRDefault="00892296" w:rsidP="003F11E5">
      <w:pPr>
        <w:numPr>
          <w:ilvl w:val="1"/>
          <w:numId w:val="5"/>
        </w:numPr>
        <w:jc w:val="both"/>
        <w:rPr>
          <w:lang w:val="en-GB"/>
        </w:rPr>
      </w:pPr>
      <w:r>
        <w:rPr>
          <w:lang w:val="en-GB"/>
        </w:rPr>
        <w:t>Introduction of stimulus – MLS</w:t>
      </w:r>
    </w:p>
    <w:p w14:paraId="504F5A1D" w14:textId="0364E43C" w:rsidR="00892296" w:rsidRDefault="00892296" w:rsidP="003F11E5">
      <w:pPr>
        <w:numPr>
          <w:ilvl w:val="1"/>
          <w:numId w:val="5"/>
        </w:numPr>
        <w:jc w:val="both"/>
        <w:rPr>
          <w:lang w:val="en-GB"/>
        </w:rPr>
      </w:pPr>
      <w:r>
        <w:rPr>
          <w:lang w:val="en-GB"/>
        </w:rPr>
        <w:t xml:space="preserve">HOW – </w:t>
      </w:r>
      <w:r w:rsidR="00073B57">
        <w:rPr>
          <w:lang w:val="en-GB"/>
        </w:rPr>
        <w:t>any other points?</w:t>
      </w:r>
    </w:p>
    <w:p w14:paraId="0F40F41D" w14:textId="596A6F38" w:rsidR="00892296" w:rsidRDefault="00892296" w:rsidP="003F11E5">
      <w:pPr>
        <w:numPr>
          <w:ilvl w:val="1"/>
          <w:numId w:val="5"/>
        </w:numPr>
        <w:jc w:val="both"/>
        <w:rPr>
          <w:lang w:val="en-GB"/>
        </w:rPr>
      </w:pPr>
      <w:r>
        <w:rPr>
          <w:lang w:val="en-GB"/>
        </w:rPr>
        <w:t xml:space="preserve">Examined </w:t>
      </w:r>
      <w:r w:rsidR="00073B57">
        <w:rPr>
          <w:lang w:val="en-GB"/>
        </w:rPr>
        <w:t xml:space="preserve">using spectral averaging? – WHAT </w:t>
      </w:r>
    </w:p>
    <w:p w14:paraId="49E1AD63" w14:textId="77777777" w:rsidR="00892296" w:rsidRDefault="00892296" w:rsidP="003F11E5">
      <w:pPr>
        <w:numPr>
          <w:ilvl w:val="0"/>
          <w:numId w:val="5"/>
        </w:numPr>
        <w:jc w:val="both"/>
        <w:rPr>
          <w:lang w:val="en-GB"/>
        </w:rPr>
      </w:pPr>
      <w:commentRangeStart w:id="6"/>
      <w:r>
        <w:rPr>
          <w:lang w:val="en-GB"/>
        </w:rPr>
        <w:t>Reviewing the results – WHAT</w:t>
      </w:r>
      <w:r w:rsidR="00340508">
        <w:rPr>
          <w:lang w:val="en-GB"/>
        </w:rPr>
        <w:t xml:space="preserve"> &amp; WHY</w:t>
      </w:r>
    </w:p>
    <w:p w14:paraId="71C59949" w14:textId="016516A6" w:rsidR="00892296" w:rsidRDefault="00B548A3" w:rsidP="003F11E5">
      <w:pPr>
        <w:numPr>
          <w:ilvl w:val="1"/>
          <w:numId w:val="5"/>
        </w:numPr>
        <w:jc w:val="both"/>
        <w:rPr>
          <w:lang w:val="en-GB"/>
        </w:rPr>
      </w:pPr>
      <w:r>
        <w:rPr>
          <w:lang w:val="en-GB"/>
        </w:rPr>
        <w:lastRenderedPageBreak/>
        <w:t>Spectral Shift</w:t>
      </w:r>
      <w:r w:rsidR="00892296">
        <w:rPr>
          <w:lang w:val="en-GB"/>
        </w:rPr>
        <w:t xml:space="preserve"> – WHY</w:t>
      </w:r>
    </w:p>
    <w:p w14:paraId="44967C0E" w14:textId="24361225" w:rsidR="00892296" w:rsidRDefault="00B548A3" w:rsidP="003F11E5">
      <w:pPr>
        <w:numPr>
          <w:ilvl w:val="1"/>
          <w:numId w:val="5"/>
        </w:numPr>
        <w:jc w:val="both"/>
        <w:rPr>
          <w:lang w:val="en-GB"/>
        </w:rPr>
      </w:pPr>
      <w:r>
        <w:rPr>
          <w:lang w:val="en-GB"/>
        </w:rPr>
        <w:t>Data shows execution speed of X</w:t>
      </w:r>
      <w:r w:rsidR="00340508">
        <w:rPr>
          <w:lang w:val="en-GB"/>
        </w:rPr>
        <w:t xml:space="preserve"> - WHAT</w:t>
      </w:r>
    </w:p>
    <w:p w14:paraId="5C220CB6" w14:textId="48E65B2B" w:rsidR="00340508" w:rsidRDefault="00B548A3" w:rsidP="003F11E5">
      <w:pPr>
        <w:numPr>
          <w:ilvl w:val="1"/>
          <w:numId w:val="5"/>
        </w:numPr>
        <w:jc w:val="both"/>
        <w:rPr>
          <w:lang w:val="en-GB"/>
        </w:rPr>
      </w:pPr>
      <w:r>
        <w:rPr>
          <w:lang w:val="en-GB"/>
        </w:rPr>
        <w:t>Profiler shows speeds of different parts</w:t>
      </w:r>
      <w:r w:rsidR="00340508">
        <w:rPr>
          <w:lang w:val="en-GB"/>
        </w:rPr>
        <w:t>- WHAT</w:t>
      </w:r>
    </w:p>
    <w:p w14:paraId="214E83FA" w14:textId="56606D6E" w:rsidR="00340508" w:rsidRDefault="00B548A3" w:rsidP="003F11E5">
      <w:pPr>
        <w:numPr>
          <w:ilvl w:val="1"/>
          <w:numId w:val="5"/>
        </w:numPr>
        <w:jc w:val="both"/>
        <w:rPr>
          <w:lang w:val="en-GB"/>
        </w:rPr>
      </w:pPr>
      <w:r>
        <w:rPr>
          <w:lang w:val="en-GB"/>
        </w:rPr>
        <w:t xml:space="preserve">Data size, array addressing </w:t>
      </w:r>
      <w:proofErr w:type="spellStart"/>
      <w:r>
        <w:rPr>
          <w:lang w:val="en-GB"/>
        </w:rPr>
        <w:t>etc</w:t>
      </w:r>
      <w:proofErr w:type="spellEnd"/>
      <w:r w:rsidR="00340508">
        <w:rPr>
          <w:lang w:val="en-GB"/>
        </w:rPr>
        <w:t xml:space="preserve"> - WHY</w:t>
      </w:r>
    </w:p>
    <w:p w14:paraId="5C29C9D6" w14:textId="77777777" w:rsidR="00340508" w:rsidRDefault="00340508" w:rsidP="003F11E5">
      <w:pPr>
        <w:numPr>
          <w:ilvl w:val="1"/>
          <w:numId w:val="5"/>
        </w:numPr>
        <w:jc w:val="both"/>
        <w:rPr>
          <w:lang w:val="en-GB"/>
        </w:rPr>
      </w:pPr>
      <w:r>
        <w:rPr>
          <w:lang w:val="en-GB"/>
        </w:rPr>
        <w:t xml:space="preserve">NOTE: NOISEFLOOR OF THE MEASUREMENT IS HIDDEN </w:t>
      </w:r>
    </w:p>
    <w:p w14:paraId="4A31038A" w14:textId="77777777" w:rsidR="00340508" w:rsidRDefault="00340508" w:rsidP="003F11E5">
      <w:pPr>
        <w:numPr>
          <w:ilvl w:val="1"/>
          <w:numId w:val="5"/>
        </w:numPr>
        <w:jc w:val="both"/>
        <w:rPr>
          <w:lang w:val="en-GB"/>
        </w:rPr>
      </w:pPr>
      <w:r>
        <w:rPr>
          <w:lang w:val="en-GB"/>
        </w:rPr>
        <w:t>NOTE: PLOT SCALE</w:t>
      </w:r>
      <w:commentRangeEnd w:id="6"/>
      <w:r w:rsidR="007D7CBA">
        <w:rPr>
          <w:rStyle w:val="CommentReference"/>
        </w:rPr>
        <w:commentReference w:id="6"/>
      </w:r>
    </w:p>
    <w:p w14:paraId="55619515" w14:textId="2BF504C2" w:rsidR="00340508" w:rsidRDefault="00E6674C" w:rsidP="003F11E5">
      <w:pPr>
        <w:numPr>
          <w:ilvl w:val="0"/>
          <w:numId w:val="5"/>
        </w:numPr>
        <w:jc w:val="both"/>
        <w:rPr>
          <w:lang w:val="en-GB"/>
        </w:rPr>
      </w:pPr>
      <w:r>
        <w:rPr>
          <w:lang w:val="en-GB"/>
        </w:rPr>
        <w:t>PSTD</w:t>
      </w:r>
      <w:r w:rsidR="00340508">
        <w:rPr>
          <w:lang w:val="en-GB"/>
        </w:rPr>
        <w:t xml:space="preserve"> – </w:t>
      </w:r>
      <w:commentRangeStart w:id="7"/>
      <w:r w:rsidR="00340508">
        <w:rPr>
          <w:lang w:val="en-GB"/>
        </w:rPr>
        <w:t>HOW</w:t>
      </w:r>
      <w:commentRangeEnd w:id="7"/>
      <w:r w:rsidR="007D7CBA">
        <w:rPr>
          <w:rStyle w:val="CommentReference"/>
        </w:rPr>
        <w:commentReference w:id="7"/>
      </w:r>
      <w:r w:rsidR="00340508">
        <w:rPr>
          <w:lang w:val="en-GB"/>
        </w:rPr>
        <w:t xml:space="preserve"> </w:t>
      </w:r>
    </w:p>
    <w:p w14:paraId="1BA11934" w14:textId="5DD7B8BD" w:rsidR="00340508" w:rsidRPr="00DD4561" w:rsidRDefault="00B548A3" w:rsidP="003F11E5">
      <w:pPr>
        <w:numPr>
          <w:ilvl w:val="1"/>
          <w:numId w:val="5"/>
        </w:numPr>
        <w:jc w:val="both"/>
        <w:rPr>
          <w:lang w:val="en-GB"/>
        </w:rPr>
      </w:pPr>
      <w:r>
        <w:rPr>
          <w:lang w:val="en-GB"/>
        </w:rPr>
        <w:t>A set of domains So big was used</w:t>
      </w:r>
      <w:r w:rsidR="00340508">
        <w:rPr>
          <w:lang w:val="en-GB"/>
        </w:rPr>
        <w:t xml:space="preserve"> – WHAT – FIGURE 6 </w:t>
      </w:r>
      <w:r w:rsidR="00DD4561">
        <w:rPr>
          <w:lang w:val="en-GB"/>
        </w:rPr>
        <w:t>EXAMPLE OF THE CONFIGURATIONs</w:t>
      </w:r>
    </w:p>
    <w:p w14:paraId="0E5099D0" w14:textId="4BDC47B5" w:rsidR="00340508" w:rsidRDefault="00B548A3" w:rsidP="003F11E5">
      <w:pPr>
        <w:numPr>
          <w:ilvl w:val="1"/>
          <w:numId w:val="5"/>
        </w:numPr>
        <w:jc w:val="both"/>
        <w:rPr>
          <w:lang w:val="en-GB"/>
        </w:rPr>
      </w:pPr>
      <w:r>
        <w:rPr>
          <w:lang w:val="en-GB"/>
        </w:rPr>
        <w:t>To see the scaling of the time taken, as I can only have domains of so big</w:t>
      </w:r>
      <w:r w:rsidR="00340508">
        <w:rPr>
          <w:lang w:val="en-GB"/>
        </w:rPr>
        <w:t xml:space="preserve"> – WHY</w:t>
      </w:r>
    </w:p>
    <w:p w14:paraId="5CB7B934" w14:textId="7F294BB5" w:rsidR="00B548A3" w:rsidRPr="00B548A3" w:rsidRDefault="00B548A3" w:rsidP="003F11E5">
      <w:pPr>
        <w:numPr>
          <w:ilvl w:val="1"/>
          <w:numId w:val="5"/>
        </w:numPr>
        <w:jc w:val="both"/>
        <w:rPr>
          <w:lang w:val="en-GB"/>
        </w:rPr>
      </w:pPr>
      <w:r>
        <w:rPr>
          <w:lang w:val="en-GB"/>
        </w:rPr>
        <w:t>Fc set by how large a domain could be fitted in memory – WHY</w:t>
      </w:r>
    </w:p>
    <w:p w14:paraId="452983B3" w14:textId="719A1A6A" w:rsidR="00340508" w:rsidRDefault="00B548A3" w:rsidP="003F11E5">
      <w:pPr>
        <w:numPr>
          <w:ilvl w:val="1"/>
          <w:numId w:val="5"/>
        </w:numPr>
        <w:jc w:val="both"/>
        <w:rPr>
          <w:lang w:val="en-GB"/>
        </w:rPr>
      </w:pPr>
      <w:r>
        <w:rPr>
          <w:lang w:val="en-GB"/>
        </w:rPr>
        <w:t xml:space="preserve">Would doing frequency domain differentiation be </w:t>
      </w:r>
      <w:proofErr w:type="gramStart"/>
      <w:r>
        <w:rPr>
          <w:lang w:val="en-GB"/>
        </w:rPr>
        <w:t>faster?</w:t>
      </w:r>
      <w:r w:rsidR="00340508">
        <w:rPr>
          <w:lang w:val="en-GB"/>
        </w:rPr>
        <w:t>–</w:t>
      </w:r>
      <w:proofErr w:type="gramEnd"/>
      <w:r w:rsidR="00340508">
        <w:rPr>
          <w:lang w:val="en-GB"/>
        </w:rPr>
        <w:t xml:space="preserve"> QUESTION?</w:t>
      </w:r>
    </w:p>
    <w:p w14:paraId="64AE3A46" w14:textId="0F1AA904" w:rsidR="00340508" w:rsidRDefault="00340508" w:rsidP="003F11E5">
      <w:pPr>
        <w:numPr>
          <w:ilvl w:val="1"/>
          <w:numId w:val="5"/>
        </w:numPr>
        <w:jc w:val="both"/>
        <w:rPr>
          <w:lang w:val="en-GB"/>
        </w:rPr>
      </w:pPr>
      <w:r>
        <w:rPr>
          <w:lang w:val="en-GB"/>
        </w:rPr>
        <w:t xml:space="preserve">Because </w:t>
      </w:r>
      <w:r w:rsidR="00B548A3">
        <w:rPr>
          <w:lang w:val="en-GB"/>
        </w:rPr>
        <w:t>we do simple contiguous addressing and arithmetic instead of differencing</w:t>
      </w:r>
      <w:r>
        <w:rPr>
          <w:lang w:val="en-GB"/>
        </w:rPr>
        <w:t xml:space="preserve"> – WHY TO THE QUESTION</w:t>
      </w:r>
    </w:p>
    <w:p w14:paraId="0AFE7DE1" w14:textId="0D1359FC" w:rsidR="00340508" w:rsidRDefault="00340508" w:rsidP="003F11E5">
      <w:pPr>
        <w:numPr>
          <w:ilvl w:val="1"/>
          <w:numId w:val="5"/>
        </w:numPr>
        <w:jc w:val="both"/>
        <w:rPr>
          <w:lang w:val="en-GB"/>
        </w:rPr>
      </w:pPr>
      <w:r>
        <w:rPr>
          <w:lang w:val="en-GB"/>
        </w:rPr>
        <w:t xml:space="preserve">This is </w:t>
      </w:r>
      <w:r w:rsidR="00D409D6">
        <w:rPr>
          <w:lang w:val="en-GB"/>
        </w:rPr>
        <w:t>a different approach to differentiation, but might come with some drawbacks</w:t>
      </w:r>
      <w:r>
        <w:rPr>
          <w:lang w:val="en-GB"/>
        </w:rPr>
        <w:t>– WHY DO THIS TEST</w:t>
      </w:r>
    </w:p>
    <w:p w14:paraId="246BE4FC" w14:textId="33CDD92D" w:rsidR="00340508" w:rsidRPr="00D409D6" w:rsidRDefault="00E6674C" w:rsidP="003F11E5">
      <w:pPr>
        <w:numPr>
          <w:ilvl w:val="0"/>
          <w:numId w:val="5"/>
        </w:numPr>
        <w:jc w:val="both"/>
        <w:rPr>
          <w:lang w:val="en-GB"/>
        </w:rPr>
      </w:pPr>
      <w:r>
        <w:rPr>
          <w:lang w:val="en-GB"/>
        </w:rPr>
        <w:t>SFDTD</w:t>
      </w:r>
      <w:r w:rsidR="00073B57">
        <w:rPr>
          <w:lang w:val="en-GB"/>
        </w:rPr>
        <w:t xml:space="preserve"> – HOW </w:t>
      </w:r>
    </w:p>
    <w:p w14:paraId="5A3C59B5" w14:textId="347F9827" w:rsidR="00340508" w:rsidRDefault="00340508" w:rsidP="003F11E5">
      <w:pPr>
        <w:numPr>
          <w:ilvl w:val="1"/>
          <w:numId w:val="5"/>
        </w:numPr>
        <w:jc w:val="both"/>
        <w:rPr>
          <w:lang w:val="en-GB"/>
        </w:rPr>
      </w:pPr>
      <w:r>
        <w:rPr>
          <w:lang w:val="en-GB"/>
        </w:rPr>
        <w:t xml:space="preserve">The next step was </w:t>
      </w:r>
      <w:r w:rsidR="00D409D6">
        <w:rPr>
          <w:lang w:val="en-GB"/>
        </w:rPr>
        <w:t>to try the SFDTD method to see if we can get speed improvements earlier in the simulation</w:t>
      </w:r>
      <w:r>
        <w:rPr>
          <w:lang w:val="en-GB"/>
        </w:rPr>
        <w:t xml:space="preserve"> </w:t>
      </w:r>
      <w:r w:rsidR="00DD4561">
        <w:rPr>
          <w:lang w:val="en-GB"/>
        </w:rPr>
        <w:t>–</w:t>
      </w:r>
      <w:r>
        <w:rPr>
          <w:lang w:val="en-GB"/>
        </w:rPr>
        <w:t xml:space="preserve"> WHY</w:t>
      </w:r>
      <w:r w:rsidR="00DD4561">
        <w:rPr>
          <w:lang w:val="en-GB"/>
        </w:rPr>
        <w:t>- FIGURE 7 EXAMPLE OF THE CONFIGURATION</w:t>
      </w:r>
    </w:p>
    <w:p w14:paraId="584A5D81" w14:textId="5C37E528" w:rsidR="00340508" w:rsidRDefault="00D409D6" w:rsidP="003F11E5">
      <w:pPr>
        <w:numPr>
          <w:ilvl w:val="1"/>
          <w:numId w:val="5"/>
        </w:numPr>
        <w:jc w:val="both"/>
        <w:rPr>
          <w:lang w:val="en-GB"/>
        </w:rPr>
      </w:pPr>
      <w:r>
        <w:rPr>
          <w:lang w:val="en-GB"/>
        </w:rPr>
        <w:t>Threshold value set to X –</w:t>
      </w:r>
      <w:r w:rsidR="00340508">
        <w:rPr>
          <w:lang w:val="en-GB"/>
        </w:rPr>
        <w:t xml:space="preserve"> WHAT</w:t>
      </w:r>
      <w:r>
        <w:rPr>
          <w:lang w:val="en-GB"/>
        </w:rPr>
        <w:t xml:space="preserve"> </w:t>
      </w:r>
    </w:p>
    <w:p w14:paraId="675F0CAA" w14:textId="1A208CA1" w:rsidR="00D409D6" w:rsidRDefault="00D409D6" w:rsidP="003F11E5">
      <w:pPr>
        <w:numPr>
          <w:ilvl w:val="1"/>
          <w:numId w:val="5"/>
        </w:numPr>
        <w:jc w:val="both"/>
        <w:rPr>
          <w:lang w:val="en-GB"/>
        </w:rPr>
      </w:pPr>
      <w:r>
        <w:rPr>
          <w:lang w:val="en-GB"/>
        </w:rPr>
        <w:t xml:space="preserve">Because it’s a minimum noise floor, and we spend loads of time below that not doing too much- but really its from dead reckoning – WHY </w:t>
      </w:r>
    </w:p>
    <w:p w14:paraId="37F1F528" w14:textId="3C9665D2" w:rsidR="00DD4561" w:rsidRDefault="00D409D6" w:rsidP="003F11E5">
      <w:pPr>
        <w:numPr>
          <w:ilvl w:val="1"/>
          <w:numId w:val="5"/>
        </w:numPr>
        <w:jc w:val="both"/>
        <w:rPr>
          <w:lang w:val="en-GB"/>
        </w:rPr>
      </w:pPr>
      <w:r>
        <w:rPr>
          <w:lang w:val="en-GB"/>
        </w:rPr>
        <w:t xml:space="preserve">Same set of domains and </w:t>
      </w:r>
      <w:proofErr w:type="spellStart"/>
      <w:r>
        <w:rPr>
          <w:lang w:val="en-GB"/>
        </w:rPr>
        <w:t>fmax</w:t>
      </w:r>
      <w:proofErr w:type="spellEnd"/>
      <w:r>
        <w:rPr>
          <w:lang w:val="en-GB"/>
        </w:rPr>
        <w:t xml:space="preserve"> used for reasonable comparison</w:t>
      </w:r>
      <w:r w:rsidR="00DD4561">
        <w:rPr>
          <w:lang w:val="en-GB"/>
        </w:rPr>
        <w:t xml:space="preserve"> – WHAT and WHY</w:t>
      </w:r>
    </w:p>
    <w:p w14:paraId="0248EE52" w14:textId="07A3BCBD" w:rsidR="00D409D6" w:rsidRDefault="00D409D6" w:rsidP="003F11E5">
      <w:pPr>
        <w:numPr>
          <w:ilvl w:val="1"/>
          <w:numId w:val="5"/>
        </w:numPr>
        <w:jc w:val="both"/>
        <w:rPr>
          <w:lang w:val="en-GB"/>
        </w:rPr>
      </w:pPr>
      <w:r>
        <w:rPr>
          <w:lang w:val="en-GB"/>
        </w:rPr>
        <w:t>The method would potentially be faster for the early reflections, because we chop down the size of the computation – WHAT &amp; WHY</w:t>
      </w:r>
    </w:p>
    <w:p w14:paraId="70CCF7BD" w14:textId="05BA81DE" w:rsidR="00D409D6" w:rsidRPr="00D409D6" w:rsidRDefault="00D409D6" w:rsidP="003F11E5">
      <w:pPr>
        <w:numPr>
          <w:ilvl w:val="1"/>
          <w:numId w:val="5"/>
        </w:numPr>
        <w:jc w:val="both"/>
        <w:rPr>
          <w:lang w:val="en-GB"/>
        </w:rPr>
      </w:pPr>
      <w:r>
        <w:rPr>
          <w:lang w:val="en-GB"/>
        </w:rPr>
        <w:t xml:space="preserve">To give an idea of the behaviour of the strong </w:t>
      </w:r>
      <w:proofErr w:type="spellStart"/>
      <w:r>
        <w:rPr>
          <w:lang w:val="en-GB"/>
        </w:rPr>
        <w:t>wavefronts</w:t>
      </w:r>
      <w:proofErr w:type="spellEnd"/>
      <w:r>
        <w:rPr>
          <w:lang w:val="en-GB"/>
        </w:rPr>
        <w:t xml:space="preserve"> in a space and how these behave – FURTHER WHY</w:t>
      </w:r>
    </w:p>
    <w:p w14:paraId="5856CA75" w14:textId="383BC67E" w:rsidR="00DD4561" w:rsidRDefault="00DD4561" w:rsidP="003F11E5">
      <w:pPr>
        <w:numPr>
          <w:ilvl w:val="1"/>
          <w:numId w:val="5"/>
        </w:numPr>
        <w:jc w:val="both"/>
        <w:rPr>
          <w:lang w:val="en-GB"/>
        </w:rPr>
      </w:pPr>
      <w:r>
        <w:rPr>
          <w:lang w:val="en-GB"/>
        </w:rPr>
        <w:t>Because of the</w:t>
      </w:r>
      <w:r w:rsidR="00D409D6">
        <w:rPr>
          <w:lang w:val="en-GB"/>
        </w:rPr>
        <w:t xml:space="preserve"> time limitations, the method wasn’t really optimised </w:t>
      </w:r>
      <w:r>
        <w:rPr>
          <w:lang w:val="en-GB"/>
        </w:rPr>
        <w:t>– WHAT</w:t>
      </w:r>
    </w:p>
    <w:p w14:paraId="76AC5A1A" w14:textId="1FDDFF5A" w:rsidR="00DD4561" w:rsidRPr="00DD4561" w:rsidRDefault="00DD4561" w:rsidP="003F11E5">
      <w:pPr>
        <w:numPr>
          <w:ilvl w:val="1"/>
          <w:numId w:val="5"/>
        </w:numPr>
        <w:jc w:val="both"/>
        <w:rPr>
          <w:lang w:val="en-GB"/>
        </w:rPr>
      </w:pPr>
      <w:r>
        <w:rPr>
          <w:lang w:val="en-GB"/>
        </w:rPr>
        <w:t xml:space="preserve">Explain that </w:t>
      </w:r>
      <w:r w:rsidR="00D409D6">
        <w:rPr>
          <w:lang w:val="en-GB"/>
        </w:rPr>
        <w:t>although the domain sizes and frequency used weren’t that big or high, it’s a starting point to go further</w:t>
      </w:r>
      <w:r>
        <w:rPr>
          <w:lang w:val="en-GB"/>
        </w:rPr>
        <w:t>– WHAT</w:t>
      </w:r>
    </w:p>
    <w:p w14:paraId="4D0993D3" w14:textId="77777777" w:rsidR="00340508" w:rsidRPr="00340508" w:rsidRDefault="00340508" w:rsidP="003F11E5">
      <w:pPr>
        <w:ind w:left="360"/>
        <w:jc w:val="both"/>
        <w:rPr>
          <w:lang w:val="en-GB"/>
        </w:rPr>
      </w:pPr>
    </w:p>
    <w:p w14:paraId="0378F393" w14:textId="77777777" w:rsidR="00680E2F" w:rsidRDefault="00680E2F" w:rsidP="003F11E5">
      <w:pPr>
        <w:pStyle w:val="Heading1"/>
        <w:jc w:val="both"/>
      </w:pPr>
      <w:commentRangeStart w:id="8"/>
      <w:r>
        <w:t>Results</w:t>
      </w:r>
      <w:commentRangeEnd w:id="8"/>
      <w:r w:rsidR="0010370E">
        <w:rPr>
          <w:rStyle w:val="CommentReference"/>
          <w:b w:val="0"/>
          <w:caps w:val="0"/>
          <w:lang w:val="en-US"/>
        </w:rPr>
        <w:commentReference w:id="8"/>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commentRangeStart w:id="9"/>
    </w:p>
    <w:p w14:paraId="7374E780" w14:textId="62C39C34" w:rsidR="00DD4561" w:rsidRDefault="00D469A9" w:rsidP="003F11E5">
      <w:pPr>
        <w:numPr>
          <w:ilvl w:val="0"/>
          <w:numId w:val="6"/>
        </w:numPr>
        <w:jc w:val="both"/>
        <w:rPr>
          <w:lang w:val="en-GB"/>
        </w:rPr>
      </w:pPr>
      <w:r>
        <w:rPr>
          <w:lang w:val="en-GB"/>
        </w:rPr>
        <w:t>Reiterate</w:t>
      </w:r>
      <w:r w:rsidR="00DD4561">
        <w:rPr>
          <w:lang w:val="en-GB"/>
        </w:rPr>
        <w:t xml:space="preserve"> the conditions of the experiment</w:t>
      </w:r>
    </w:p>
    <w:p w14:paraId="66E1FF67" w14:textId="62FA316E" w:rsidR="00DD4561" w:rsidRDefault="00D469A9" w:rsidP="003F11E5">
      <w:pPr>
        <w:numPr>
          <w:ilvl w:val="1"/>
          <w:numId w:val="6"/>
        </w:numPr>
        <w:jc w:val="both"/>
        <w:rPr>
          <w:lang w:val="en-GB"/>
        </w:rPr>
      </w:pPr>
      <w:r>
        <w:rPr>
          <w:lang w:val="en-GB"/>
        </w:rPr>
        <w:t>X domain sizes and Y maximum frequency</w:t>
      </w:r>
      <w:r w:rsidR="00DD4561">
        <w:rPr>
          <w:lang w:val="en-GB"/>
        </w:rPr>
        <w:t xml:space="preserve"> – WHAT</w:t>
      </w:r>
    </w:p>
    <w:p w14:paraId="070FED76" w14:textId="24242BCC" w:rsidR="00DD4561" w:rsidRDefault="00DD4561" w:rsidP="003F11E5">
      <w:pPr>
        <w:numPr>
          <w:ilvl w:val="1"/>
          <w:numId w:val="6"/>
        </w:numPr>
        <w:jc w:val="both"/>
        <w:rPr>
          <w:lang w:val="en-GB"/>
        </w:rPr>
      </w:pPr>
      <w:r>
        <w:rPr>
          <w:lang w:val="en-GB"/>
        </w:rPr>
        <w:t xml:space="preserve">The figures below show the </w:t>
      </w:r>
      <w:r w:rsidR="00D469A9">
        <w:rPr>
          <w:lang w:val="en-GB"/>
        </w:rPr>
        <w:t>spectral output of the simulation at the measurement positions</w:t>
      </w:r>
      <w:r>
        <w:rPr>
          <w:lang w:val="en-GB"/>
        </w:rPr>
        <w:t>– WHAT</w:t>
      </w:r>
    </w:p>
    <w:p w14:paraId="09156F95" w14:textId="77777777" w:rsidR="00DD4561" w:rsidRDefault="00DD4561" w:rsidP="003F11E5">
      <w:pPr>
        <w:numPr>
          <w:ilvl w:val="0"/>
          <w:numId w:val="6"/>
        </w:numPr>
        <w:jc w:val="both"/>
        <w:rPr>
          <w:lang w:val="en-GB"/>
        </w:rPr>
      </w:pPr>
      <w:r>
        <w:rPr>
          <w:lang w:val="en-GB"/>
        </w:rPr>
        <w:t>Explanation of what the results show</w:t>
      </w:r>
    </w:p>
    <w:p w14:paraId="166664F3" w14:textId="77777777" w:rsidR="00DD4561" w:rsidRPr="00D469A9" w:rsidRDefault="00DD4561" w:rsidP="003F11E5">
      <w:pPr>
        <w:numPr>
          <w:ilvl w:val="1"/>
          <w:numId w:val="6"/>
        </w:numPr>
        <w:jc w:val="both"/>
        <w:rPr>
          <w:highlight w:val="yellow"/>
          <w:lang w:val="en-GB"/>
        </w:rPr>
      </w:pPr>
      <w:r w:rsidRPr="00D469A9">
        <w:rPr>
          <w:highlight w:val="yellow"/>
          <w:lang w:val="en-GB"/>
        </w:rPr>
        <w:t xml:space="preserve">It can be seen what the frequency responses in-front and behind with one piece of deck make little to no change </w:t>
      </w:r>
      <w:proofErr w:type="gramStart"/>
      <w:r w:rsidRPr="00D469A9">
        <w:rPr>
          <w:highlight w:val="yellow"/>
          <w:lang w:val="en-GB"/>
        </w:rPr>
        <w:t>In</w:t>
      </w:r>
      <w:proofErr w:type="gramEnd"/>
      <w:r w:rsidRPr="00D469A9">
        <w:rPr>
          <w:highlight w:val="yellow"/>
          <w:lang w:val="en-GB"/>
        </w:rPr>
        <w:t xml:space="preserve"> the audience area – WHAT </w:t>
      </w:r>
    </w:p>
    <w:p w14:paraId="713B6C21" w14:textId="77777777" w:rsidR="00DD4561" w:rsidRPr="00D469A9" w:rsidRDefault="00845398" w:rsidP="003F11E5">
      <w:pPr>
        <w:numPr>
          <w:ilvl w:val="1"/>
          <w:numId w:val="6"/>
        </w:numPr>
        <w:jc w:val="both"/>
        <w:rPr>
          <w:highlight w:val="yellow"/>
          <w:lang w:val="en-GB"/>
        </w:rPr>
      </w:pPr>
      <w:r w:rsidRPr="00D469A9">
        <w:rPr>
          <w:highlight w:val="yellow"/>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Pr="00D469A9" w:rsidRDefault="00845398" w:rsidP="003F11E5">
      <w:pPr>
        <w:numPr>
          <w:ilvl w:val="1"/>
          <w:numId w:val="6"/>
        </w:numPr>
        <w:jc w:val="both"/>
        <w:rPr>
          <w:highlight w:val="yellow"/>
          <w:lang w:val="en-GB"/>
        </w:rPr>
      </w:pPr>
      <w:r w:rsidRPr="00D469A9">
        <w:rPr>
          <w:highlight w:val="yellow"/>
          <w:lang w:val="en-GB"/>
        </w:rPr>
        <w:t>With the subwoofer just in front of the stage, you get better on axis performance than the other two subwoofer positions</w:t>
      </w:r>
    </w:p>
    <w:p w14:paraId="75DA54AE" w14:textId="5C1F1096" w:rsidR="00845398" w:rsidRDefault="00D469A9" w:rsidP="003F11E5">
      <w:pPr>
        <w:numPr>
          <w:ilvl w:val="0"/>
          <w:numId w:val="6"/>
        </w:numPr>
        <w:jc w:val="both"/>
        <w:rPr>
          <w:lang w:val="en-GB"/>
        </w:rPr>
      </w:pPr>
      <w:r>
        <w:rPr>
          <w:lang w:val="en-GB"/>
        </w:rPr>
        <w:t>Focus on the execution time profile</w:t>
      </w:r>
    </w:p>
    <w:p w14:paraId="53EF9D08" w14:textId="77777777" w:rsidR="00845398" w:rsidRPr="00D469A9" w:rsidRDefault="00845398" w:rsidP="003F11E5">
      <w:pPr>
        <w:numPr>
          <w:ilvl w:val="1"/>
          <w:numId w:val="6"/>
        </w:numPr>
        <w:jc w:val="both"/>
        <w:rPr>
          <w:highlight w:val="yellow"/>
          <w:lang w:val="en-GB"/>
        </w:rPr>
      </w:pPr>
      <w:proofErr w:type="spellStart"/>
      <w:r w:rsidRPr="00D469A9">
        <w:rPr>
          <w:highlight w:val="yellow"/>
          <w:lang w:val="en-GB"/>
        </w:rPr>
        <w:t>Its</w:t>
      </w:r>
      <w:proofErr w:type="spellEnd"/>
      <w:r w:rsidRPr="00D469A9">
        <w:rPr>
          <w:highlight w:val="yellow"/>
          <w:lang w:val="en-GB"/>
        </w:rPr>
        <w:t xml:space="preserve"> necessary to compare the frequency responses in more than on axis and off axis – WHAT</w:t>
      </w:r>
    </w:p>
    <w:p w14:paraId="2A6825A2" w14:textId="77777777" w:rsidR="00845398" w:rsidRPr="00D469A9" w:rsidRDefault="00845398" w:rsidP="003F11E5">
      <w:pPr>
        <w:numPr>
          <w:ilvl w:val="1"/>
          <w:numId w:val="6"/>
        </w:numPr>
        <w:jc w:val="both"/>
        <w:rPr>
          <w:highlight w:val="yellow"/>
          <w:lang w:val="en-GB"/>
        </w:rPr>
      </w:pPr>
      <w:r w:rsidRPr="00D469A9">
        <w:rPr>
          <w:highlight w:val="yellow"/>
          <w:lang w:val="en-GB"/>
        </w:rPr>
        <w:t>The</w:t>
      </w:r>
      <w:r w:rsidR="00CF251C" w:rsidRPr="00D469A9">
        <w:rPr>
          <w:highlight w:val="yellow"/>
          <w:lang w:val="en-GB"/>
        </w:rPr>
        <w:t xml:space="preserve"> 6</w:t>
      </w:r>
      <w:r w:rsidRPr="00D469A9">
        <w:rPr>
          <w:highlight w:val="yellow"/>
          <w:lang w:val="en-GB"/>
        </w:rPr>
        <w:t xml:space="preserve"> </w:t>
      </w:r>
      <w:r w:rsidR="00CF251C" w:rsidRPr="00D469A9">
        <w:rPr>
          <w:highlight w:val="yellow"/>
          <w:lang w:val="en-GB"/>
        </w:rPr>
        <w:t>+/- 20degree measurement points were ignored because people aren’t normally there – WHY</w:t>
      </w:r>
    </w:p>
    <w:p w14:paraId="787876A3" w14:textId="77777777" w:rsidR="00CF251C" w:rsidRPr="00D469A9" w:rsidRDefault="00CF251C" w:rsidP="003F11E5">
      <w:pPr>
        <w:numPr>
          <w:ilvl w:val="1"/>
          <w:numId w:val="6"/>
        </w:numPr>
        <w:jc w:val="both"/>
        <w:rPr>
          <w:highlight w:val="yellow"/>
          <w:lang w:val="en-GB"/>
        </w:rPr>
      </w:pPr>
      <w:r w:rsidRPr="00D469A9">
        <w:rPr>
          <w:highlight w:val="yellow"/>
          <w:lang w:val="en-GB"/>
        </w:rPr>
        <w:t>The groups (onstage and audience) were averaged to give an idea of system behaviour in the audience and on the stage – WHAT &amp; WHY</w:t>
      </w:r>
    </w:p>
    <w:p w14:paraId="406C53A9" w14:textId="77777777" w:rsidR="00CF251C" w:rsidRPr="00D469A9" w:rsidRDefault="00CF251C" w:rsidP="003F11E5">
      <w:pPr>
        <w:numPr>
          <w:ilvl w:val="1"/>
          <w:numId w:val="6"/>
        </w:numPr>
        <w:jc w:val="both"/>
        <w:rPr>
          <w:highlight w:val="yellow"/>
          <w:lang w:val="en-GB"/>
        </w:rPr>
      </w:pPr>
      <w:r w:rsidRPr="00D469A9">
        <w:rPr>
          <w:highlight w:val="yellow"/>
          <w:lang w:val="en-GB"/>
        </w:rPr>
        <w:t>The averaged frequency responses with the single deck stage were taken from the no stage ones to give a deviation – WHAT &amp; WHY</w:t>
      </w:r>
    </w:p>
    <w:p w14:paraId="16D24B65" w14:textId="77777777" w:rsidR="00CF251C" w:rsidRDefault="00CF251C" w:rsidP="003F11E5">
      <w:pPr>
        <w:numPr>
          <w:ilvl w:val="1"/>
          <w:numId w:val="6"/>
        </w:numPr>
        <w:jc w:val="both"/>
        <w:rPr>
          <w:lang w:val="en-GB"/>
        </w:rPr>
      </w:pPr>
      <w:r>
        <w:rPr>
          <w:lang w:val="en-GB"/>
        </w:rPr>
        <w:lastRenderedPageBreak/>
        <w:t>These responses are given in FIGURE 10 – WHAT FIGURES SHOWING DEVIATION</w:t>
      </w:r>
    </w:p>
    <w:p w14:paraId="1CA322BB" w14:textId="6B8F220C" w:rsidR="00CF251C" w:rsidRDefault="00CF251C" w:rsidP="003F11E5">
      <w:pPr>
        <w:numPr>
          <w:ilvl w:val="0"/>
          <w:numId w:val="6"/>
        </w:numPr>
        <w:jc w:val="both"/>
        <w:rPr>
          <w:lang w:val="en-GB"/>
        </w:rPr>
      </w:pPr>
      <w:r>
        <w:rPr>
          <w:lang w:val="en-GB"/>
        </w:rPr>
        <w:t xml:space="preserve">Rounding off this part of the analysis of the </w:t>
      </w:r>
      <w:r w:rsidR="00D469A9">
        <w:rPr>
          <w:lang w:val="en-GB"/>
        </w:rPr>
        <w:t>speed of the PSTD simulations</w:t>
      </w:r>
      <w:r>
        <w:rPr>
          <w:lang w:val="en-GB"/>
        </w:rPr>
        <w:t xml:space="preserve"> </w:t>
      </w:r>
    </w:p>
    <w:p w14:paraId="39782CE3" w14:textId="77777777" w:rsidR="00CF251C" w:rsidRPr="00D469A9" w:rsidRDefault="00CF251C" w:rsidP="003F11E5">
      <w:pPr>
        <w:numPr>
          <w:ilvl w:val="1"/>
          <w:numId w:val="6"/>
        </w:numPr>
        <w:jc w:val="both"/>
        <w:rPr>
          <w:highlight w:val="yellow"/>
          <w:lang w:val="en-GB"/>
        </w:rPr>
      </w:pPr>
      <w:r w:rsidRPr="00D469A9">
        <w:rPr>
          <w:highlight w:val="yellow"/>
          <w:lang w:val="en-GB"/>
        </w:rPr>
        <w:t>This analysis provides ‘conclusive’ evidence that the best place to have a subwoofer around one piece of stage deck is in front of the deck – WHAT</w:t>
      </w:r>
    </w:p>
    <w:p w14:paraId="525EC8D8" w14:textId="77777777" w:rsidR="00CF251C" w:rsidRPr="00D469A9" w:rsidRDefault="00CF251C" w:rsidP="003F11E5">
      <w:pPr>
        <w:numPr>
          <w:ilvl w:val="1"/>
          <w:numId w:val="6"/>
        </w:numPr>
        <w:jc w:val="both"/>
        <w:rPr>
          <w:highlight w:val="yellow"/>
          <w:lang w:val="en-GB"/>
        </w:rPr>
      </w:pPr>
      <w:r w:rsidRPr="00D469A9">
        <w:rPr>
          <w:highlight w:val="yellow"/>
          <w:lang w:val="en-GB"/>
        </w:rPr>
        <w:t xml:space="preserve">This place exceeds or matches the front-to-back rejection ratio of the subwoofer with no deck – WHY </w:t>
      </w:r>
    </w:p>
    <w:p w14:paraId="194BF225" w14:textId="77777777" w:rsidR="00CF251C" w:rsidRPr="00D469A9" w:rsidRDefault="005C56AC" w:rsidP="003F11E5">
      <w:pPr>
        <w:numPr>
          <w:ilvl w:val="1"/>
          <w:numId w:val="6"/>
        </w:numPr>
        <w:jc w:val="both"/>
        <w:rPr>
          <w:highlight w:val="yellow"/>
          <w:lang w:val="en-GB"/>
        </w:rPr>
      </w:pPr>
      <w:r w:rsidRPr="00D469A9">
        <w:rPr>
          <w:highlight w:val="yellow"/>
          <w:lang w:val="en-GB"/>
        </w:rPr>
        <w:t xml:space="preserve">The under and on stage placements show reduction in the stage rejection in the subwoofers passband – WHAT </w:t>
      </w:r>
      <w:commentRangeEnd w:id="9"/>
      <w:r w:rsidR="007D7CBA" w:rsidRPr="00D469A9">
        <w:rPr>
          <w:rStyle w:val="CommentReference"/>
          <w:highlight w:val="yellow"/>
        </w:rPr>
        <w:commentReference w:id="9"/>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FBFAE90" w14:textId="178484E5" w:rsidR="00E6674C" w:rsidRDefault="00E6674C" w:rsidP="003F11E5">
      <w:pPr>
        <w:numPr>
          <w:ilvl w:val="0"/>
          <w:numId w:val="6"/>
        </w:numPr>
        <w:jc w:val="both"/>
        <w:rPr>
          <w:lang w:val="en-GB"/>
        </w:rPr>
      </w:pPr>
      <w:r>
        <w:rPr>
          <w:lang w:val="en-GB"/>
        </w:rPr>
        <w:t xml:space="preserve">Introduce the </w:t>
      </w:r>
      <w:r w:rsidR="00D469A9">
        <w:rPr>
          <w:lang w:val="en-GB"/>
        </w:rPr>
        <w:t>SFDTD</w:t>
      </w:r>
      <w:r>
        <w:rPr>
          <w:lang w:val="en-GB"/>
        </w:rPr>
        <w:t xml:space="preserve"> results analysis</w:t>
      </w:r>
    </w:p>
    <w:p w14:paraId="7798D36E" w14:textId="39506B64" w:rsidR="00E6674C" w:rsidRPr="00D469A9" w:rsidRDefault="00E6674C" w:rsidP="003F11E5">
      <w:pPr>
        <w:numPr>
          <w:ilvl w:val="1"/>
          <w:numId w:val="6"/>
        </w:numPr>
        <w:jc w:val="both"/>
        <w:rPr>
          <w:highlight w:val="yellow"/>
          <w:lang w:val="en-GB"/>
        </w:rPr>
      </w:pPr>
      <w:r w:rsidRPr="00D469A9">
        <w:rPr>
          <w:highlight w:val="yellow"/>
          <w:lang w:val="en-GB"/>
        </w:rPr>
        <w:t xml:space="preserve">An identical analysis to the small stage was done with </w:t>
      </w:r>
      <w:r w:rsidR="00D469A9" w:rsidRPr="00D469A9">
        <w:rPr>
          <w:highlight w:val="yellow"/>
          <w:lang w:val="en-GB"/>
        </w:rPr>
        <w:t>PSTD</w:t>
      </w:r>
      <w:r w:rsidRPr="00D469A9">
        <w:rPr>
          <w:highlight w:val="yellow"/>
          <w:lang w:val="en-GB"/>
        </w:rPr>
        <w:t xml:space="preserve"> – WHAT reiteration</w:t>
      </w:r>
    </w:p>
    <w:p w14:paraId="3CF40C63" w14:textId="5D34A1E9" w:rsidR="00E6674C" w:rsidRPr="00D469A9" w:rsidRDefault="00E6674C" w:rsidP="003F11E5">
      <w:pPr>
        <w:numPr>
          <w:ilvl w:val="1"/>
          <w:numId w:val="6"/>
        </w:numPr>
        <w:jc w:val="both"/>
        <w:rPr>
          <w:highlight w:val="yellow"/>
          <w:lang w:val="en-GB"/>
        </w:rPr>
      </w:pPr>
      <w:r w:rsidRPr="00D469A9">
        <w:rPr>
          <w:highlight w:val="yellow"/>
          <w:lang w:val="en-GB"/>
        </w:rPr>
        <w:t>The frequency responses are given in the below FIGURES</w:t>
      </w:r>
    </w:p>
    <w:p w14:paraId="798BFB51" w14:textId="79022524" w:rsidR="00E6674C" w:rsidRPr="00D469A9" w:rsidRDefault="00D469A9" w:rsidP="003F11E5">
      <w:pPr>
        <w:numPr>
          <w:ilvl w:val="1"/>
          <w:numId w:val="6"/>
        </w:numPr>
        <w:jc w:val="both"/>
        <w:rPr>
          <w:highlight w:val="yellow"/>
          <w:lang w:val="en-GB"/>
        </w:rPr>
      </w:pPr>
      <w:r w:rsidRPr="00D469A9">
        <w:rPr>
          <w:highlight w:val="yellow"/>
          <w:lang w:val="en-GB"/>
        </w:rPr>
        <w:t xml:space="preserve">Threshold level of window was set to X </w:t>
      </w:r>
      <w:r w:rsidR="00E6674C" w:rsidRPr="00D469A9">
        <w:rPr>
          <w:highlight w:val="yellow"/>
          <w:lang w:val="en-GB"/>
        </w:rPr>
        <w:t>– WHAT reiteration</w:t>
      </w:r>
    </w:p>
    <w:p w14:paraId="0A354BF7" w14:textId="13FE8897" w:rsidR="00E6674C" w:rsidRDefault="00D469A9" w:rsidP="003F11E5">
      <w:pPr>
        <w:numPr>
          <w:ilvl w:val="0"/>
          <w:numId w:val="6"/>
        </w:numPr>
        <w:jc w:val="both"/>
        <w:rPr>
          <w:lang w:val="en-GB"/>
        </w:rPr>
      </w:pPr>
      <w:r>
        <w:rPr>
          <w:lang w:val="en-GB"/>
        </w:rPr>
        <w:t>Focus on the execution time profile – what was slow</w:t>
      </w:r>
    </w:p>
    <w:p w14:paraId="39AFE7D2" w14:textId="77777777" w:rsidR="00E6674C" w:rsidRPr="00D469A9" w:rsidRDefault="00E6674C" w:rsidP="003F11E5">
      <w:pPr>
        <w:numPr>
          <w:ilvl w:val="1"/>
          <w:numId w:val="6"/>
        </w:numPr>
        <w:jc w:val="both"/>
        <w:rPr>
          <w:highlight w:val="yellow"/>
          <w:lang w:val="en-GB"/>
        </w:rPr>
      </w:pPr>
      <w:r w:rsidRPr="00D469A9">
        <w:rPr>
          <w:highlight w:val="yellow"/>
          <w:lang w:val="en-GB"/>
        </w:rPr>
        <w:t>There are some similar and dissimilar trends – WHAT</w:t>
      </w:r>
    </w:p>
    <w:p w14:paraId="2C5D39C2"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The under stage location appears to be the worst choice in both cases, even though the large stage data was modelled – WHY/WHAT </w:t>
      </w:r>
    </w:p>
    <w:p w14:paraId="0F7D927C"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So more investigation is needed – WHAT </w:t>
      </w:r>
    </w:p>
    <w:p w14:paraId="5F694BB4"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Between 60 and 90Hz, there is less front-back rejection for the in-front of stage position than with no stage – WHAT </w:t>
      </w:r>
    </w:p>
    <w:p w14:paraId="658A1C1E" w14:textId="38B7EFE1" w:rsidR="00E6674C" w:rsidRDefault="00E6674C" w:rsidP="003F11E5">
      <w:pPr>
        <w:numPr>
          <w:ilvl w:val="0"/>
          <w:numId w:val="6"/>
        </w:numPr>
        <w:jc w:val="both"/>
        <w:rPr>
          <w:lang w:val="en-GB"/>
        </w:rPr>
      </w:pPr>
      <w:r>
        <w:rPr>
          <w:lang w:val="en-GB"/>
        </w:rPr>
        <w:t xml:space="preserve">Explanation of why </w:t>
      </w:r>
      <w:r w:rsidR="00D469A9">
        <w:rPr>
          <w:lang w:val="en-GB"/>
        </w:rPr>
        <w:t xml:space="preserve">SFDTD was faster at the beginning than the middle </w:t>
      </w:r>
      <w:r>
        <w:rPr>
          <w:lang w:val="en-GB"/>
        </w:rPr>
        <w:t xml:space="preserve">– </w:t>
      </w:r>
      <w:r w:rsidRPr="00D469A9">
        <w:rPr>
          <w:color w:val="FF0000"/>
          <w:lang w:val="en-GB"/>
        </w:rPr>
        <w:t>BIG EXPLANATION OF WHY SOME UNEXPECTED VARIANCE</w:t>
      </w:r>
    </w:p>
    <w:p w14:paraId="7E65A208" w14:textId="77777777" w:rsidR="00E6674C" w:rsidRPr="00D469A9" w:rsidRDefault="00E6674C" w:rsidP="003F11E5">
      <w:pPr>
        <w:numPr>
          <w:ilvl w:val="1"/>
          <w:numId w:val="6"/>
        </w:numPr>
        <w:jc w:val="both"/>
        <w:rPr>
          <w:highlight w:val="yellow"/>
          <w:lang w:val="en-GB"/>
        </w:rPr>
      </w:pPr>
      <w:r w:rsidRPr="00D469A9">
        <w:rPr>
          <w:highlight w:val="yellow"/>
          <w:lang w:val="en-GB"/>
        </w:rPr>
        <w:t>A possible explanation is the big stage is acoustically larger in the subwoofer passband, so most frequencies interact with the stage - WHAT</w:t>
      </w:r>
    </w:p>
    <w:p w14:paraId="1C0605C5" w14:textId="77777777" w:rsidR="00E6674C" w:rsidRPr="00D469A9" w:rsidRDefault="00E6674C" w:rsidP="003F11E5">
      <w:pPr>
        <w:numPr>
          <w:ilvl w:val="1"/>
          <w:numId w:val="6"/>
        </w:numPr>
        <w:jc w:val="both"/>
        <w:rPr>
          <w:highlight w:val="yellow"/>
          <w:lang w:val="en-GB"/>
        </w:rPr>
      </w:pPr>
      <w:r w:rsidRPr="00D469A9">
        <w:rPr>
          <w:highlight w:val="yellow"/>
          <w:lang w:val="en-GB"/>
        </w:rPr>
        <w:t>A wall was just behind the stage, so a strong reflection may have interacted with the measurements – WHY</w:t>
      </w:r>
    </w:p>
    <w:p w14:paraId="2E180998"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was 9.7 meters for the first driver of the subwoofer, a wavelength relative to 17.68Hz - WHAT</w:t>
      </w:r>
    </w:p>
    <w:p w14:paraId="6B34DA71" w14:textId="77777777" w:rsidR="00E6674C" w:rsidRPr="00D469A9" w:rsidRDefault="00E6674C" w:rsidP="003F11E5">
      <w:pPr>
        <w:numPr>
          <w:ilvl w:val="1"/>
          <w:numId w:val="6"/>
        </w:numPr>
        <w:jc w:val="both"/>
        <w:rPr>
          <w:highlight w:val="yellow"/>
          <w:lang w:val="en-GB"/>
        </w:rPr>
      </w:pPr>
      <w:r w:rsidRPr="00D469A9">
        <w:rPr>
          <w:highlight w:val="yellow"/>
          <w:lang w:val="en-GB"/>
        </w:rPr>
        <w:t>Odd integer multiples of this arrive at the sub 180degrees out of phase with the direct output of the sub, causing cancellation in front of the drive unit – WHY</w:t>
      </w:r>
    </w:p>
    <w:p w14:paraId="65AD132A"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Key frequencies of this odd order multiples are 53Hz and 89Hz – WHAT </w:t>
      </w:r>
    </w:p>
    <w:p w14:paraId="3BC524AD"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for the second driver is 8.7 meters, equating to integer multiples of 59 and 99Hz – WHAT</w:t>
      </w:r>
    </w:p>
    <w:p w14:paraId="30B98136" w14:textId="4131891E" w:rsidR="00E6674C" w:rsidRPr="00007EB3" w:rsidRDefault="00E6674C" w:rsidP="003F11E5">
      <w:pPr>
        <w:numPr>
          <w:ilvl w:val="1"/>
          <w:numId w:val="6"/>
        </w:numPr>
        <w:jc w:val="both"/>
        <w:rPr>
          <w:highlight w:val="yellow"/>
          <w:lang w:val="en-GB"/>
        </w:rPr>
      </w:pPr>
      <w:r w:rsidRPr="00D469A9">
        <w:rPr>
          <w:highlight w:val="yellow"/>
          <w:lang w:val="en-GB"/>
        </w:rPr>
        <w:t>The significance of this loss of stage rejection requires further work – WHAT</w:t>
      </w:r>
    </w:p>
    <w:p w14:paraId="7C653DDB" w14:textId="2DB66778" w:rsidR="006C4817" w:rsidRDefault="006C4817" w:rsidP="003F11E5">
      <w:pPr>
        <w:numPr>
          <w:ilvl w:val="0"/>
          <w:numId w:val="6"/>
        </w:numPr>
        <w:jc w:val="both"/>
        <w:rPr>
          <w:lang w:val="en-GB"/>
        </w:rPr>
      </w:pPr>
      <w:commentRangeStart w:id="10"/>
      <w:r>
        <w:rPr>
          <w:lang w:val="en-GB"/>
        </w:rPr>
        <w:t xml:space="preserve">The </w:t>
      </w:r>
      <w:r w:rsidR="00007EB3">
        <w:rPr>
          <w:lang w:val="en-GB"/>
        </w:rPr>
        <w:t>execution speed comparison</w:t>
      </w:r>
    </w:p>
    <w:p w14:paraId="5302F67D" w14:textId="77777777" w:rsidR="006C4817" w:rsidRDefault="006C4817" w:rsidP="003F11E5">
      <w:pPr>
        <w:numPr>
          <w:ilvl w:val="1"/>
          <w:numId w:val="6"/>
        </w:numPr>
        <w:jc w:val="both"/>
        <w:rPr>
          <w:lang w:val="en-GB"/>
        </w:rPr>
      </w:pPr>
      <w:r>
        <w:rPr>
          <w:lang w:val="en-GB"/>
        </w:rPr>
        <w:t>Finally</w:t>
      </w:r>
    </w:p>
    <w:p w14:paraId="33B70409" w14:textId="77777777" w:rsidR="006C4817" w:rsidRPr="00007EB3" w:rsidRDefault="006C4817" w:rsidP="003F11E5">
      <w:pPr>
        <w:numPr>
          <w:ilvl w:val="1"/>
          <w:numId w:val="6"/>
        </w:numPr>
        <w:jc w:val="both"/>
        <w:rPr>
          <w:highlight w:val="yellow"/>
          <w:lang w:val="en-GB"/>
        </w:rPr>
      </w:pPr>
      <w:r w:rsidRPr="00007EB3">
        <w:rPr>
          <w:highlight w:val="yellow"/>
          <w:lang w:val="en-GB"/>
        </w:rPr>
        <w:t>Mean front-back SPL rejection over two frequency ranges (38 – 110Hz) and (20-300Hz) – WHAT</w:t>
      </w:r>
    </w:p>
    <w:p w14:paraId="0F2292F5"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Wider range to account for stage and room resonances –WHY </w:t>
      </w:r>
    </w:p>
    <w:p w14:paraId="3C6C71A2"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Is given in table 1 &amp; 2 – WHAT </w:t>
      </w:r>
    </w:p>
    <w:p w14:paraId="27502946"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The data in those tables give a clear and concise summary – WHAT </w:t>
      </w:r>
    </w:p>
    <w:p w14:paraId="494C189A" w14:textId="77777777" w:rsidR="006C4817" w:rsidRPr="00007EB3" w:rsidRDefault="006C4817" w:rsidP="003F11E5">
      <w:pPr>
        <w:numPr>
          <w:ilvl w:val="1"/>
          <w:numId w:val="6"/>
        </w:numPr>
        <w:jc w:val="both"/>
        <w:rPr>
          <w:highlight w:val="yellow"/>
          <w:lang w:val="en-GB"/>
        </w:rPr>
      </w:pPr>
      <w:r w:rsidRPr="00007EB3">
        <w:rPr>
          <w:highlight w:val="yellow"/>
          <w:lang w:val="en-GB"/>
        </w:rPr>
        <w:t>Placing a cardioid subwoofer on top or under a stage, regardless</w:t>
      </w:r>
      <w:r w:rsidR="005020ED" w:rsidRPr="00007EB3">
        <w:rPr>
          <w:highlight w:val="yellow"/>
          <w:lang w:val="en-GB"/>
        </w:rPr>
        <w:t xml:space="preserve"> of stage size, will reduce the front-back rejection ratio a lot! – WHAT </w:t>
      </w:r>
    </w:p>
    <w:p w14:paraId="0758B24D" w14:textId="77777777" w:rsidR="005020ED" w:rsidRPr="00007EB3" w:rsidRDefault="005020ED" w:rsidP="003F11E5">
      <w:pPr>
        <w:numPr>
          <w:ilvl w:val="1"/>
          <w:numId w:val="6"/>
        </w:numPr>
        <w:jc w:val="both"/>
        <w:rPr>
          <w:highlight w:val="yellow"/>
          <w:lang w:val="en-GB"/>
        </w:rPr>
      </w:pPr>
      <w:r w:rsidRPr="00007EB3">
        <w:rPr>
          <w:highlight w:val="yellow"/>
          <w:lang w:val="en-GB"/>
        </w:rPr>
        <w:t>Placing the subwoofer in front of the stage will allow the rejection to be maintained – THE BIG OUTCOME OF THE STUDY – THE WHAT</w:t>
      </w:r>
      <w:commentRangeEnd w:id="10"/>
      <w:r w:rsidR="007D7CBA" w:rsidRPr="00007EB3">
        <w:rPr>
          <w:rStyle w:val="CommentReference"/>
          <w:highlight w:val="yellow"/>
        </w:rPr>
        <w:commentReference w:id="10"/>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11"/>
      <w:r>
        <w:t>CONCLUSION</w:t>
      </w:r>
      <w:commentRangeEnd w:id="11"/>
      <w:r w:rsidR="007D7CBA">
        <w:rPr>
          <w:rStyle w:val="CommentReference"/>
          <w:b w:val="0"/>
          <w:caps w:val="0"/>
          <w:lang w:val="en-US"/>
        </w:rPr>
        <w:commentReference w:id="11"/>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in the paper aid further understanding of the problem – the effect of the stage on the polar response – WHAT </w:t>
      </w:r>
    </w:p>
    <w:p w14:paraId="3680B19D"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If a sub is under or on top, the speaker won’t have the same great directivity – WHAT </w:t>
      </w:r>
    </w:p>
    <w:p w14:paraId="022AA26A"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 is high SPLS on stage which is no good – WHAT </w:t>
      </w:r>
    </w:p>
    <w:p w14:paraId="38A56FD6"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Placing the sub in front of the stage is the best for maintaining the polar response – WHAT </w:t>
      </w:r>
    </w:p>
    <w:p w14:paraId="3DC0287B" w14:textId="77777777" w:rsidR="005020ED" w:rsidRPr="00007EB3" w:rsidRDefault="005020ED" w:rsidP="003F11E5">
      <w:pPr>
        <w:numPr>
          <w:ilvl w:val="1"/>
          <w:numId w:val="7"/>
        </w:numPr>
        <w:jc w:val="both"/>
        <w:rPr>
          <w:highlight w:val="yellow"/>
          <w:lang w:val="en-GB"/>
        </w:rPr>
      </w:pPr>
      <w:r w:rsidRPr="00007EB3">
        <w:rPr>
          <w:highlight w:val="yellow"/>
          <w:lang w:val="en-GB"/>
        </w:rPr>
        <w:lastRenderedPageBreak/>
        <w:t xml:space="preserve">The results here and the results from earlier work show that its best to place the sub in front of stage – </w:t>
      </w:r>
      <w:r w:rsidRPr="00007EB3">
        <w:rPr>
          <w:highlight w:val="yellow"/>
          <w:u w:val="single"/>
          <w:lang w:val="en-GB"/>
        </w:rPr>
        <w:t>WHAT BIG WHAT</w:t>
      </w:r>
      <w:r w:rsidRPr="00007EB3">
        <w:rPr>
          <w:highlight w:val="yellow"/>
          <w:lang w:val="en-GB"/>
        </w:rPr>
        <w:t xml:space="preserve"> </w:t>
      </w:r>
    </w:p>
    <w:p w14:paraId="0FDDC8F5" w14:textId="77777777" w:rsidR="005020ED" w:rsidRDefault="003F4AD0" w:rsidP="003F11E5">
      <w:pPr>
        <w:numPr>
          <w:ilvl w:val="0"/>
          <w:numId w:val="7"/>
        </w:numPr>
        <w:jc w:val="both"/>
        <w:rPr>
          <w:lang w:val="en-GB"/>
        </w:rPr>
      </w:pPr>
      <w:r>
        <w:rPr>
          <w:lang w:val="en-GB"/>
        </w:rPr>
        <w:t>Caveats</w:t>
      </w:r>
    </w:p>
    <w:p w14:paraId="4A73236A" w14:textId="77777777" w:rsidR="005020ED" w:rsidRPr="00007EB3" w:rsidRDefault="005020ED" w:rsidP="003F11E5">
      <w:pPr>
        <w:numPr>
          <w:ilvl w:val="1"/>
          <w:numId w:val="7"/>
        </w:numPr>
        <w:jc w:val="both"/>
        <w:rPr>
          <w:highlight w:val="yellow"/>
          <w:lang w:val="en-GB"/>
        </w:rPr>
      </w:pPr>
      <w:r w:rsidRPr="00007EB3">
        <w:rPr>
          <w:highlight w:val="yellow"/>
          <w:lang w:val="en-GB"/>
        </w:rPr>
        <w:t>This analysis is meaningless if the subwoofers are flown above the stage – Counter point</w:t>
      </w:r>
    </w:p>
    <w:p w14:paraId="3E226D21" w14:textId="77777777" w:rsidR="005020ED" w:rsidRPr="00007EB3" w:rsidRDefault="005020ED" w:rsidP="003F11E5">
      <w:pPr>
        <w:numPr>
          <w:ilvl w:val="1"/>
          <w:numId w:val="7"/>
        </w:numPr>
        <w:jc w:val="both"/>
        <w:rPr>
          <w:highlight w:val="yellow"/>
          <w:lang w:val="en-GB"/>
        </w:rPr>
      </w:pPr>
      <w:r w:rsidRPr="00007EB3">
        <w:rPr>
          <w:highlight w:val="yellow"/>
          <w:lang w:val="en-GB"/>
        </w:rPr>
        <w:t>If you do this, do beam steering so that there is less noise on the stage</w:t>
      </w:r>
    </w:p>
    <w:p w14:paraId="49C159BD" w14:textId="77777777" w:rsidR="005020ED" w:rsidRDefault="003F4AD0" w:rsidP="003F11E5">
      <w:pPr>
        <w:numPr>
          <w:ilvl w:val="0"/>
          <w:numId w:val="7"/>
        </w:numPr>
        <w:jc w:val="both"/>
        <w:rPr>
          <w:lang w:val="en-GB"/>
        </w:rPr>
      </w:pPr>
      <w:r>
        <w:rPr>
          <w:lang w:val="en-GB"/>
        </w:rPr>
        <w:t>Further work</w:t>
      </w:r>
    </w:p>
    <w:p w14:paraId="199C7DD5"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While this work shows some good evidence, more work needs to be done to fully know what is going on – WHAT </w:t>
      </w:r>
    </w:p>
    <w:p w14:paraId="23940383"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These recommendations for further work – WHAT </w:t>
      </w:r>
    </w:p>
    <w:p w14:paraId="005775BC"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anechoic space with full stage</w:t>
      </w:r>
    </w:p>
    <w:p w14:paraId="364C692A"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 large scale live event</w:t>
      </w:r>
    </w:p>
    <w:p w14:paraId="2C6B4F1F" w14:textId="77777777" w:rsidR="005020ED" w:rsidRPr="00007EB3" w:rsidRDefault="005020ED" w:rsidP="003F11E5">
      <w:pPr>
        <w:numPr>
          <w:ilvl w:val="2"/>
          <w:numId w:val="7"/>
        </w:numPr>
        <w:jc w:val="both"/>
        <w:rPr>
          <w:highlight w:val="yellow"/>
          <w:lang w:val="en-GB"/>
        </w:rPr>
      </w:pPr>
      <w:r w:rsidRPr="00007EB3">
        <w:rPr>
          <w:highlight w:val="yellow"/>
          <w:lang w:val="en-GB"/>
        </w:rPr>
        <w:t>Examine how multi-unit cardioid subwoofer</w:t>
      </w:r>
      <w:r w:rsidR="003F4AD0" w:rsidRPr="00007EB3">
        <w:rPr>
          <w:highlight w:val="yellow"/>
          <w:lang w:val="en-GB"/>
        </w:rPr>
        <w:t xml:space="preserve"> arrays interact with each-other in different shape arrays with different stage positions</w:t>
      </w:r>
    </w:p>
    <w:p w14:paraId="2BC7187A" w14:textId="77777777" w:rsidR="003F4AD0" w:rsidRPr="00007EB3" w:rsidRDefault="003F4AD0" w:rsidP="003F11E5">
      <w:pPr>
        <w:numPr>
          <w:ilvl w:val="2"/>
          <w:numId w:val="7"/>
        </w:numPr>
        <w:jc w:val="both"/>
        <w:rPr>
          <w:highlight w:val="yellow"/>
          <w:lang w:val="en-GB"/>
        </w:rPr>
      </w:pPr>
      <w:r w:rsidRPr="00007EB3">
        <w:rPr>
          <w:highlight w:val="yellow"/>
          <w:lang w:val="en-GB"/>
        </w:rPr>
        <w:t>Investigate effects the stage has on transient response</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77777777" w:rsidR="005020ED" w:rsidRPr="00007EB3" w:rsidRDefault="003F4AD0" w:rsidP="003F11E5">
      <w:pPr>
        <w:numPr>
          <w:ilvl w:val="1"/>
          <w:numId w:val="7"/>
        </w:numPr>
        <w:jc w:val="both"/>
        <w:rPr>
          <w:highlight w:val="yellow"/>
          <w:lang w:val="en-GB"/>
        </w:rPr>
      </w:pPr>
      <w:r w:rsidRPr="00007EB3">
        <w:rPr>
          <w:highlight w:val="yellow"/>
          <w:lang w:val="en-GB"/>
        </w:rPr>
        <w:t>Although more work needed to understand, it is clear that you should think about where to place ground based subs at events, especially when directivity is important. – WHAT WIDER</w:t>
      </w:r>
    </w:p>
    <w:p w14:paraId="6BB060C2" w14:textId="77777777" w:rsidR="003F4AD0" w:rsidRPr="00007EB3" w:rsidRDefault="003F4AD0" w:rsidP="003F11E5">
      <w:pPr>
        <w:numPr>
          <w:ilvl w:val="1"/>
          <w:numId w:val="7"/>
        </w:numPr>
        <w:jc w:val="both"/>
        <w:rPr>
          <w:highlight w:val="yellow"/>
          <w:lang w:val="en-GB"/>
        </w:rPr>
      </w:pPr>
      <w:r w:rsidRPr="00007EB3">
        <w:rPr>
          <w:highlight w:val="yellow"/>
          <w:lang w:val="en-GB"/>
        </w:rPr>
        <w:t>Most commercially available software omits any stage effects, so it’s essential to know what the stage does to sub cardioid performance, so not to mess up and to get best response shape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2F54914" w14:textId="4FF06C87" w:rsidR="00723CD1" w:rsidRPr="00723CD1" w:rsidRDefault="00386E63" w:rsidP="00723CD1">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723CD1" w:rsidRPr="00723CD1">
        <w:rPr>
          <w:rFonts w:cs="Arial"/>
          <w:noProof/>
          <w:szCs w:val="24"/>
        </w:rPr>
        <w:t>[1]</w:t>
      </w:r>
      <w:r w:rsidR="00723CD1" w:rsidRPr="00723CD1">
        <w:rPr>
          <w:rFonts w:cs="Arial"/>
          <w:noProof/>
          <w:szCs w:val="24"/>
        </w:rPr>
        <w:tab/>
        <w:t xml:space="preserve">J. De Poorter and D. Botteldooren, “Acoustical finite-difference time-domain simulations of subwavelength geometries,” </w:t>
      </w:r>
      <w:r w:rsidR="00723CD1" w:rsidRPr="00723CD1">
        <w:rPr>
          <w:rFonts w:cs="Arial"/>
          <w:i/>
          <w:iCs/>
          <w:noProof/>
          <w:szCs w:val="24"/>
        </w:rPr>
        <w:t>J. Acoust. Soc. Am.</w:t>
      </w:r>
      <w:r w:rsidR="00723CD1" w:rsidRPr="00723CD1">
        <w:rPr>
          <w:rFonts w:cs="Arial"/>
          <w:noProof/>
          <w:szCs w:val="24"/>
        </w:rPr>
        <w:t>, vol. 104, no. 3, pp. 1171–1177, 1998.</w:t>
      </w:r>
    </w:p>
    <w:p w14:paraId="57015FAD"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[2]</w:t>
      </w:r>
      <w:r w:rsidRPr="00723CD1">
        <w:rPr>
          <w:rFonts w:cs="Arial"/>
          <w:noProof/>
          <w:szCs w:val="24"/>
        </w:rPr>
        <w:tab/>
        <w:t xml:space="preserve">D. T. Murphy, A. Southern, and L. Savioja, “Source excitation strategies for obtaining impulse responses in finite difference time domain room acoustics simulation,” </w:t>
      </w:r>
      <w:r w:rsidRPr="00723CD1">
        <w:rPr>
          <w:rFonts w:cs="Arial"/>
          <w:i/>
          <w:iCs/>
          <w:noProof/>
          <w:szCs w:val="24"/>
        </w:rPr>
        <w:t>Appl. Acoust.</w:t>
      </w:r>
      <w:r w:rsidRPr="00723CD1">
        <w:rPr>
          <w:rFonts w:cs="Arial"/>
          <w:noProof/>
          <w:szCs w:val="24"/>
        </w:rPr>
        <w:t>, vol. 82, pp. 6–14, 2014.</w:t>
      </w:r>
    </w:p>
    <w:p w14:paraId="6AC060C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[3]</w:t>
      </w:r>
      <w:r w:rsidRPr="00723CD1">
        <w:rPr>
          <w:rFonts w:cs="Arial"/>
          <w:noProof/>
          <w:szCs w:val="24"/>
        </w:rPr>
        <w:tab/>
        <w:t xml:space="preserve">S. Bilbao, “Optimized FDTD schemes for 3-D acoustic wave propagation,” </w:t>
      </w:r>
      <w:r w:rsidRPr="00723CD1">
        <w:rPr>
          <w:rFonts w:cs="Arial"/>
          <w:i/>
          <w:iCs/>
          <w:noProof/>
          <w:szCs w:val="24"/>
        </w:rPr>
        <w:t>IEEE Trans. Audio, Speech Lang. Process.</w:t>
      </w:r>
      <w:r w:rsidRPr="00723CD1">
        <w:rPr>
          <w:rFonts w:cs="Arial"/>
          <w:noProof/>
          <w:szCs w:val="24"/>
        </w:rPr>
        <w:t>, vol. 20, no. 5, pp. 1658–1663, 2012.</w:t>
      </w:r>
    </w:p>
    <w:p w14:paraId="714D0EC6"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[4]</w:t>
      </w:r>
      <w:r w:rsidRPr="00723CD1">
        <w:rPr>
          <w:rFonts w:cs="Arial"/>
          <w:noProof/>
          <w:szCs w:val="24"/>
        </w:rPr>
        <w:tab/>
        <w:t xml:space="preserve">B. Hamilton and S. Bilbao, “Fourth-Order and Optimised Finite Difference Schemes for the 2-D Wave Equation,” </w:t>
      </w:r>
      <w:r w:rsidRPr="00723CD1">
        <w:rPr>
          <w:rFonts w:cs="Arial"/>
          <w:i/>
          <w:iCs/>
          <w:noProof/>
          <w:szCs w:val="24"/>
        </w:rPr>
        <w:t>Research.Ed.Ac.Uk</w:t>
      </w:r>
      <w:r w:rsidRPr="00723CD1">
        <w:rPr>
          <w:rFonts w:cs="Arial"/>
          <w:noProof/>
          <w:szCs w:val="24"/>
        </w:rPr>
        <w:t>, vol. 2, no. 2, pp. 1–8, 2013.</w:t>
      </w:r>
    </w:p>
    <w:p w14:paraId="343CBE6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[5]</w:t>
      </w:r>
      <w:r w:rsidRPr="00723CD1">
        <w:rPr>
          <w:rFonts w:cs="Arial"/>
          <w:noProof/>
          <w:szCs w:val="24"/>
        </w:rPr>
        <w:tab/>
        <w:t>A. J. Hill, “Analysis , Modeling and Wide-Area Spatiotemporal Control of Low-Frequency Sound Reproduction,” University of Essex, 2012.</w:t>
      </w:r>
    </w:p>
    <w:p w14:paraId="1960AA91"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[6]</w:t>
      </w:r>
      <w:r w:rsidRPr="00723CD1">
        <w:rPr>
          <w:rFonts w:cs="Arial"/>
          <w:noProof/>
          <w:szCs w:val="24"/>
        </w:rPr>
        <w:tab/>
        <w:t xml:space="preserve">L. N. Trefethen, “Spectral Methods in Matlab,” </w:t>
      </w:r>
      <w:r w:rsidRPr="00723CD1">
        <w:rPr>
          <w:rFonts w:cs="Arial"/>
          <w:i/>
          <w:iCs/>
          <w:noProof/>
          <w:szCs w:val="24"/>
        </w:rPr>
        <w:t>Lloydia Cincinnati</w:t>
      </w:r>
      <w:r w:rsidRPr="00723CD1">
        <w:rPr>
          <w:rFonts w:cs="Arial"/>
          <w:noProof/>
          <w:szCs w:val="24"/>
        </w:rPr>
        <w:t>, vol. 10, p. 184, 2000.</w:t>
      </w:r>
    </w:p>
    <w:p w14:paraId="2C7C44E8"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[7]</w:t>
      </w:r>
      <w:r w:rsidRPr="00723CD1">
        <w:rPr>
          <w:rFonts w:cs="Arial"/>
          <w:noProof/>
          <w:szCs w:val="24"/>
        </w:rPr>
        <w:tab/>
        <w:t xml:space="preserve">M. Hornikx, T. Krijnen, and L. Van Harten, “OpenPSTD: The open source pseudospectral time-domain method for acoustic propagation,” </w:t>
      </w:r>
      <w:r w:rsidRPr="00723CD1">
        <w:rPr>
          <w:rFonts w:cs="Arial"/>
          <w:i/>
          <w:iCs/>
          <w:noProof/>
          <w:szCs w:val="24"/>
        </w:rPr>
        <w:t>Comput. Phys. Commun.</w:t>
      </w:r>
      <w:r w:rsidRPr="00723CD1">
        <w:rPr>
          <w:rFonts w:cs="Arial"/>
          <w:noProof/>
          <w:szCs w:val="24"/>
        </w:rPr>
        <w:t>, vol. 203, pp. 298–308, 2016.</w:t>
      </w:r>
    </w:p>
    <w:p w14:paraId="366C5604"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[8]</w:t>
      </w:r>
      <w:r w:rsidRPr="00723CD1">
        <w:rPr>
          <w:rFonts w:cs="Arial"/>
          <w:noProof/>
          <w:szCs w:val="24"/>
        </w:rPr>
        <w:tab/>
        <w:t xml:space="preserve">J. A. S. Angus and A. Caunce, “A GPGPU Approach to Improved Acoustic Finite Difference Time Domain Calculations,” </w:t>
      </w:r>
      <w:r w:rsidRPr="00723CD1">
        <w:rPr>
          <w:rFonts w:cs="Arial"/>
          <w:i/>
          <w:iCs/>
          <w:noProof/>
          <w:szCs w:val="24"/>
        </w:rPr>
        <w:t>128th Audio Eng. Soc. Conv.</w:t>
      </w:r>
      <w:r w:rsidRPr="00723CD1">
        <w:rPr>
          <w:rFonts w:cs="Arial"/>
          <w:noProof/>
          <w:szCs w:val="24"/>
        </w:rPr>
        <w:t>, 2010.</w:t>
      </w:r>
    </w:p>
    <w:p w14:paraId="752CBA35" w14:textId="77777777" w:rsidR="00723CD1" w:rsidRPr="00723CD1" w:rsidRDefault="00723CD1" w:rsidP="00723CD1">
      <w:pPr>
        <w:widowControl w:val="0"/>
        <w:autoSpaceDE w:val="0"/>
        <w:autoSpaceDN w:val="0"/>
        <w:adjustRightInd w:val="0"/>
        <w:ind w:left="640" w:hanging="640"/>
        <w:rPr>
          <w:rFonts w:cs="Arial"/>
          <w:noProof/>
        </w:rPr>
      </w:pPr>
      <w:r w:rsidRPr="00723CD1">
        <w:rPr>
          <w:rFonts w:cs="Arial"/>
          <w:noProof/>
          <w:szCs w:val="24"/>
        </w:rPr>
        <w:t>[9]</w:t>
      </w:r>
      <w:r w:rsidRPr="00723CD1">
        <w:rPr>
          <w:rFonts w:cs="Arial"/>
          <w:noProof/>
          <w:szCs w:val="24"/>
        </w:rPr>
        <w:tab/>
        <w:t>C. Doerr, “SPARSE FINITE-DIFFERENCE TIME DOMAIN SIMULATION,” US 2014/0365188 A1, 2014.</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6T16:04:00Z" w:initials="SD">
    <w:p w14:paraId="6969E76E" w14:textId="77777777" w:rsidR="00805DB7" w:rsidRDefault="00805DB7" w:rsidP="00805DB7">
      <w:pPr>
        <w:pStyle w:val="CommentText"/>
      </w:pPr>
      <w:r>
        <w:rPr>
          <w:rStyle w:val="CommentReference"/>
        </w:rPr>
        <w:annotationRef/>
      </w:r>
      <w:r>
        <w:t>o</w:t>
      </w:r>
      <w:r>
        <w:tab/>
        <w:t>Some methods can require up to 10 points per wavelength for stable, accurate simulation, which greatly increases the size of the memory required to house the matrices that represent the domain being simulated. - WHY</w:t>
      </w:r>
    </w:p>
    <w:p w14:paraId="6FD28191" w14:textId="57B5323C" w:rsidR="00805DB7" w:rsidRDefault="00805DB7" w:rsidP="00805DB7">
      <w:pPr>
        <w:pStyle w:val="CommentText"/>
      </w:pPr>
      <w:r>
        <w:t>o</w:t>
      </w:r>
      <w:r>
        <w:tab/>
        <w:t>Much of the literature has expressed how long it takes to do an FDTD simulation, and FEM and BEM can be faster, but isn’t always, and isn’t quite as flexible</w:t>
      </w:r>
    </w:p>
    <w:p w14:paraId="5D55029C" w14:textId="2151FA35" w:rsidR="00805DB7" w:rsidRDefault="00805DB7" w:rsidP="00805DB7">
      <w:pPr>
        <w:pStyle w:val="CommentText"/>
      </w:pPr>
    </w:p>
    <w:p w14:paraId="60F88D6E" w14:textId="3A56AE6C" w:rsidR="00805DB7" w:rsidRDefault="00805DB7" w:rsidP="00805DB7">
      <w:pPr>
        <w:pStyle w:val="CommentText"/>
      </w:pPr>
    </w:p>
    <w:p w14:paraId="2A6E2992" w14:textId="5F3D92B0" w:rsidR="00805DB7" w:rsidRDefault="00805DB7" w:rsidP="00805DB7">
      <w:pPr>
        <w:pStyle w:val="CommentText"/>
      </w:pPr>
    </w:p>
    <w:p w14:paraId="79B664C6" w14:textId="77777777" w:rsidR="00805DB7" w:rsidRDefault="00805DB7" w:rsidP="00805DB7">
      <w:pPr>
        <w:numPr>
          <w:ilvl w:val="1"/>
          <w:numId w:val="3"/>
        </w:numPr>
        <w:jc w:val="both"/>
        <w:rPr>
          <w:lang w:val="en-GB"/>
        </w:rPr>
      </w:pPr>
      <w:r>
        <w:rPr>
          <w:lang w:val="en-GB"/>
        </w:rPr>
        <w:t>An explanation of the problem in brief – Hard or impossible to model larger spaces on a normal PC with FDTD, is it worth exploring faster solvers</w:t>
      </w:r>
    </w:p>
    <w:p w14:paraId="5831632C" w14:textId="77777777" w:rsidR="00805DB7" w:rsidRDefault="00805DB7" w:rsidP="00805DB7">
      <w:pPr>
        <w:pStyle w:val="CommentText"/>
      </w:pPr>
    </w:p>
  </w:comment>
  <w:comment w:id="4" w:author="Simon Durbridge" w:date="2017-10-05T16:42:00Z" w:initials="SD">
    <w:p w14:paraId="41774DD7" w14:textId="644E7E3A" w:rsidR="0010370E" w:rsidRDefault="0010370E">
      <w:pPr>
        <w:pStyle w:val="CommentText"/>
      </w:pPr>
      <w:r>
        <w:rPr>
          <w:rStyle w:val="CommentReference"/>
        </w:rPr>
        <w:annotationRef/>
      </w:r>
      <w:r>
        <w:t>Create tension</w:t>
      </w:r>
    </w:p>
  </w:comment>
  <w:comment w:id="5" w:author="Simon Durbridge" w:date="2017-10-05T16:44:00Z" w:initials="SD">
    <w:p w14:paraId="140F4B5F" w14:textId="676C80F2" w:rsidR="007D7CBA" w:rsidRDefault="007D7CBA">
      <w:pPr>
        <w:pStyle w:val="CommentText"/>
      </w:pPr>
      <w:r>
        <w:rPr>
          <w:rStyle w:val="CommentReference"/>
        </w:rPr>
        <w:annotationRef/>
      </w:r>
      <w:r>
        <w:t>Introduce the experiment</w:t>
      </w:r>
    </w:p>
  </w:comment>
  <w:comment w:id="6" w:author="Simon Durbridge" w:date="2017-10-05T16:44:00Z" w:initials="SD">
    <w:p w14:paraId="78E76394" w14:textId="477F770F" w:rsidR="007D7CBA" w:rsidRDefault="007D7CBA">
      <w:pPr>
        <w:pStyle w:val="CommentText"/>
      </w:pPr>
      <w:r>
        <w:rPr>
          <w:rStyle w:val="CommentReference"/>
        </w:rPr>
        <w:annotationRef/>
      </w:r>
      <w:r>
        <w:t>What the baseline is and what it tells us</w:t>
      </w:r>
    </w:p>
  </w:comment>
  <w:comment w:id="7" w:author="Simon Durbridge" w:date="2017-10-05T16:43:00Z" w:initials="SD">
    <w:p w14:paraId="0397FD8C" w14:textId="28CDA969" w:rsidR="007D7CBA" w:rsidRDefault="007D7CBA">
      <w:pPr>
        <w:pStyle w:val="CommentText"/>
      </w:pPr>
      <w:r>
        <w:rPr>
          <w:rStyle w:val="CommentReference"/>
        </w:rPr>
        <w:annotationRef/>
      </w:r>
      <w:r>
        <w:t>WE did some work, results to come later</w:t>
      </w:r>
    </w:p>
  </w:comment>
  <w:comment w:id="8" w:author="Simon Durbridge" w:date="2017-10-05T16:42:00Z" w:initials="SD">
    <w:p w14:paraId="324D5A5A" w14:textId="3AE4F7E1" w:rsidR="0010370E" w:rsidRDefault="0010370E">
      <w:pPr>
        <w:pStyle w:val="CommentText"/>
      </w:pPr>
      <w:r>
        <w:rPr>
          <w:rStyle w:val="CommentReference"/>
        </w:rPr>
        <w:annotationRef/>
      </w:r>
      <w:r>
        <w:t>Late buildup</w:t>
      </w:r>
    </w:p>
  </w:comment>
  <w:comment w:id="9"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10"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11"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5831632C" w15:done="0"/>
  <w15:commentEx w15:paraId="41774DD7" w15:done="0"/>
  <w15:commentEx w15:paraId="140F4B5F" w15:done="0"/>
  <w15:commentEx w15:paraId="78E76394" w15:done="0"/>
  <w15:commentEx w15:paraId="0397FD8C" w15:done="0"/>
  <w15:commentEx w15:paraId="324D5A5A" w15:done="0"/>
  <w15:commentEx w15:paraId="00075A83"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3A1AA" w14:textId="77777777" w:rsidR="00DE6C64" w:rsidRDefault="00DE6C64">
      <w:r>
        <w:separator/>
      </w:r>
    </w:p>
  </w:endnote>
  <w:endnote w:type="continuationSeparator" w:id="0">
    <w:p w14:paraId="04E8C13C" w14:textId="77777777" w:rsidR="00DE6C64" w:rsidRDefault="00DE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D33B1" w14:textId="77777777" w:rsidR="00DE6C64" w:rsidRDefault="00DE6C64">
      <w:r>
        <w:separator/>
      </w:r>
    </w:p>
  </w:footnote>
  <w:footnote w:type="continuationSeparator" w:id="0">
    <w:p w14:paraId="7D5DF1EE" w14:textId="77777777" w:rsidR="00DE6C64" w:rsidRDefault="00DE6C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C42CC"/>
    <w:rsid w:val="0010370E"/>
    <w:rsid w:val="00124513"/>
    <w:rsid w:val="00182D24"/>
    <w:rsid w:val="001A532C"/>
    <w:rsid w:val="001C20A5"/>
    <w:rsid w:val="001D1A81"/>
    <w:rsid w:val="00247BCC"/>
    <w:rsid w:val="002631C2"/>
    <w:rsid w:val="002A0DB3"/>
    <w:rsid w:val="002F133E"/>
    <w:rsid w:val="00307F27"/>
    <w:rsid w:val="00325039"/>
    <w:rsid w:val="00340508"/>
    <w:rsid w:val="00356C31"/>
    <w:rsid w:val="00386E63"/>
    <w:rsid w:val="003E6CFF"/>
    <w:rsid w:val="003F11E5"/>
    <w:rsid w:val="003F4AD0"/>
    <w:rsid w:val="0040225E"/>
    <w:rsid w:val="00415B41"/>
    <w:rsid w:val="0043701F"/>
    <w:rsid w:val="005020ED"/>
    <w:rsid w:val="00505928"/>
    <w:rsid w:val="00522069"/>
    <w:rsid w:val="005242DD"/>
    <w:rsid w:val="0056470E"/>
    <w:rsid w:val="00574D49"/>
    <w:rsid w:val="005C56AC"/>
    <w:rsid w:val="005C6FA3"/>
    <w:rsid w:val="005D67DC"/>
    <w:rsid w:val="005F39B5"/>
    <w:rsid w:val="00633271"/>
    <w:rsid w:val="00644277"/>
    <w:rsid w:val="00680E2F"/>
    <w:rsid w:val="006C13EE"/>
    <w:rsid w:val="006C4817"/>
    <w:rsid w:val="006D0FDC"/>
    <w:rsid w:val="006F33C1"/>
    <w:rsid w:val="007131DA"/>
    <w:rsid w:val="00723CD1"/>
    <w:rsid w:val="00755979"/>
    <w:rsid w:val="007646A6"/>
    <w:rsid w:val="00770711"/>
    <w:rsid w:val="00782A02"/>
    <w:rsid w:val="00790736"/>
    <w:rsid w:val="007A1345"/>
    <w:rsid w:val="007D7CBA"/>
    <w:rsid w:val="007D7E4F"/>
    <w:rsid w:val="007E7DC8"/>
    <w:rsid w:val="00805DB7"/>
    <w:rsid w:val="008123EA"/>
    <w:rsid w:val="00824D40"/>
    <w:rsid w:val="00844F7B"/>
    <w:rsid w:val="00845398"/>
    <w:rsid w:val="00864C2A"/>
    <w:rsid w:val="00871B51"/>
    <w:rsid w:val="00890513"/>
    <w:rsid w:val="00892296"/>
    <w:rsid w:val="008D7CDE"/>
    <w:rsid w:val="008F236D"/>
    <w:rsid w:val="00901697"/>
    <w:rsid w:val="009733BB"/>
    <w:rsid w:val="0097388E"/>
    <w:rsid w:val="009A6C8A"/>
    <w:rsid w:val="009B18E0"/>
    <w:rsid w:val="00A93312"/>
    <w:rsid w:val="00AE4500"/>
    <w:rsid w:val="00B337A9"/>
    <w:rsid w:val="00B548A3"/>
    <w:rsid w:val="00B647A8"/>
    <w:rsid w:val="00B94DAB"/>
    <w:rsid w:val="00B95660"/>
    <w:rsid w:val="00BA7868"/>
    <w:rsid w:val="00C35ECB"/>
    <w:rsid w:val="00C637D8"/>
    <w:rsid w:val="00CD52E5"/>
    <w:rsid w:val="00CE1413"/>
    <w:rsid w:val="00CF251C"/>
    <w:rsid w:val="00CF79CB"/>
    <w:rsid w:val="00D14547"/>
    <w:rsid w:val="00D21FF4"/>
    <w:rsid w:val="00D23D5B"/>
    <w:rsid w:val="00D409D6"/>
    <w:rsid w:val="00D469A9"/>
    <w:rsid w:val="00D50180"/>
    <w:rsid w:val="00D61A3C"/>
    <w:rsid w:val="00D6218E"/>
    <w:rsid w:val="00D64600"/>
    <w:rsid w:val="00D875EE"/>
    <w:rsid w:val="00DD4561"/>
    <w:rsid w:val="00DE6C64"/>
    <w:rsid w:val="00DF78B6"/>
    <w:rsid w:val="00E04C75"/>
    <w:rsid w:val="00E168E3"/>
    <w:rsid w:val="00E337DE"/>
    <w:rsid w:val="00E57224"/>
    <w:rsid w:val="00E6674C"/>
    <w:rsid w:val="00EC1AF4"/>
    <w:rsid w:val="00EC2B9A"/>
    <w:rsid w:val="00EF3F29"/>
    <w:rsid w:val="00F0252F"/>
    <w:rsid w:val="00F211FA"/>
    <w:rsid w:val="00F728D1"/>
    <w:rsid w:val="00FA3AAF"/>
    <w:rsid w:val="00FA7FA9"/>
    <w:rsid w:val="00FB09AE"/>
    <w:rsid w:val="00FC1020"/>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2.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60A888-0024-4FB2-943E-E56C3850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25</cp:revision>
  <cp:lastPrinted>2017-10-05T15:16:00Z</cp:lastPrinted>
  <dcterms:created xsi:type="dcterms:W3CDTF">2017-10-05T15:16:00Z</dcterms:created>
  <dcterms:modified xsi:type="dcterms:W3CDTF">2017-10-06T15:40:00Z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