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2304" w:rsidRDefault="00CD2ED8">
      <w:r>
        <w:t xml:space="preserve">CARRYING OUT ACTIVE </w:t>
      </w:r>
      <w:bookmarkStart w:id="0" w:name="_GoBack"/>
      <w:bookmarkEnd w:id="0"/>
      <w:r>
        <w:t>RECONNAISANCE ON A TEST SITE (“vulnweb.com”)</w:t>
      </w:r>
      <w:r>
        <w:br/>
      </w:r>
      <w:r>
        <w:rPr>
          <w:noProof/>
        </w:rPr>
        <w:drawing>
          <wp:inline distT="0" distB="0" distL="0" distR="0">
            <wp:extent cx="5943600" cy="11404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26 14115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54394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26 14124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1409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26 14155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ED8"/>
    <w:rsid w:val="00CD2ED8"/>
    <w:rsid w:val="00D3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B9212"/>
  <w15:chartTrackingRefBased/>
  <w15:docId w15:val="{F6EF8D33-F3E7-41BF-B353-905F490D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Boyema Desley</dc:creator>
  <cp:keywords/>
  <dc:description/>
  <cp:lastModifiedBy>Boyema Desley</cp:lastModifiedBy>
  <cp:revision>1</cp:revision>
  <dcterms:created xsi:type="dcterms:W3CDTF">2026-02-27T10:36:00Z</dcterms:created>
  <dcterms:modified xsi:type="dcterms:W3CDTF">2026-02-27T10:41:00Z</dcterms:modified>
</cp:coreProperties>
</file>