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B3E7" w14:textId="77777777" w:rsidR="00EA5FC2" w:rsidRDefault="00597D28">
      <w:pPr>
        <w:pStyle w:val="Heading1"/>
      </w:pPr>
      <w:r>
        <w:t>FSM State Diagram</w:t>
      </w:r>
    </w:p>
    <w:p w14:paraId="312A9550" w14:textId="77777777" w:rsidR="00EA5FC2" w:rsidRDefault="00597D28">
      <w:pPr>
        <w:pStyle w:val="Heading2"/>
      </w:pPr>
      <w:r>
        <w:t>1. Introduction</w:t>
      </w:r>
    </w:p>
    <w:p w14:paraId="49AEE339" w14:textId="77777777" w:rsidR="00EA5FC2" w:rsidRDefault="00597D28">
      <w:r>
        <w:t>The Finite State Machine (FSM) controls the complete operation of the FPGA-Based Digital Voting Machine. It coordinates vote acceptance, vote storage, waiting for additional votes, and displaying the final result.</w:t>
      </w:r>
    </w:p>
    <w:p w14:paraId="554FCE48" w14:textId="77777777" w:rsidR="00EA5FC2" w:rsidRDefault="00597D28">
      <w:pPr>
        <w:pStyle w:val="Heading2"/>
      </w:pPr>
      <w:r>
        <w:t>2. FSM State Diagram</w:t>
      </w:r>
    </w:p>
    <w:p w14:paraId="5A714AA4" w14:textId="77777777" w:rsidR="007750D1" w:rsidRDefault="007750D1" w:rsidP="007750D1">
      <w:pPr>
        <w:pStyle w:val="Heading2"/>
        <w:jc w:val="right"/>
      </w:pPr>
      <w:r>
        <w:rPr>
          <w:noProof/>
        </w:rPr>
        <w:drawing>
          <wp:inline distT="0" distB="0" distL="0" distR="0" wp14:anchorId="258C9860" wp14:editId="1FA6B703">
            <wp:extent cx="5486400" cy="3657600"/>
            <wp:effectExtent l="0" t="0" r="0" b="0"/>
            <wp:docPr id="4320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31182" name="Picture 4320311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7172" w14:textId="59C7A0D1" w:rsidR="00EA5FC2" w:rsidRDefault="00597D28" w:rsidP="007750D1">
      <w:pPr>
        <w:pStyle w:val="Heading2"/>
      </w:pPr>
      <w:r>
        <w:t>3. FSM States</w:t>
      </w:r>
    </w:p>
    <w:p w14:paraId="2A26F7AF" w14:textId="77777777" w:rsidR="00EA5FC2" w:rsidRDefault="00597D28">
      <w:pPr>
        <w:pStyle w:val="Heading3"/>
      </w:pPr>
      <w:r>
        <w:t>IDLE</w:t>
      </w:r>
    </w:p>
    <w:p w14:paraId="33F8C32D" w14:textId="77777777" w:rsidR="00EA5FC2" w:rsidRDefault="00597D28">
      <w:r>
        <w:t>Initial state after reset. The system waits for a valid vote request.</w:t>
      </w:r>
    </w:p>
    <w:p w14:paraId="69645D94" w14:textId="77777777" w:rsidR="00EA5FC2" w:rsidRDefault="00597D28">
      <w:pPr>
        <w:pStyle w:val="Heading3"/>
      </w:pPr>
      <w:r>
        <w:t>STORE_VOTE</w:t>
      </w:r>
    </w:p>
    <w:p w14:paraId="4A66D480" w14:textId="77777777" w:rsidR="00EA5FC2" w:rsidRDefault="00597D28">
      <w:r>
        <w:t>Stores the selected candidate's vote and updates the vote counter.</w:t>
      </w:r>
    </w:p>
    <w:p w14:paraId="65F31541" w14:textId="77777777" w:rsidR="00EA5FC2" w:rsidRDefault="00597D28">
      <w:pPr>
        <w:pStyle w:val="Heading3"/>
      </w:pPr>
      <w:r>
        <w:t>WAIT_VOTE</w:t>
      </w:r>
    </w:p>
    <w:p w14:paraId="398347E3" w14:textId="77777777" w:rsidR="00EA5FC2" w:rsidRDefault="00597D28">
      <w:r>
        <w:t>Waits for the next vote or the Show Result command.</w:t>
      </w:r>
    </w:p>
    <w:p w14:paraId="7C69B12B" w14:textId="77777777" w:rsidR="00EA5FC2" w:rsidRDefault="00597D28">
      <w:pPr>
        <w:pStyle w:val="Heading3"/>
      </w:pPr>
      <w:r>
        <w:t>SHOW_RESULT</w:t>
      </w:r>
    </w:p>
    <w:p w14:paraId="7DBEB96D" w14:textId="77777777" w:rsidR="00EA5FC2" w:rsidRDefault="00597D28">
      <w:r>
        <w:t>Determines the winning candidate and drives the 7-segment display.</w:t>
      </w:r>
    </w:p>
    <w:p w14:paraId="18DC7FB7" w14:textId="77777777" w:rsidR="00EA5FC2" w:rsidRDefault="00597D28">
      <w:pPr>
        <w:pStyle w:val="Heading2"/>
      </w:pPr>
      <w:r>
        <w:lastRenderedPageBreak/>
        <w:t>4. State Transitions</w:t>
      </w:r>
    </w:p>
    <w:p w14:paraId="5E1C3F5C" w14:textId="77777777" w:rsidR="00EA5FC2" w:rsidRDefault="00597D28">
      <w:r>
        <w:t>The FSM transitions from IDLE to STORE_VOTE when a valid debounced vote is detected. After storing the vote, it moves to WAIT_VOTE. While in WAIT_VOTE, additional votes return the FSM to STORE_VOTE, whereas the Show Result command transfers the FSM to SHOW_RESULT. A system reset returns the FSM to the IDLE state.</w:t>
      </w:r>
    </w:p>
    <w:p w14:paraId="7CB788E1" w14:textId="77777777" w:rsidR="00EA5FC2" w:rsidRDefault="00597D28">
      <w:pPr>
        <w:pStyle w:val="Heading2"/>
      </w:pPr>
      <w:r>
        <w:t>5. Advantages of FSM Control</w:t>
      </w:r>
    </w:p>
    <w:p w14:paraId="280B257D" w14:textId="77777777" w:rsidR="00EA5FC2" w:rsidRDefault="00597D28">
      <w:pPr>
        <w:pStyle w:val="ListBullet"/>
      </w:pPr>
      <w:r>
        <w:t>Provides deterministic system behavior.</w:t>
      </w:r>
    </w:p>
    <w:p w14:paraId="4EA9E8BA" w14:textId="77777777" w:rsidR="00EA5FC2" w:rsidRDefault="00597D28">
      <w:pPr>
        <w:pStyle w:val="ListBullet"/>
      </w:pPr>
      <w:r>
        <w:t>Prevents invalid voting sequences.</w:t>
      </w:r>
    </w:p>
    <w:p w14:paraId="675209E0" w14:textId="77777777" w:rsidR="00EA5FC2" w:rsidRDefault="00597D28">
      <w:pPr>
        <w:pStyle w:val="ListBullet"/>
      </w:pPr>
      <w:r>
        <w:t>Separates control logic from datapath modules.</w:t>
      </w:r>
    </w:p>
    <w:p w14:paraId="5151BC34" w14:textId="77777777" w:rsidR="00EA5FC2" w:rsidRDefault="00597D28">
      <w:pPr>
        <w:pStyle w:val="ListBullet"/>
      </w:pPr>
      <w:r>
        <w:t>Improves modularity and maintainability.</w:t>
      </w:r>
    </w:p>
    <w:p w14:paraId="47ADEAF6" w14:textId="77777777" w:rsidR="00EA5FC2" w:rsidRDefault="00597D28">
      <w:pPr>
        <w:pStyle w:val="Heading2"/>
      </w:pPr>
      <w:r>
        <w:t>6. Conclusion</w:t>
      </w:r>
    </w:p>
    <w:p w14:paraId="761BB190" w14:textId="77777777" w:rsidR="00EA5FC2" w:rsidRDefault="00597D28">
      <w:r>
        <w:t>The FSM provides reliable control of the voting process by ensuring that votes are accepted, stored, and displayed in the correct sequence.</w:t>
      </w:r>
    </w:p>
    <w:sectPr w:rsidR="00EA5F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250241">
    <w:abstractNumId w:val="8"/>
  </w:num>
  <w:num w:numId="2" w16cid:durableId="204342089">
    <w:abstractNumId w:val="6"/>
  </w:num>
  <w:num w:numId="3" w16cid:durableId="1151101522">
    <w:abstractNumId w:val="5"/>
  </w:num>
  <w:num w:numId="4" w16cid:durableId="2100132732">
    <w:abstractNumId w:val="4"/>
  </w:num>
  <w:num w:numId="5" w16cid:durableId="1258557693">
    <w:abstractNumId w:val="7"/>
  </w:num>
  <w:num w:numId="6" w16cid:durableId="277567090">
    <w:abstractNumId w:val="3"/>
  </w:num>
  <w:num w:numId="7" w16cid:durableId="654407900">
    <w:abstractNumId w:val="2"/>
  </w:num>
  <w:num w:numId="8" w16cid:durableId="1173957343">
    <w:abstractNumId w:val="1"/>
  </w:num>
  <w:num w:numId="9" w16cid:durableId="27101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9E8"/>
    <w:rsid w:val="0015074B"/>
    <w:rsid w:val="0029639D"/>
    <w:rsid w:val="00326F90"/>
    <w:rsid w:val="00597D28"/>
    <w:rsid w:val="007750D1"/>
    <w:rsid w:val="00AA1D8D"/>
    <w:rsid w:val="00B47730"/>
    <w:rsid w:val="00CB0664"/>
    <w:rsid w:val="00EA5F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980D074-5CCC-4167-A34D-66A41056C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Gowtham Seela</cp:lastModifiedBy>
  <cp:revision>2</cp:revision>
  <dcterms:created xsi:type="dcterms:W3CDTF">2013-12-23T23:15:00Z</dcterms:created>
  <dcterms:modified xsi:type="dcterms:W3CDTF">2026-07-31T13:15:00Z</dcterms:modified>
  <cp:category/>
</cp:coreProperties>
</file>