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7.png" ContentType="image/png"/>
  <Override PartName="/word/media/rId310.png" ContentType="image/png"/>
  <Override PartName="/word/media/rId288.png" ContentType="image/png"/>
  <Override PartName="/word/media/rId291.png" ContentType="image/png"/>
  <Override PartName="/word/media/rId294.png" ContentType="image/png"/>
  <Override PartName="/word/media/rId298.png" ContentType="image/png"/>
  <Override PartName="/word/media/rId301.png" ContentType="image/png"/>
  <Override PartName="/word/media/rId274.png" ContentType="image/png"/>
  <Override PartName="/word/media/rId277.png" ContentType="image/png"/>
  <Override PartName="/word/media/rId280.png" ContentType="image/png"/>
  <Override PartName="/word/media/rId284.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17.png" ContentType="image/png"/>
  <Override PartName="/word/media/rId220.png" ContentType="image/png"/>
  <Override PartName="/word/media/rId211.png" ContentType="image/png"/>
  <Override PartName="/word/media/rId214.png" ContentType="image/png"/>
  <Override PartName="/word/media/rId203.png" ContentType="image/png"/>
  <Override PartName="/word/media/rId86.png" ContentType="image/png"/>
  <Override PartName="/word/media/rId227.png" ContentType="image/png"/>
  <Override PartName="/word/media/rId230.png" ContentType="image/png"/>
  <Override PartName="/word/media/rId235.png" ContentType="image/png"/>
  <Override PartName="/word/media/rId238.png" ContentType="image/png"/>
  <Override PartName="/word/media/rId242.png" ContentType="image/png"/>
  <Override PartName="/word/media/rId245.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br/>
      </w:r>
      <w:r>
        <w:rPr>
          <w:rStyle w:val="CommentTok"/>
        </w:rPr>
        <w:t xml:space="preserve">#con = dbConnect(dbDriver("Oracle"), username = keyring::key_list("SECPR")[1,2],</w:t>
      </w:r>
      <w:r>
        <w:br/>
      </w:r>
      <w:r>
        <w:rPr>
          <w:rStyle w:val="CommentTok"/>
        </w:rPr>
        <w:t xml:space="preserve">#                password = keyring::key_get("SECPR", keyring::key_list("SECPR")[1,2]), dbname = "SECPR")</w:t>
      </w:r>
      <w:r>
        <w:br/>
      </w:r>
      <w:r>
        <w:br/>
      </w:r>
      <w:r>
        <w:rPr>
          <w:rStyle w:val="CommentTok"/>
        </w:rPr>
        <w:t xml:space="preserve">#dat &lt;- dbGetQuery(con, "SELECT *</w:t>
      </w:r>
      <w:r>
        <w:br/>
      </w:r>
      <w:r>
        <w:rPr>
          <w:rStyle w:val="CommentTok"/>
        </w:rPr>
        <w:t xml:space="preserve">#                     FROM rdi.V_REC_ACL_MRIP_FES_IMP@secapxdv_dblk.sfsc.noaa.gov")</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21.85 36.10</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24.77 30.23</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 At the time of analysis, the SAU database only contained catches to 2019, so we interpolated the 2019 values to cover years 2020 - 2022, prior to calculating the maxima.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07" w:name="compilation-of-international-catches"/>
    <w:p>
      <w:pPr>
        <w:pStyle w:val="Heading1"/>
      </w:pPr>
      <w:r>
        <w:t xml:space="preserve">14. Compilation of international catches</w:t>
      </w:r>
    </w:p>
    <w:bookmarkStart w:id="202"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For the Caribbean region, we have the high and low international catch scenarios that we compile for the sensitivity analyses in the operating model.</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br/>
      </w:r>
      <w:r>
        <w:rPr>
          <w:rStyle w:val="CommentTok"/>
        </w:rPr>
        <w:t xml:space="preserve"># summarize the catch by area and separate out Canadian landings</w:t>
      </w:r>
      <w:r>
        <w:br/>
      </w:r>
      <w:r>
        <w:rPr>
          <w:rStyle w:val="FunctionTok"/>
        </w:rPr>
        <w:t xml:space="preserve">tapply</w:t>
      </w:r>
      <w:r>
        <w:rPr>
          <w:rStyle w:val="NormalTok"/>
        </w:rPr>
        <w:t xml:space="preserve">(dwest</w:t>
      </w:r>
      <w:r>
        <w:rPr>
          <w:rStyle w:val="SpecialCharTok"/>
        </w:rPr>
        <w:t xml:space="preserve">$</w:t>
      </w:r>
      <w:r>
        <w:rPr>
          <w:rStyle w:val="NormalTok"/>
        </w:rPr>
        <w:t xml:space="preserve">lbs, dwest</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Canadian EEZ Western Central Atlantic EEZs </w:t>
      </w:r>
      <w:r>
        <w:br/>
      </w:r>
      <w:r>
        <w:rPr>
          <w:rStyle w:val="VerbatimChar"/>
        </w:rPr>
        <w:t xml:space="preserve">                      1220146                     571673711 </w:t>
      </w:r>
    </w:p>
    <w:p>
      <w:pPr>
        <w:pStyle w:val="SourceCode"/>
      </w:pPr>
      <w:r>
        <w:rPr>
          <w:rStyle w:val="NormalTok"/>
        </w:rPr>
        <w:t xml:space="preserve">dwest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(dwest</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dwest[</w:t>
      </w:r>
      <w:r>
        <w:rPr>
          <w:rStyle w:val="FunctionTok"/>
        </w:rPr>
        <w:t xml:space="preserve">which</w:t>
      </w:r>
      <w:r>
        <w:rPr>
          <w:rStyle w:val="NormalTok"/>
        </w:rPr>
        <w:t xml:space="preserve">(dwest</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dc</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#tail(CAN)</w:t>
      </w:r>
      <w:r>
        <w:br/>
      </w:r>
      <w:r>
        <w:br/>
      </w:r>
      <w:r>
        <w:rPr>
          <w:rStyle w:val="CommentTok"/>
        </w:rPr>
        <w:t xml:space="preserve"># load Caribbean international landings scenarios </w:t>
      </w:r>
      <w:r>
        <w:br/>
      </w:r>
      <w:r>
        <w:rPr>
          <w:rStyle w:val="NormalTok"/>
        </w:rPr>
        <w:t xml:space="preserve">car_sc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"data/hi_lo_CAR_landings.csv"</w:t>
      </w:r>
      <w:r>
        <w:rPr>
          <w:rStyle w:val="NormalTok"/>
        </w:rPr>
        <w:t xml:space="preserve">)</w:t>
      </w:r>
      <w:r>
        <w:br/>
      </w:r>
      <w:r>
        <w:rPr>
          <w:rStyle w:val="NormalTok"/>
        </w:rPr>
        <w:t xml:space="preserve">car_sc </w:t>
      </w:r>
      <w:r>
        <w:rPr>
          <w:rStyle w:val="OtherTok"/>
        </w:rPr>
        <w:t xml:space="preserve">&lt;-</w:t>
      </w:r>
      <w:r>
        <w:rPr>
          <w:rStyle w:val="NormalTok"/>
        </w:rPr>
        <w:t xml:space="preserve"> car_sc[</w:t>
      </w:r>
      <w:r>
        <w:rPr>
          <w:rStyle w:val="FunctionTok"/>
        </w:rPr>
        <w:t xml:space="preserve">which</w:t>
      </w:r>
      <w:r>
        <w:rPr>
          <w:rStyle w:val="NormalTok"/>
        </w:rPr>
        <w:t xml:space="preserve">(car_sc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data 1986 and onwards</w:t>
      </w:r>
      <w:r>
        <w:br/>
      </w:r>
      <w:r>
        <w:rPr>
          <w:rStyle w:val="FunctionTok"/>
        </w:rPr>
        <w:t xml:space="preserve">head</w:t>
      </w:r>
      <w:r>
        <w:rPr>
          <w:rStyle w:val="NormalTok"/>
        </w:rPr>
        <w:t xml:space="preserve">(car_sc)</w:t>
      </w:r>
    </w:p>
    <w:p>
      <w:pPr>
        <w:pStyle w:val="SourceCode"/>
      </w:pPr>
      <w:r>
        <w:rPr>
          <w:rStyle w:val="VerbatimChar"/>
        </w:rPr>
        <w:t xml:space="preserve">   year      lo       hi</w:t>
      </w:r>
      <w:r>
        <w:br/>
      </w:r>
      <w:r>
        <w:rPr>
          <w:rStyle w:val="VerbatimChar"/>
        </w:rPr>
        <w:t xml:space="preserve">37 1986 4508448  8496677</w:t>
      </w:r>
      <w:r>
        <w:br/>
      </w:r>
      <w:r>
        <w:rPr>
          <w:rStyle w:val="VerbatimChar"/>
        </w:rPr>
        <w:t xml:space="preserve">38 1987 3836039  7246145</w:t>
      </w:r>
      <w:r>
        <w:br/>
      </w:r>
      <w:r>
        <w:rPr>
          <w:rStyle w:val="VerbatimChar"/>
        </w:rPr>
        <w:t xml:space="preserve">39 1988 6671180 10331010</w:t>
      </w:r>
      <w:r>
        <w:br/>
      </w:r>
      <w:r>
        <w:rPr>
          <w:rStyle w:val="VerbatimChar"/>
        </w:rPr>
        <w:t xml:space="preserve">40 1989 4091775  7526003</w:t>
      </w:r>
      <w:r>
        <w:br/>
      </w:r>
      <w:r>
        <w:rPr>
          <w:rStyle w:val="VerbatimChar"/>
        </w:rPr>
        <w:t xml:space="preserve">41 1990 4894256  8891365</w:t>
      </w:r>
      <w:r>
        <w:br/>
      </w:r>
      <w:r>
        <w:rPr>
          <w:rStyle w:val="VerbatimChar"/>
        </w:rPr>
        <w:t xml:space="preserve">42 1991 4894256  8971473</w:t>
      </w:r>
    </w:p>
    <w:p>
      <w:pPr>
        <w:pStyle w:val="SourceCode"/>
      </w:pPr>
      <w:r>
        <w:rPr>
          <w:rStyle w:val="CommentTok"/>
        </w:rPr>
        <w:t xml:space="preserve"># combine CAR reported landings, unreported discards, unreported landings</w:t>
      </w:r>
      <w:r>
        <w:br/>
      </w:r>
      <w:r>
        <w:rPr>
          <w:rStyle w:val="NormalTok"/>
        </w:rPr>
        <w:t xml:space="preserve">CARlo </w:t>
      </w:r>
      <w:r>
        <w:rPr>
          <w:rStyle w:val="OtherTok"/>
        </w:rPr>
        <w:t xml:space="preserve">&lt;-</w:t>
      </w:r>
      <w:r>
        <w:rPr>
          <w:rStyle w:val="NormalTok"/>
        </w:rPr>
        <w:t xml:space="preserve"> car_sc</w:t>
      </w:r>
      <w:r>
        <w:rPr>
          <w:rStyle w:val="SpecialCharTok"/>
        </w:rPr>
        <w:t xml:space="preserve">$</w:t>
      </w:r>
      <w:r>
        <w:rPr>
          <w:rStyle w:val="NormalTok"/>
        </w:rPr>
        <w:t xml:space="preserve">lo</w:t>
      </w:r>
      <w:r>
        <w:br/>
      </w:r>
      <w:r>
        <w:rPr>
          <w:rStyle w:val="NormalTok"/>
        </w:rPr>
        <w:t xml:space="preserve">CARhi </w:t>
      </w:r>
      <w:r>
        <w:rPr>
          <w:rStyle w:val="OtherTok"/>
        </w:rPr>
        <w:t xml:space="preserve">&lt;-</w:t>
      </w:r>
      <w:r>
        <w:rPr>
          <w:rStyle w:val="NormalTok"/>
        </w:rPr>
        <w:t xml:space="preserve"> car_sc</w:t>
      </w:r>
      <w:r>
        <w:rPr>
          <w:rStyle w:val="SpecialCharTok"/>
        </w:rPr>
        <w:t xml:space="preserve">$</w:t>
      </w:r>
      <w:r>
        <w:rPr>
          <w:rStyle w:val="NormalTok"/>
        </w:rPr>
        <w:t xml:space="preserve">hi</w:t>
      </w:r>
    </w:p>
    <w:bookmarkEnd w:id="202"/>
    <w:bookmarkStart w:id="206"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CommentTok"/>
        </w:rPr>
        <w:t xml:space="preserve"># parse Canada data into quarters</w:t>
      </w:r>
      <w:r>
        <w:br/>
      </w: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FunctionTok"/>
        </w:rPr>
        <w:t xml:space="preserve">length</w:t>
      </w:r>
      <w:r>
        <w:rPr>
          <w:rStyle w:val="NormalTok"/>
        </w:rPr>
        <w:t xml:space="preserve">(CARlo)</w:t>
      </w:r>
    </w:p>
    <w:p>
      <w:pPr>
        <w:pStyle w:val="SourceCode"/>
      </w:pPr>
      <w:r>
        <w:rPr>
          <w:rStyle w:val="VerbatimChar"/>
        </w:rPr>
        <w:t xml:space="preserve">[1] 37</w:t>
      </w:r>
    </w:p>
    <w:p>
      <w:pPr>
        <w:pStyle w:val="SourceCode"/>
      </w:pPr>
      <w:r>
        <w:rPr>
          <w:rStyle w:val="FunctionTok"/>
        </w:rPr>
        <w:t xml:space="preserve">dim</w:t>
      </w:r>
      <w:r>
        <w:rPr>
          <w:rStyle w:val="NormalTok"/>
        </w:rPr>
        <w:t xml:space="preserve">(percatch_car)</w:t>
      </w:r>
    </w:p>
    <w:p>
      <w:pPr>
        <w:pStyle w:val="SourceCode"/>
      </w:pPr>
      <w:r>
        <w:rPr>
          <w:rStyle w:val="VerbatimChar"/>
        </w:rPr>
        <w:t xml:space="preserve">[1]  4 37</w:t>
      </w:r>
    </w:p>
    <w:p>
      <w:pPr>
        <w:pStyle w:val="SourceCode"/>
      </w:pPr>
      <w:r>
        <w:rPr>
          <w:rStyle w:val="NormalTok"/>
        </w:rPr>
        <w:t xml:space="preserve">CARlo_qrt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CARhi_qrt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CARlo_qrt[, i] </w:t>
      </w:r>
      <w:r>
        <w:rPr>
          <w:rStyle w:val="OtherTok"/>
        </w:rPr>
        <w:t xml:space="preserve">&lt;-</w:t>
      </w:r>
      <w:r>
        <w:rPr>
          <w:rStyle w:val="NormalTok"/>
        </w:rPr>
        <w:t xml:space="preserve"> percatch_car[, i] </w:t>
      </w:r>
      <w:r>
        <w:rPr>
          <w:rStyle w:val="SpecialCharTok"/>
        </w:rPr>
        <w:t xml:space="preserve">*</w:t>
      </w:r>
      <w:r>
        <w:rPr>
          <w:rStyle w:val="NormalTok"/>
        </w:rPr>
        <w:t xml:space="preserve"> CARlo[i]</w:t>
      </w:r>
      <w:r>
        <w:br/>
      </w:r>
      <w:r>
        <w:rPr>
          <w:rStyle w:val="NormalTok"/>
        </w:rPr>
        <w:t xml:space="preserve">  CARhi_qrt[, i] </w:t>
      </w:r>
      <w:r>
        <w:rPr>
          <w:rStyle w:val="OtherTok"/>
        </w:rPr>
        <w:t xml:space="preserve">&lt;-</w:t>
      </w:r>
      <w:r>
        <w:rPr>
          <w:rStyle w:val="NormalTok"/>
        </w:rPr>
        <w:t xml:space="preserve"> percatch_car[, i] </w:t>
      </w:r>
      <w:r>
        <w:rPr>
          <w:rStyle w:val="SpecialCharTok"/>
        </w:rPr>
        <w:t xml:space="preserve">*</w:t>
      </w:r>
      <w:r>
        <w:rPr>
          <w:rStyle w:val="NormalTok"/>
        </w:rPr>
        <w:t xml:space="preserve"> CARhi[i]</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(CARlo_qrt); </w:t>
      </w:r>
      <w:r>
        <w:rPr>
          <w:rStyle w:val="FunctionTok"/>
        </w:rPr>
        <w:t xml:space="preserve">sum</w:t>
      </w:r>
      <w:r>
        <w:rPr>
          <w:rStyle w:val="NormalTok"/>
        </w:rPr>
        <w:t xml:space="preserve">(CARlo)</w:t>
      </w:r>
    </w:p>
    <w:p>
      <w:pPr>
        <w:pStyle w:val="SourceCode"/>
      </w:pPr>
      <w:r>
        <w:rPr>
          <w:rStyle w:val="VerbatimChar"/>
        </w:rPr>
        <w:t xml:space="preserve">[1] 294505847</w:t>
      </w:r>
    </w:p>
    <w:p>
      <w:pPr>
        <w:pStyle w:val="SourceCode"/>
      </w:pPr>
      <w:r>
        <w:rPr>
          <w:rStyle w:val="VerbatimChar"/>
        </w:rPr>
        <w:t xml:space="preserve">[1] 294505847</w:t>
      </w:r>
    </w:p>
    <w:p>
      <w:pPr>
        <w:pStyle w:val="SourceCode"/>
      </w:pPr>
      <w:r>
        <w:rPr>
          <w:rStyle w:val="FunctionTok"/>
        </w:rPr>
        <w:t xml:space="preserve">sum</w:t>
      </w:r>
      <w:r>
        <w:rPr>
          <w:rStyle w:val="NormalTok"/>
        </w:rPr>
        <w:t xml:space="preserve">(CARhi_qrt); </w:t>
      </w:r>
      <w:r>
        <w:rPr>
          <w:rStyle w:val="FunctionTok"/>
        </w:rPr>
        <w:t xml:space="preserve">sum</w:t>
      </w:r>
      <w:r>
        <w:rPr>
          <w:rStyle w:val="NormalTok"/>
        </w:rPr>
        <w:t xml:space="preserve">(CARhi)</w:t>
      </w:r>
    </w:p>
    <w:p>
      <w:pPr>
        <w:pStyle w:val="SourceCode"/>
      </w:pPr>
      <w:r>
        <w:rPr>
          <w:rStyle w:val="VerbatimChar"/>
        </w:rPr>
        <w:t xml:space="preserve">[1] 513883150</w:t>
      </w:r>
    </w:p>
    <w:p>
      <w:pPr>
        <w:pStyle w:val="SourceCode"/>
      </w:pPr>
      <w:r>
        <w:rPr>
          <w:rStyle w:val="VerbatimChar"/>
        </w:rPr>
        <w:t xml:space="preserve">[1] 513883150</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(CARlo_qrt)),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(CARhi_qrt), </w:t>
      </w:r>
      <w:r>
        <w:rPr>
          <w:rStyle w:val="FunctionTok"/>
        </w:rPr>
        <w:t xml:space="preserve">matrix</w:t>
      </w:r>
      <w:r>
        <w:rPr>
          <w:rStyle w:val="NormalTok"/>
        </w:rPr>
        <w:t xml:space="preserve">(CARlo_qrt))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landings - high scenario"</w:t>
      </w:r>
      <w:r>
        <w:rPr>
          <w:rStyle w:val="NormalTok"/>
        </w:rPr>
        <w:t xml:space="preserve">, </w:t>
      </w:r>
      <w:r>
        <w:br/>
      </w:r>
      <w:r>
        <w:rPr>
          <w:rStyle w:val="NormalTok"/>
        </w:rPr>
        <w:t xml:space="preserve">                    </w:t>
      </w:r>
      <w:r>
        <w:rPr>
          <w:rStyle w:val="StringTok"/>
        </w:rPr>
        <w:t xml:space="preserve">"Caribbean landings - low scenario"</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ompile_intl_files/figure-docx/unnamed-chunk-3-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br/>
      </w:r>
      <w:r>
        <w:rPr>
          <w:rStyle w:val="CommentTok"/>
        </w:rPr>
        <w:t xml:space="preserve"># high and low landings scenarios</w:t>
      </w:r>
      <w:r>
        <w:br/>
      </w:r>
      <w:r>
        <w:rPr>
          <w:rStyle w:val="NormalTok"/>
        </w:rPr>
        <w:t xml:space="preserve">finhi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(CARhi_qrt)))</w:t>
      </w:r>
      <w:r>
        <w:br/>
      </w:r>
      <w:r>
        <w:rPr>
          <w:rStyle w:val="NormalTok"/>
        </w:rPr>
        <w:t xml:space="preserve">finlo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(CARlo_qrt)))</w:t>
      </w:r>
      <w:r>
        <w:br/>
      </w:r>
      <w:r>
        <w:br/>
      </w:r>
      <w:r>
        <w:rPr>
          <w:rStyle w:val="CommentTok"/>
        </w:rPr>
        <w:t xml:space="preserve"># format final matrices</w:t>
      </w:r>
      <w:r>
        <w:br/>
      </w:r>
      <w:r>
        <w:rPr>
          <w:rStyle w:val="FunctionTok"/>
        </w:rPr>
        <w:t xml:space="preserve">names</w:t>
      </w:r>
      <w:r>
        <w:rPr>
          <w:rStyle w:val="NormalTok"/>
        </w:rPr>
        <w:t xml:space="preserve">(finhi)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finhi</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(finhi</w:t>
      </w:r>
      <w:r>
        <w:rPr>
          <w:rStyle w:val="SpecialCharTok"/>
        </w:rPr>
        <w:t xml:space="preserve">$</w:t>
      </w:r>
      <w:r>
        <w:rPr>
          <w:rStyle w:val="NormalTok"/>
        </w:rPr>
        <w:t xml:space="preserve">Catch_lbs)</w:t>
      </w:r>
      <w:r>
        <w:br/>
      </w:r>
      <w:r>
        <w:rPr>
          <w:rStyle w:val="FunctionTok"/>
        </w:rPr>
        <w:t xml:space="preserve">head</w:t>
      </w:r>
      <w:r>
        <w:rPr>
          <w:rStyle w:val="NormalTok"/>
        </w:rPr>
        <w:t xml:space="preserve">(finhi)</w:t>
      </w:r>
    </w:p>
    <w:p>
      <w:pPr>
        <w:pStyle w:val="SourceCode"/>
      </w:pPr>
      <w:r>
        <w:rPr>
          <w:rStyle w:val="VerbatimChar"/>
        </w:rPr>
        <w:t xml:space="preserve">  Year Quarter Fleet Area Catch_lbs</w:t>
      </w:r>
      <w:r>
        <w:br/>
      </w:r>
      <w:r>
        <w:rPr>
          <w:rStyle w:val="VerbatimChar"/>
        </w:rPr>
        <w:t xml:space="preserve">1 1986       1  Intl  CAR 4595149.4</w:t>
      </w:r>
      <w:r>
        <w:br/>
      </w:r>
      <w:r>
        <w:rPr>
          <w:rStyle w:val="VerbatimChar"/>
        </w:rPr>
        <w:t xml:space="preserve">2 1986       2  Intl  CAR 3158470.6</w:t>
      </w:r>
      <w:r>
        <w:br/>
      </w:r>
      <w:r>
        <w:rPr>
          <w:rStyle w:val="VerbatimChar"/>
        </w:rPr>
        <w:t xml:space="preserve">3 1986       3  Intl  CAR  500827.7</w:t>
      </w:r>
      <w:r>
        <w:br/>
      </w:r>
      <w:r>
        <w:rPr>
          <w:rStyle w:val="VerbatimChar"/>
        </w:rPr>
        <w:t xml:space="preserve">4 1986       4  Intl  CAR  242229.6</w:t>
      </w:r>
      <w:r>
        <w:br/>
      </w:r>
      <w:r>
        <w:rPr>
          <w:rStyle w:val="VerbatimChar"/>
        </w:rPr>
        <w:t xml:space="preserve">5 1987       1  Intl  CAR 3918839.7</w:t>
      </w:r>
      <w:r>
        <w:br/>
      </w:r>
      <w:r>
        <w:rPr>
          <w:rStyle w:val="VerbatimChar"/>
        </w:rPr>
        <w:t xml:space="preserve">6 1987       2  Intl  CAR 2693610.0</w:t>
      </w:r>
    </w:p>
    <w:p>
      <w:pPr>
        <w:pStyle w:val="SourceCode"/>
      </w:pPr>
      <w:r>
        <w:rPr>
          <w:rStyle w:val="FunctionTok"/>
        </w:rPr>
        <w:t xml:space="preserve">names</w:t>
      </w:r>
      <w:r>
        <w:rPr>
          <w:rStyle w:val="NormalTok"/>
        </w:rPr>
        <w:t xml:space="preserve">(finlo)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finlo</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(finlo</w:t>
      </w:r>
      <w:r>
        <w:rPr>
          <w:rStyle w:val="SpecialCharTok"/>
        </w:rPr>
        <w:t xml:space="preserve">$</w:t>
      </w:r>
      <w:r>
        <w:rPr>
          <w:rStyle w:val="NormalTok"/>
        </w:rPr>
        <w:t xml:space="preserve">Catch_lbs)</w:t>
      </w:r>
      <w:r>
        <w:br/>
      </w:r>
      <w:r>
        <w:rPr>
          <w:rStyle w:val="FunctionTok"/>
        </w:rPr>
        <w:t xml:space="preserve">head</w:t>
      </w:r>
      <w:r>
        <w:rPr>
          <w:rStyle w:val="NormalTok"/>
        </w:rPr>
        <w:t xml:space="preserve">(finlo)</w:t>
      </w:r>
    </w:p>
    <w:p>
      <w:pPr>
        <w:pStyle w:val="SourceCode"/>
      </w:pPr>
      <w:r>
        <w:rPr>
          <w:rStyle w:val="VerbatimChar"/>
        </w:rPr>
        <w:t xml:space="preserve">  Year Quarter Fleet Area Catch_lbs</w:t>
      </w:r>
      <w:r>
        <w:br/>
      </w:r>
      <w:r>
        <w:rPr>
          <w:rStyle w:val="VerbatimChar"/>
        </w:rPr>
        <w:t xml:space="preserve">1 1986       1  Intl  CAR 2438246.3</w:t>
      </w:r>
      <w:r>
        <w:br/>
      </w:r>
      <w:r>
        <w:rPr>
          <w:rStyle w:val="VerbatimChar"/>
        </w:rPr>
        <w:t xml:space="preserve">2 1986       2  Intl  CAR 1675925.7</w:t>
      </w:r>
      <w:r>
        <w:br/>
      </w:r>
      <w:r>
        <w:rPr>
          <w:rStyle w:val="VerbatimChar"/>
        </w:rPr>
        <w:t xml:space="preserve">3 1986       3  Intl  CAR  265745.7</w:t>
      </w:r>
      <w:r>
        <w:br/>
      </w:r>
      <w:r>
        <w:rPr>
          <w:rStyle w:val="VerbatimChar"/>
        </w:rPr>
        <w:t xml:space="preserve">4 1986       4  Intl  CAR  128530.2</w:t>
      </w:r>
      <w:r>
        <w:br/>
      </w:r>
      <w:r>
        <w:rPr>
          <w:rStyle w:val="VerbatimChar"/>
        </w:rPr>
        <w:t xml:space="preserve">5 1987       1  Intl  CAR 2074595.8</w:t>
      </w:r>
      <w:r>
        <w:br/>
      </w:r>
      <w:r>
        <w:rPr>
          <w:rStyle w:val="VerbatimChar"/>
        </w:rPr>
        <w:t xml:space="preserve">6 1987       2  Intl  CAR 1425971.1</w:t>
      </w:r>
    </w:p>
    <w:p>
      <w:pPr>
        <w:pStyle w:val="SourceCode"/>
      </w:pPr>
      <w:r>
        <w:rPr>
          <w:rStyle w:val="CommentTok"/>
        </w:rPr>
        <w:t xml:space="preserve">#par(mfrow = c(2, 2))</w:t>
      </w:r>
      <w:r>
        <w:br/>
      </w:r>
      <w:r>
        <w:rPr>
          <w:rStyle w:val="CommentTok"/>
        </w:rPr>
        <w:t xml:space="preserve">#plot(finhi$Catch_lbs, type = "l")</w:t>
      </w:r>
      <w:r>
        <w:br/>
      </w:r>
      <w:r>
        <w:rPr>
          <w:rStyle w:val="CommentTok"/>
        </w:rPr>
        <w:t xml:space="preserve">#plot(finhi$Catch_lbs ~ factor(finhi$Fleet))</w:t>
      </w:r>
      <w:r>
        <w:br/>
      </w:r>
      <w:r>
        <w:rPr>
          <w:rStyle w:val="CommentTok"/>
        </w:rPr>
        <w:t xml:space="preserve">#plot(finhi$Catch_lbs ~ factor(finhi$Quarter))</w:t>
      </w:r>
      <w:r>
        <w:br/>
      </w:r>
      <w:r>
        <w:rPr>
          <w:rStyle w:val="CommentTok"/>
        </w:rPr>
        <w:t xml:space="preserve">#plot(finhi$Catch_lbs ~ factor(finhi$Year))</w:t>
      </w:r>
      <w:r>
        <w:br/>
      </w:r>
      <w:r>
        <w:rPr>
          <w:rStyle w:val="CommentTok"/>
        </w:rPr>
        <w:t xml:space="preserve">#apply(finhi, 2, table)</w:t>
      </w:r>
      <w:r>
        <w:br/>
      </w:r>
      <w:r>
        <w:br/>
      </w:r>
      <w:r>
        <w:rPr>
          <w:rStyle w:val="CommentTok"/>
        </w:rPr>
        <w:t xml:space="preserve"># write the output files for both scenarios</w:t>
      </w:r>
      <w:r>
        <w:br/>
      </w:r>
      <w:r>
        <w:rPr>
          <w:rStyle w:val="FunctionTok"/>
        </w:rPr>
        <w:t xml:space="preserve">write.csv</w:t>
      </w:r>
      <w:r>
        <w:rPr>
          <w:rStyle w:val="NormalTok"/>
        </w:rPr>
        <w:t xml:space="preserve">(finhi, </w:t>
      </w:r>
      <w:r>
        <w:rPr>
          <w:rStyle w:val="AttributeTok"/>
        </w:rPr>
        <w:t xml:space="preserve">file =</w:t>
      </w:r>
      <w:r>
        <w:rPr>
          <w:rStyle w:val="NormalTok"/>
        </w:rPr>
        <w:t xml:space="preserve"> </w:t>
      </w:r>
      <w:r>
        <w:rPr>
          <w:rStyle w:val="StringTok"/>
        </w:rPr>
        <w:t xml:space="preserve">"data/FINAL_files/CAR_Intl_hi_TomFormat.csv"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(finlo, </w:t>
      </w:r>
      <w:r>
        <w:rPr>
          <w:rStyle w:val="AttributeTok"/>
        </w:rPr>
        <w:t xml:space="preserve">file =</w:t>
      </w:r>
      <w:r>
        <w:rPr>
          <w:rStyle w:val="NormalTok"/>
        </w:rPr>
        <w:t xml:space="preserve"> </w:t>
      </w:r>
      <w:r>
        <w:rPr>
          <w:rStyle w:val="StringTok"/>
        </w:rPr>
        <w:t xml:space="preserve">"data/FINAL_files/CAR_Intl_lo_TomFormat.csv"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6"/>
    <w:bookmarkEnd w:id="207"/>
    <w:bookmarkStart w:id="224"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BodyText"/>
      </w:pPr>
      <w:r>
        <w:t xml:space="preserve">** Later due to computational issues in resolving the very fine spatial scales, we collapsed the seven areas into five areas, combining CAR + FLK into one area and NNC + VBM into another area.</w:t>
      </w:r>
    </w:p>
    <w:p>
      <w:pPr>
        <w:pStyle w:val="CaptionedFigure"/>
      </w:pPr>
      <w:r>
        <w:drawing>
          <wp:inline>
            <wp:extent cx="5943600" cy="6686550"/>
            <wp:effectExtent b="0" l="0" r="0" t="0"/>
            <wp:docPr descr="Areas defined in the operating model." title="" id="208" name="Picture"/>
            <a:graphic>
              <a:graphicData uri="http://schemas.openxmlformats.org/drawingml/2006/picture">
                <pic:pic>
                  <pic:nvPicPr>
                    <pic:cNvPr descr="data/eez/new_spatial_zones1.png" id="209"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0"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"CAR_Intl_hi_TomFormat.csv"             </w:t>
      </w:r>
      <w:r>
        <w:br/>
      </w:r>
      <w:r>
        <w:rPr>
          <w:rStyle w:val="VerbatimChar"/>
        </w:rPr>
        <w:t xml:space="preserve">[2] "CAR_Intl_lo_TomFormat.csv"             </w:t>
      </w:r>
      <w:r>
        <w:br/>
      </w:r>
      <w:r>
        <w:rPr>
          <w:rStyle w:val="VerbatimChar"/>
        </w:rPr>
        <w:t xml:space="preserve">[3] "commercial_TomFormat.csv"              </w:t>
      </w:r>
      <w:r>
        <w:br/>
      </w:r>
      <w:r>
        <w:rPr>
          <w:rStyle w:val="VerbatimChar"/>
        </w:rPr>
        <w:t xml:space="preserve">[4] "complete_catch_dataset_100526_high.csv"</w:t>
      </w:r>
      <w:r>
        <w:br/>
      </w:r>
      <w:r>
        <w:rPr>
          <w:rStyle w:val="VerbatimChar"/>
        </w:rPr>
        <w:t xml:space="preserve">[5] "complete_catch_dataset_100526_low.csv" </w:t>
      </w:r>
      <w:r>
        <w:br/>
      </w:r>
      <w:r>
        <w:rPr>
          <w:rStyle w:val="VerbatimChar"/>
        </w:rPr>
        <w:t xml:space="preserve">[6] "NCA_Intl_TomFormat.csv"                </w:t>
      </w:r>
      <w:r>
        <w:br/>
      </w:r>
      <w:r>
        <w:rPr>
          <w:rStyle w:val="VerbatimChar"/>
        </w:rPr>
        <w:t xml:space="preserve">[7] "NED_Intl_TomFormat.csv"                </w:t>
      </w:r>
      <w:r>
        <w:br/>
      </w:r>
      <w:r>
        <w:rPr>
          <w:rStyle w:val="VerbatimChar"/>
        </w:rPr>
        <w:t xml:space="preserve">[8] "rec_catch_TomFormat.csv"               </w:t>
      </w:r>
    </w:p>
    <w:p>
      <w:pPr>
        <w:pStyle w:val="SourceCode"/>
      </w:pPr>
      <w:r>
        <w:rPr>
          <w:rStyle w:val="NormalTok"/>
        </w:rPr>
        <w:t xml:space="preserve">scenario </w:t>
      </w:r>
      <w:r>
        <w:rPr>
          <w:rStyle w:val="OtherTok"/>
        </w:rPr>
        <w:t xml:space="preserve">&lt;-</w:t>
      </w:r>
      <w:r>
        <w:rPr>
          <w:rStyle w:val="NormalTok"/>
        </w:rPr>
        <w:t xml:space="preserve"> </w:t>
      </w:r>
      <w:r>
        <w:rPr>
          <w:rStyle w:val="StringTok"/>
        </w:rPr>
        <w:t xml:space="preserve">"high"</w:t>
      </w:r>
      <w:r>
        <w:br/>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"data/FINAL_files/CAR_Intl_hi_TomFormat.csv"</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"data/FINAL_files/CAR_Intl_lo_TomFormat.csv"</w:t>
      </w:r>
      <w:r>
        <w:rPr>
          <w:rStyle w:val="NormalTok"/>
        </w:rPr>
        <w:t xml:space="preserve">) } </w:t>
      </w:r>
      <w:r>
        <w:rPr>
          <w:rStyle w:val="CommentTok"/>
        </w:rPr>
        <w:t xml:space="preserve"># low intl scenario</w:t>
      </w:r>
      <w:r>
        <w:br/>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The</w:t>
      </w:r>
      <w:r>
        <w:t xml:space="preserve"> </w:t>
      </w:r>
      <w:r>
        <w:t xml:space="preserve">“CAR_Intl_hi_TomFormat.csv”</w:t>
      </w:r>
      <w:r>
        <w:t xml:space="preserve"> </w:t>
      </w:r>
      <w:r>
        <w:t xml:space="preserve">file contains all international landings and unreported catches for the greater Caribbean region (jurisdictional waters of all countries). This includes unreported data and discards, which were very small (&lt; 1%). Recall that we consider two scenarios: a high and a low international removals scenario. For the visualization here we use the high catch scenario.</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4    4    4    4    4    4    4    4    4    4    4    4    4    4    4    4 </w:t>
      </w:r>
      <w:r>
        <w:br/>
      </w:r>
      <w:r>
        <w:rPr>
          <w:rStyle w:val="VerbatimChar"/>
        </w:rPr>
        <w:t xml:space="preserve">2002 2003 2004 2005 2006 2007 2008 2009 2010 2011 2012 2013 2014 2015 2016 2017 </w:t>
      </w:r>
      <w:r>
        <w:br/>
      </w:r>
      <w:r>
        <w:rPr>
          <w:rStyle w:val="VerbatimChar"/>
        </w:rPr>
        <w:t xml:space="preserve">   4    4    4    4    4    4    4    4    4    4    4    4    4    4    4    4 </w:t>
      </w:r>
      <w:r>
        <w:br/>
      </w:r>
      <w:r>
        <w:rPr>
          <w:rStyle w:val="VerbatimChar"/>
        </w:rPr>
        <w:t xml:space="preserve">2018 2019 2020 2021 2022 &lt;NA&gt; </w:t>
      </w:r>
      <w:r>
        <w:br/>
      </w:r>
      <w:r>
        <w:rPr>
          <w:rStyle w:val="VerbatimChar"/>
        </w:rPr>
        <w:t xml:space="preserve">   4    4    4    4    4    0 </w:t>
      </w:r>
      <w:r>
        <w:br/>
      </w:r>
      <w:r>
        <w:br/>
      </w:r>
      <w:r>
        <w:rPr>
          <w:rStyle w:val="VerbatimChar"/>
        </w:rPr>
        <w:t xml:space="preserve">$Quarter</w:t>
      </w:r>
      <w:r>
        <w:br/>
      </w:r>
      <w:r>
        <w:br/>
      </w:r>
      <w:r>
        <w:rPr>
          <w:rStyle w:val="VerbatimChar"/>
        </w:rPr>
        <w:t xml:space="preserve">   1    2    3    4 &lt;NA&gt; </w:t>
      </w:r>
      <w:r>
        <w:br/>
      </w:r>
      <w:r>
        <w:rPr>
          <w:rStyle w:val="VerbatimChar"/>
        </w:rPr>
        <w:t xml:space="preserve">  37   37   37   37    0 </w:t>
      </w:r>
      <w:r>
        <w:br/>
      </w:r>
      <w:r>
        <w:br/>
      </w:r>
      <w:r>
        <w:rPr>
          <w:rStyle w:val="VerbatimChar"/>
        </w:rPr>
        <w:t xml:space="preserve">$Fleet</w:t>
      </w:r>
      <w:r>
        <w:br/>
      </w:r>
      <w:r>
        <w:br/>
      </w:r>
      <w:r>
        <w:rPr>
          <w:rStyle w:val="VerbatimChar"/>
        </w:rPr>
        <w:t xml:space="preserve">Intl &lt;NA&gt; </w:t>
      </w:r>
      <w:r>
        <w:br/>
      </w:r>
      <w:r>
        <w:rPr>
          <w:rStyle w:val="VerbatimChar"/>
        </w:rPr>
        <w:t xml:space="preserve"> 148    0 </w:t>
      </w:r>
      <w:r>
        <w:br/>
      </w:r>
      <w:r>
        <w:br/>
      </w:r>
      <w:r>
        <w:rPr>
          <w:rStyle w:val="VerbatimChar"/>
        </w:rPr>
        <w:t xml:space="preserve">$Area</w:t>
      </w:r>
      <w:r>
        <w:br/>
      </w:r>
      <w:r>
        <w:br/>
      </w:r>
      <w:r>
        <w:rPr>
          <w:rStyle w:val="VerbatimChar"/>
        </w:rPr>
        <w:t xml:space="preserve"> CAR &lt;NA&gt; </w:t>
      </w:r>
      <w:r>
        <w:br/>
      </w:r>
      <w:r>
        <w:rPr>
          <w:rStyle w:val="VerbatimChar"/>
        </w:rPr>
        <w:t xml:space="preserve"> 148    0 </w:t>
      </w:r>
    </w:p>
    <w:p>
      <w:pPr>
        <w:pStyle w:val="SourceCode"/>
      </w:pPr>
      <w:r>
        <w:rPr>
          <w:rStyle w:val="NormalTok"/>
        </w:rPr>
        <w:t xml:space="preserve">intc</w:t>
      </w:r>
      <w:r>
        <w:rPr>
          <w:rStyle w:val="SpecialCharTok"/>
        </w:rPr>
        <w:t xml:space="preserve">$</w:t>
      </w:r>
      <w:r>
        <w:rPr>
          <w:rStyle w:val="NormalTok"/>
        </w:rPr>
        <w:t xml:space="preserve">Area </w:t>
      </w:r>
      <w:r>
        <w:rPr>
          <w:rStyle w:val="OtherTok"/>
        </w:rPr>
        <w:t xml:space="preserve">&lt;-</w:t>
      </w:r>
      <w:r>
        <w:rPr>
          <w:rStyle w:val="NormalTok"/>
        </w:rPr>
        <w:t xml:space="preserve"> </w:t>
      </w:r>
      <w:r>
        <w:rPr>
          <w:rStyle w:val="StringTok"/>
        </w:rPr>
        <w:t xml:space="preserve">"FLKCAR"</w:t>
      </w:r>
    </w:p>
    <w:p>
      <w:pPr>
        <w:pStyle w:val="FirstParagraph"/>
      </w:pPr>
      <w:r>
        <w:t xml:space="preserve">The</w:t>
      </w:r>
      <w:r>
        <w:t xml:space="preserve"> </w:t>
      </w:r>
      <w:r>
        <w:t xml:space="preserve">“NCA_Intl_TomFormat.csv”</w:t>
      </w:r>
      <w:r>
        <w:t xml:space="preserve"> </w:t>
      </w:r>
      <w:r>
        <w:t xml:space="preserve">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The</w:t>
      </w:r>
      <w:r>
        <w:t xml:space="preserve"> </w:t>
      </w:r>
      <w:r>
        <w:t xml:space="preserve">“NED_Intl_TomFormat.csv”</w:t>
      </w:r>
      <w:r>
        <w:t xml:space="preserve"> </w:t>
      </w:r>
      <w:r>
        <w:t xml:space="preserve">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The</w:t>
      </w:r>
      <w:r>
        <w:t xml:space="preserve"> </w:t>
      </w:r>
      <w:r>
        <w:t xml:space="preserve">“commercial_TomFormat.csv”</w:t>
      </w:r>
      <w:r>
        <w:t xml:space="preserve"> </w:t>
      </w:r>
      <w:r>
        <w:t xml:space="preserve">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SourceCode"/>
      </w:pP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"CAR"</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(com</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NCA   NCFL    NED NNCVBM   &lt;NA&gt; </w:t>
      </w:r>
      <w:r>
        <w:br/>
      </w:r>
      <w:r>
        <w:rPr>
          <w:rStyle w:val="VerbatimChar"/>
        </w:rPr>
        <w:t xml:space="preserve">   296    148    148    148    296      0 </w:t>
      </w:r>
    </w:p>
    <w:p>
      <w:pPr>
        <w:pStyle w:val="FirstParagraph"/>
      </w:pPr>
      <w:r>
        <w:t xml:space="preserve">The</w:t>
      </w:r>
      <w:r>
        <w:t xml:space="preserve"> </w:t>
      </w:r>
      <w:r>
        <w:t xml:space="preserve">“rec_catch_TomFormat.csv”</w:t>
      </w:r>
      <w:r>
        <w:t xml:space="preserve"> </w:t>
      </w:r>
      <w:r>
        <w:t xml:space="preserve">file contains all landings for the U.S. recreational fleet, which are all assumed to occur within the U.S. EEZs. There are no unreported catches in this region. This file also includes dead discards, which were calculated from the database by year and region and added into the total catch.</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SourceCode"/>
      </w:pP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(rec</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NCFL NNCVBM   &lt;NA&gt; </w:t>
      </w:r>
      <w:r>
        <w:br/>
      </w:r>
      <w:r>
        <w:rPr>
          <w:rStyle w:val="VerbatimChar"/>
        </w:rPr>
        <w:t xml:space="preserve">   296    296    592      0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1904   632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"FLKCAR"</w:t>
      </w:r>
      <w:r>
        <w:rPr>
          <w:rStyle w:val="NormalTok"/>
        </w:rPr>
        <w:t xml:space="preserve">, </w:t>
      </w:r>
      <w:r>
        <w:rPr>
          <w:rStyle w:val="StringTok"/>
        </w:rPr>
        <w:t xml:space="preserve">"NCFL"</w:t>
      </w:r>
      <w:r>
        <w:rPr>
          <w:rStyle w:val="NormalTok"/>
        </w:rPr>
        <w:t xml:space="preserve">, </w:t>
      </w:r>
      <w:r>
        <w:rPr>
          <w:rStyle w:val="StringTok"/>
        </w:rPr>
        <w:t xml:space="preserve">"NNCVBM"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w:t>
      </w:r>
    </w:p>
    <w:bookmarkEnd w:id="210"/>
    <w:bookmarkStart w:id="223"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2" name="Picture"/>
            <a:graphic>
              <a:graphicData uri="http://schemas.openxmlformats.org/drawingml/2006/picture">
                <pic:pic>
                  <pic:nvPicPr>
                    <pic:cNvPr descr="compile_all_data_files/figure-docx/unnamed-chunk-8-1.png" id="213" name="Picture"/>
                    <pic:cNvPicPr>
                      <a:picLocks noChangeArrowheads="1" noChangeAspect="1"/>
                    </pic:cNvPicPr>
                  </pic:nvPicPr>
                  <pic:blipFill>
                    <a:blip r:embed="rId211"/>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"deepskyblue"</w:t>
      </w:r>
      <w:r>
        <w:rPr>
          <w:rStyle w:val="NormalTok"/>
        </w:rPr>
        <w:t xml:space="preserve">, </w:t>
      </w:r>
      <w:r>
        <w:rPr>
          <w:rStyle w:val="StringTok"/>
        </w:rPr>
        <w:t xml:space="preserve">"chartreuse3"</w:t>
      </w:r>
      <w:r>
        <w:rPr>
          <w:rStyle w:val="NormalTok"/>
        </w:rPr>
        <w:t xml:space="preserve">, </w:t>
      </w:r>
      <w:r>
        <w:rPr>
          <w:rStyle w:val="StringTok"/>
        </w:rPr>
        <w:t xml:space="preserve">"red"</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cols,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compile_all_data_files/figure-docx/unnamed-chunk-9-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"#8CD3DF"</w:t>
      </w:r>
      <w:r>
        <w:rPr>
          <w:rStyle w:val="NormalTok"/>
        </w:rPr>
        <w:t xml:space="preserve">, </w:t>
      </w:r>
      <w:r>
        <w:rPr>
          <w:rStyle w:val="StringTok"/>
        </w:rPr>
        <w:t xml:space="preserve">"#78B781"</w:t>
      </w:r>
      <w:r>
        <w:rPr>
          <w:rStyle w:val="NormalTok"/>
        </w:rPr>
        <w:t xml:space="preserve">, </w:t>
      </w:r>
      <w:r>
        <w:rPr>
          <w:rStyle w:val="StringTok"/>
        </w:rPr>
        <w:t xml:space="preserve">"#FFC107"</w:t>
      </w:r>
      <w:r>
        <w:rPr>
          <w:rStyle w:val="NormalTok"/>
        </w:rPr>
        <w:t xml:space="preserve">, </w:t>
      </w:r>
      <w:r>
        <w:rPr>
          <w:rStyle w:val="StringTok"/>
        </w:rPr>
        <w:t xml:space="preserve">"#A33851"</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10-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cols,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2000</w:t>
      </w:r>
      <w:r>
        <w:rPr>
          <w:rStyle w:val="NormalTok"/>
        </w:rPr>
        <w:t xml:space="preserve">, </w:t>
      </w:r>
      <w:r>
        <w:rPr>
          <w:rStyle w:val="DecValTok"/>
        </w:rPr>
        <w:t xml:space="preserve">27</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w:t>
      </w:r>
      <w:r>
        <w:br/>
      </w:r>
      <w:r>
        <w:rPr>
          <w:rStyle w:val="NormalTok"/>
        </w:rPr>
        <w:t xml:space="preserve">       </w:t>
      </w:r>
      <w:r>
        <w:rPr>
          <w:rStyle w:val="AttributeTok"/>
        </w:rPr>
        <w:t xml:space="preserve">col =</w:t>
      </w:r>
      <w:r>
        <w:rPr>
          <w:rStyle w:val="NormalTok"/>
        </w:rPr>
        <w:t xml:space="preserve"> cols)</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1-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"data/FINAL_files/complete_catch_dataset_100526_high.csv"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"data/FINAL_files/complete_catch_dataset_100526_low.csv"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low intl scenario</w:t>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Hire HireS  Intl   Rec  RecS UScom </w:t>
      </w:r>
      <w:r>
        <w:br/>
      </w:r>
      <w:r>
        <w:rPr>
          <w:rStyle w:val="VerbatimChar"/>
        </w:rPr>
        <w:t xml:space="preserve">0.509 0.044 6.337 2.784 1.248 0.104 </w:t>
      </w:r>
    </w:p>
    <w:bookmarkEnd w:id="223"/>
    <w:bookmarkEnd w:id="224"/>
    <w:bookmarkStart w:id="249"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6"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5">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6"/>
    <w:bookmarkStart w:id="233"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indices_intro_files/figure-docx/unnamed-chunk-2-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2.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3"/>
    <w:bookmarkStart w:id="241"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4">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6" name="Picture"/>
            <a:graphic>
              <a:graphicData uri="http://schemas.openxmlformats.org/drawingml/2006/picture">
                <pic:pic>
                  <pic:nvPicPr>
                    <pic:cNvPr descr="indices_intro_files/figure-docx/unnamed-chunk-3-1.png" id="237" name="Picture"/>
                    <pic:cNvPicPr>
                      <a:picLocks noChangeArrowheads="1" noChangeAspect="1"/>
                    </pic:cNvPicPr>
                  </pic:nvPicPr>
                  <pic:blipFill>
                    <a:blip r:embed="rId235"/>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indices_intro_files/figure-docx/unnamed-chunk-4-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1"/>
    <w:bookmarkStart w:id="248"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indices_intro_files/figure-docx/unnamed-chunk-5-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indices_intro_files/figure-docx/unnamed-chunk-6-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8"/>
    <w:bookmarkEnd w:id="249"/>
    <w:bookmarkStart w:id="272"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0">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5"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1">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3" name="Picture"/>
            <a:graphic>
              <a:graphicData uri="http://schemas.openxmlformats.org/drawingml/2006/picture">
                <pic:pic>
                  <pic:nvPicPr>
                    <pic:cNvPr descr="blue_blob_index_files/figure-docx/unnamed-chunk-1-1.png" id="254" name="Picture"/>
                    <pic:cNvPicPr>
                      <a:picLocks noChangeArrowheads="1" noChangeAspect="1"/>
                    </pic:cNvPicPr>
                  </pic:nvPicPr>
                  <pic:blipFill>
                    <a:blip r:embed="rId252"/>
                    <a:stretch>
                      <a:fillRect/>
                    </a:stretch>
                  </pic:blipFill>
                  <pic:spPr bwMode="auto">
                    <a:xfrm>
                      <a:off x="0" y="0"/>
                      <a:ext cx="4620126" cy="3696101"/>
                    </a:xfrm>
                    <a:prstGeom prst="rect">
                      <a:avLst/>
                    </a:prstGeom>
                    <a:noFill/>
                    <a:ln w="9525">
                      <a:noFill/>
                      <a:headEnd/>
                      <a:tailEnd/>
                    </a:ln>
                  </pic:spPr>
                </pic:pic>
              </a:graphicData>
            </a:graphic>
          </wp:inline>
        </w:drawing>
      </w:r>
    </w:p>
    <w:bookmarkEnd w:id="255"/>
    <w:bookmarkStart w:id="259"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7" name="Picture"/>
            <a:graphic>
              <a:graphicData uri="http://schemas.openxmlformats.org/drawingml/2006/picture">
                <pic:pic>
                  <pic:nvPicPr>
                    <pic:cNvPr descr="blue_blob_index_files/figure-docx/unnamed-chunk-2-1.png" id="258" name="Picture"/>
                    <pic:cNvPicPr>
                      <a:picLocks noChangeArrowheads="1" noChangeAspect="1"/>
                    </pic:cNvPicPr>
                  </pic:nvPicPr>
                  <pic:blipFill>
                    <a:blip r:embed="rId256"/>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9"/>
    <w:bookmarkStart w:id="263"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1" name="Picture"/>
            <a:graphic>
              <a:graphicData uri="http://schemas.openxmlformats.org/drawingml/2006/picture">
                <pic:pic>
                  <pic:nvPicPr>
                    <pic:cNvPr descr="blue_blob_index_files/figure-docx/unnamed-chunk-3-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3"/>
    <w:bookmarkStart w:id="267"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5" name="Picture"/>
            <a:graphic>
              <a:graphicData uri="http://schemas.openxmlformats.org/drawingml/2006/picture">
                <pic:pic>
                  <pic:nvPicPr>
                    <pic:cNvPr descr="blue_blob_index_files/figure-docx/unnamed-chunk-4-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7"/>
    <w:bookmarkStart w:id="271"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9" name="Picture"/>
            <a:graphic>
              <a:graphicData uri="http://schemas.openxmlformats.org/drawingml/2006/picture">
                <pic:pic>
                  <pic:nvPicPr>
                    <pic:cNvPr descr="blue_blob_index_files/figure-docx/unnamed-chunk-5-1.png" id="270" name="Picture"/>
                    <pic:cNvPicPr>
                      <a:picLocks noChangeArrowheads="1" noChangeAspect="1"/>
                    </pic:cNvPicPr>
                  </pic:nvPicPr>
                  <pic:blipFill>
                    <a:blip r:embed="rId2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1"/>
    <w:bookmarkEnd w:id="272"/>
    <w:bookmarkStart w:id="305"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3"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3"/>
    <w:bookmarkStart w:id="283"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5" name="Picture"/>
            <a:graphic>
              <a:graphicData uri="http://schemas.openxmlformats.org/drawingml/2006/picture">
                <pic:pic>
                  <pic:nvPicPr>
                    <pic:cNvPr descr="PRtournament_files/figure-docx/unnamed-chunk-3-1.png" id="276" name="Picture"/>
                    <pic:cNvPicPr>
                      <a:picLocks noChangeArrowheads="1" noChangeAspect="1"/>
                    </pic:cNvPicPr>
                  </pic:nvPicPr>
                  <pic:blipFill>
                    <a:blip r:embed="rId2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2.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1" name="Picture"/>
            <a:graphic>
              <a:graphicData uri="http://schemas.openxmlformats.org/drawingml/2006/picture">
                <pic:pic>
                  <pic:nvPicPr>
                    <pic:cNvPr descr="PRtournament_files/figure-docx/unnamed-chunk-4-1.png" id="282" name="Picture"/>
                    <pic:cNvPicPr>
                      <a:picLocks noChangeArrowheads="1" noChangeAspect="1"/>
                    </pic:cNvPicPr>
                  </pic:nvPicPr>
                  <pic:blipFill>
                    <a:blip r:embed="rId280"/>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3"/>
    <w:bookmarkStart w:id="287"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5" name="Picture"/>
            <a:graphic>
              <a:graphicData uri="http://schemas.openxmlformats.org/drawingml/2006/picture">
                <pic:pic>
                  <pic:nvPicPr>
                    <pic:cNvPr descr="PRtournament_files/figure-docx/unnamed-chunk-9-1.png" id="286" name="Picture"/>
                    <pic:cNvPicPr>
                      <a:picLocks noChangeArrowheads="1" noChangeAspect="1"/>
                    </pic:cNvPicPr>
                  </pic:nvPicPr>
                  <pic:blipFill>
                    <a:blip r:embed="rId2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7"/>
    <w:bookmarkStart w:id="297"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9" name="Picture"/>
            <a:graphic>
              <a:graphicData uri="http://schemas.openxmlformats.org/drawingml/2006/picture">
                <pic:pic>
                  <pic:nvPicPr>
                    <pic:cNvPr descr="PRtournament_files/figure-docx/unnamed-chunk-10-1.png" id="290" name="Picture"/>
                    <pic:cNvPicPr>
                      <a:picLocks noChangeArrowheads="1" noChangeAspect="1"/>
                    </pic:cNvPicPr>
                  </pic:nvPicPr>
                  <pic:blipFill>
                    <a:blip r:embed="rId288"/>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2.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5" name="Picture"/>
            <a:graphic>
              <a:graphicData uri="http://schemas.openxmlformats.org/drawingml/2006/picture">
                <pic:pic>
                  <pic:nvPicPr>
                    <pic:cNvPr descr="PRtournament_files/figure-docx/unnamed-chunk-11-1.png" id="296" name="Picture"/>
                    <pic:cNvPicPr>
                      <a:picLocks noChangeArrowheads="1" noChangeAspect="1"/>
                    </pic:cNvPicPr>
                  </pic:nvPicPr>
                  <pic:blipFill>
                    <a:blip r:embed="rId294"/>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7"/>
    <w:bookmarkStart w:id="304"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9" name="Picture"/>
            <a:graphic>
              <a:graphicData uri="http://schemas.openxmlformats.org/drawingml/2006/picture">
                <pic:pic>
                  <pic:nvPicPr>
                    <pic:cNvPr descr="PRtournament_files/figure-docx/unnamed-chunk-13-1.png" id="300" name="Picture"/>
                    <pic:cNvPicPr>
                      <a:picLocks noChangeArrowheads="1" noChangeAspect="1"/>
                    </pic:cNvPicPr>
                  </pic:nvPicPr>
                  <pic:blipFill>
                    <a:blip r:embed="rId2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2" name="Picture"/>
            <a:graphic>
              <a:graphicData uri="http://schemas.openxmlformats.org/drawingml/2006/picture">
                <pic:pic>
                  <pic:nvPicPr>
                    <pic:cNvPr descr="PRtournament_files/figure-docx/unnamed-chunk-14-1.png" id="303" name="Picture"/>
                    <pic:cNvPicPr>
                      <a:picLocks noChangeArrowheads="1" noChangeAspect="1"/>
                    </pic:cNvPicPr>
                  </pic:nvPicPr>
                  <pic:blipFill>
                    <a:blip r:embed="rId301"/>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4"/>
    <w:bookmarkEnd w:id="305"/>
    <w:bookmarkStart w:id="314"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6"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6"/>
    <w:bookmarkStart w:id="313"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8" name="Picture"/>
            <a:graphic>
              <a:graphicData uri="http://schemas.openxmlformats.org/drawingml/2006/picture">
                <pic:pic>
                  <pic:nvPicPr>
                    <pic:cNvPr descr="PLL_index_results_files/figure-docx/unnamed-chunk-2-1.png" id="309" name="Picture"/>
                    <pic:cNvPicPr>
                      <a:picLocks noChangeArrowheads="1" noChangeAspect="1"/>
                    </pic:cNvPicPr>
                  </pic:nvPicPr>
                  <pic:blipFill>
                    <a:blip r:embed="rId307"/>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1" name="Picture"/>
            <a:graphic>
              <a:graphicData uri="http://schemas.openxmlformats.org/drawingml/2006/picture">
                <pic:pic>
                  <pic:nvPicPr>
                    <pic:cNvPr descr="PLL_index_results_files/figure-docx/unnamed-chunk-3-1.png" id="312" name="Picture"/>
                    <pic:cNvPicPr>
                      <a:picLocks noChangeArrowheads="1" noChangeAspect="1"/>
                    </pic:cNvPicPr>
                  </pic:nvPicPr>
                  <pic:blipFill>
                    <a:blip r:embed="rId310"/>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3"/>
    <w:bookmarkEnd w:id="31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86" Target="media/rId8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2026-10-05T23:46:24Z</dcterms:created>
  <dcterms:modified xsi:type="dcterms:W3CDTF">2026-10-05T23:46:24Z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