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7.png" ContentType="image/png"/>
  <Override PartName="/word/media/rId101.png" ContentType="image/png"/>
  <Override PartName="/word/media/rId157.png" ContentType="image/png"/>
  <Override PartName="/word/media/rId161.png" ContentType="image/png"/>
  <Override PartName="/word/media/rId133.png" ContentType="image/png"/>
  <Override PartName="/word/media/rId138.png" ContentType="image/png"/>
  <Override PartName="/word/media/rId141.png" ContentType="image/png"/>
  <Override PartName="/word/media/rId146.png" ContentType="image/png"/>
  <Override PartName="/word/media/rId149.png" ContentType="image/png"/>
  <Override PartName="/word/media/rId152.png" ContentType="image/png"/>
  <Override PartName="/word/media/rId118.png" ContentType="image/png"/>
  <Override PartName="/word/media/rId122.png" ContentType="image/png"/>
  <Override PartName="/word/media/rId126.png" ContentType="image/png"/>
  <Override PartName="/word/media/rId176.png" ContentType="image/png"/>
  <Override PartName="/word/media/rId179.png" ContentType="image/png"/>
  <Override PartName="/word/media/rId170.png" ContentType="image/png"/>
  <Override PartName="/word/media/rId173.png" ContentType="image/png"/>
  <Override PartName="/word/media/rId83.png" ContentType="image/png"/>
  <Override PartName="/word/media/rId24.png" ContentType="image/png"/>
  <Override PartName="/word/media/rId28.png" ContentType="image/png"/>
  <Override PartName="/word/media/rId31.png" ContentType="image/png"/>
  <Override PartName="/word/media/rId34.png" ContentType="image/png"/>
  <Override PartName="/word/media/rId37.png" ContentType="image/png"/>
  <Override PartName="/word/media/rId41.png" ContentType="image/png"/>
  <Override PartName="/word/media/rId44.png" ContentType="image/png"/>
  <Override PartName="/word/media/rId50.png" ContentType="image/png"/>
  <Override PartName="/word/media/rId55.png" ContentType="image/png"/>
  <Override PartName="/word/media/rId59.png" ContentType="image/png"/>
  <Override PartName="/word/media/rId62.png" ContentType="image/png"/>
  <Override PartName="/word/media/rId66.png" ContentType="image/png"/>
  <Override PartName="/word/media/rId69.png" ContentType="image/png"/>
  <Override PartName="/word/media/rId73.png" ContentType="image/png"/>
  <Override PartName="/word/media/rId76.png" ContentType="image/png"/>
  <Override PartName="/word/media/rId80.png" ContentType="image/png"/>
  <Override PartName="/word/media/rId106.png" ContentType="image/png"/>
  <Override PartName="/word/media/rId11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48"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2">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27" w:name="data-download-for-the-u.s.-eez"/>
    <w:p>
      <w:pPr>
        <w:pStyle w:val="Heading2"/>
      </w:pPr>
      <w:r>
        <w:t xml:space="preserve">2.1 Data download for the U.S. EEZ</w:t>
      </w:r>
    </w:p>
    <w:p>
      <w:pPr>
        <w:pStyle w:val="FirstParagraph"/>
      </w:pPr>
      <w:r>
        <w:t xml:space="preserve">We download the U.S. Atlantic EEZ from</w:t>
      </w:r>
      <w:r>
        <w:t xml:space="preserve"> </w:t>
      </w:r>
      <w:hyperlink r:id="rId23">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makeEEZ_files/figure-docx/unnamed-chunk-1-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Start w:id="40"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makeEEZ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2.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3.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4.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0"/>
    <w:bookmarkStart w:id="47"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2" name="Picture"/>
            <a:graphic>
              <a:graphicData uri="http://schemas.openxmlformats.org/drawingml/2006/picture">
                <pic:pic>
                  <pic:nvPicPr>
                    <pic:cNvPr descr="makeEEZ_files/figure-docx/unnamed-chunk-3-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2.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End w:id="48"/>
    <w:bookmarkStart w:id="53"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49">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1" name="Picture"/>
            <a:graphic>
              <a:graphicData uri="http://schemas.openxmlformats.org/drawingml/2006/picture">
                <pic:pic>
                  <pic:nvPicPr>
                    <pic:cNvPr descr="makeEEZ_files/figure-docx/unnamed-chunk-4-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Start w:id="58"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4">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makeEEZ_files/figure-docx/unnamed-chunk-5-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bookmarkEnd w:id="58"/>
    <w:bookmarkStart w:id="65"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0" name="Picture"/>
            <a:graphic>
              <a:graphicData uri="http://schemas.openxmlformats.org/drawingml/2006/picture">
                <pic:pic>
                  <pic:nvPicPr>
                    <pic:cNvPr descr="makeEEZ_files/figure-docx/unnamed-chunk-6-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2.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bookmarkEnd w:id="65"/>
    <w:bookmarkStart w:id="72"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67" name="Picture"/>
            <a:graphic>
              <a:graphicData uri="http://schemas.openxmlformats.org/drawingml/2006/picture">
                <pic:pic>
                  <pic:nvPicPr>
                    <pic:cNvPr descr="makeEEZ_files/figure-docx/unnamed-chunk-7-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2.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bookmarkEnd w:id="72"/>
    <w:bookmarkStart w:id="79"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4" name="Picture"/>
            <a:graphic>
              <a:graphicData uri="http://schemas.openxmlformats.org/drawingml/2006/picture">
                <pic:pic>
                  <pic:nvPicPr>
                    <pic:cNvPr descr="makeEEZ_files/figure-docx/unnamed-chunk-8-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2.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bookmarkEnd w:id="79"/>
    <w:bookmarkStart w:id="87"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makeEEZ_files/figure-docx/unnamed-chunk-9-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bookmarkStart w:id="86"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4" name="Picture"/>
            <a:graphic>
              <a:graphicData uri="http://schemas.openxmlformats.org/drawingml/2006/picture">
                <pic:pic>
                  <pic:nvPicPr>
                    <pic:cNvPr descr="data/eez/new_spatial_zones1.png" id="85" name="Picture"/>
                    <pic:cNvPicPr>
                      <a:picLocks noChangeArrowheads="1" noChangeAspect="1"/>
                    </pic:cNvPicPr>
                  </pic:nvPicPr>
                  <pic:blipFill>
                    <a:blip r:embed="rId83"/>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6"/>
    <w:bookmarkEnd w:id="87"/>
    <w:bookmarkStart w:id="105" w:name="noaa-fisheries-recreational-catch-data"/>
    <w:p>
      <w:pPr>
        <w:pStyle w:val="Heading1"/>
      </w:pPr>
      <w:r>
        <w:t xml:space="preserve">9. NOAA Fisheries recreational catch data</w:t>
      </w:r>
    </w:p>
    <w:p>
      <w:pPr>
        <w:pStyle w:val="FirstParagraph"/>
      </w:pPr>
      <w:r>
        <w:t xml:space="preserve">Here we will partition recreational catch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88"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catches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88"/>
    <w:bookmarkStart w:id="92" w:name="X31a727f96a6cee67fdc476eb38c21b0bd538f1f"/>
    <w:p>
      <w:pPr>
        <w:pStyle w:val="Heading2"/>
      </w:pPr>
      <w:r>
        <w:t xml:space="preserve">9.2 Separate Gulf and Atlantic recreational catches</w:t>
      </w:r>
    </w:p>
    <w:p>
      <w:pPr>
        <w:pStyle w:val="FirstParagraph"/>
      </w:pPr>
      <w:r>
        <w:t xml:space="preserve">Now we filter the data set to separate out the Gulf versus Atlantic catches.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catches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MRIP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6" w:name="partition-catches-by-area-and-sector"/>
    <w:p>
      <w:pPr>
        <w:pStyle w:val="Heading2"/>
      </w:pPr>
      <w:r>
        <w:t xml:space="preserve">9.3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MRIP_files/figure-docx/unnamed-chunk-5-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bookmarkEnd w:id="96"/>
    <w:bookmarkStart w:id="100"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98" name="Picture"/>
            <a:graphic>
              <a:graphicData uri="http://schemas.openxmlformats.org/drawingml/2006/picture">
                <pic:pic>
                  <pic:nvPicPr>
                    <pic:cNvPr descr="MRIP_files/figure-docx/unnamed-chunk-6-1.png" id="99" name="Picture"/>
                    <pic:cNvPicPr>
                      <a:picLocks noChangeArrowheads="1" noChangeAspect="1"/>
                    </pic:cNvPicPr>
                  </pic:nvPicPr>
                  <pic:blipFill>
                    <a:blip r:embed="rId97"/>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0"/>
    <w:bookmarkStart w:id="104" w:name="split-the-catches-by-season"/>
    <w:p>
      <w:pPr>
        <w:pStyle w:val="Heading2"/>
      </w:pPr>
      <w:r>
        <w:t xml:space="preserve">9.5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2" name="Picture"/>
            <a:graphic>
              <a:graphicData uri="http://schemas.openxmlformats.org/drawingml/2006/picture">
                <pic:pic>
                  <pic:nvPicPr>
                    <pic:cNvPr descr="MRIP_files/figure-docx/unnamed-chunk-8-1.png" id="103" name="Picture"/>
                    <pic:cNvPicPr>
                      <a:picLocks noChangeArrowheads="1" noChangeAspect="1"/>
                    </pic:cNvPicPr>
                  </pic:nvPicPr>
                  <pic:blipFill>
                    <a:blip r:embed="rId10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04"/>
    <w:bookmarkEnd w:id="105"/>
    <w:bookmarkStart w:id="114"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w:t>
      </w:r>
      <w:r>
        <w:t xml:space="preserve"> </w:t>
      </w:r>
      <w:r>
        <w:t xml:space="preserve">“commercial.R”</w:t>
      </w:r>
      <w:r>
        <w:t xml:space="preserve"> </w:t>
      </w:r>
      <w:r>
        <w:t xml:space="preserve">and the steps are outlined below.</w:t>
      </w:r>
    </w:p>
    <w:bookmarkStart w:id="109"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catches,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catch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catch occurring in each season, for each region of the operating model." title="" id="107" name="Picture"/>
            <a:graphic>
              <a:graphicData uri="http://schemas.openxmlformats.org/drawingml/2006/picture">
                <pic:pic>
                  <pic:nvPicPr>
                    <pic:cNvPr descr="plots/PLL_seasonality.png" id="108" name="Picture"/>
                    <pic:cNvPicPr>
                      <a:picLocks noChangeArrowheads="1" noChangeAspect="1"/>
                    </pic:cNvPicPr>
                  </pic:nvPicPr>
                  <pic:blipFill>
                    <a:blip r:embed="rId10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catch occurring in each season, for each region of the operating model.</w:t>
      </w:r>
    </w:p>
    <w:bookmarkEnd w:id="109"/>
    <w:bookmarkStart w:id="113"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catches by year, area and quarter, we use the commercial trip ticket data compiled by NOAA Fisheries. These are the same data used for quota monitoring and thus are the best representation of the total catch.</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catch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catch).</w:t>
      </w:r>
    </w:p>
    <w:p>
      <w:pPr>
        <w:numPr>
          <w:ilvl w:val="0"/>
          <w:numId w:val="1003"/>
        </w:numPr>
      </w:pPr>
      <w:r>
        <w:t xml:space="preserve">Sum landings by year from the original data file and the final outputs to ensure that data were processed correctly and no catch is missing.</w:t>
      </w:r>
    </w:p>
    <w:p>
      <w:pPr>
        <w:pStyle w:val="CaptionedFigure"/>
      </w:pPr>
      <w:r>
        <w:drawing>
          <wp:inline>
            <wp:extent cx="5943600" cy="2971800"/>
            <wp:effectExtent b="0" l="0" r="0" t="0"/>
            <wp:docPr descr="Seasonality of the commercial dolphin catch according to the trip ticket data. Figure shows the proportion of dolphin catch occurring in each season, for each region of the operating model." title="" id="111" name="Picture"/>
            <a:graphic>
              <a:graphicData uri="http://schemas.openxmlformats.org/drawingml/2006/picture">
                <pic:pic>
                  <pic:nvPicPr>
                    <pic:cNvPr descr="plots/tripticket_seasonality.png" id="112" name="Picture"/>
                    <pic:cNvPicPr>
                      <a:picLocks noChangeArrowheads="1" noChangeAspect="1"/>
                    </pic:cNvPicPr>
                  </pic:nvPicPr>
                  <pic:blipFill>
                    <a:blip r:embed="rId110"/>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catch according to the trip ticket data. Figure shows the proportion of dolphin catch occurring in each season, for each region of the operating model.</w:t>
      </w:r>
    </w:p>
    <w:bookmarkEnd w:id="113"/>
    <w:bookmarkEnd w:id="114"/>
    <w:bookmarkStart w:id="130"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15">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17"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16">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17"/>
    <w:bookmarkStart w:id="121"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19" name="Picture"/>
            <a:graphic>
              <a:graphicData uri="http://schemas.openxmlformats.org/drawingml/2006/picture">
                <pic:pic>
                  <pic:nvPicPr>
                    <pic:cNvPr descr="SAU_highseas_files/figure-docx/unnamed-chunk-2-1.png" id="120" name="Picture"/>
                    <pic:cNvPicPr>
                      <a:picLocks noChangeArrowheads="1" noChangeAspect="1"/>
                    </pic:cNvPicPr>
                  </pic:nvPicPr>
                  <pic:blipFill>
                    <a:blip r:embed="rId118"/>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1"/>
    <w:bookmarkStart w:id="125" w:name="summarize-the-high-seas-catches"/>
    <w:p>
      <w:pPr>
        <w:pStyle w:val="Heading2"/>
      </w:pPr>
      <w:r>
        <w:t xml:space="preserve">11.3 Summarize the high seas catches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3" name="Picture"/>
            <a:graphic>
              <a:graphicData uri="http://schemas.openxmlformats.org/drawingml/2006/picture">
                <pic:pic>
                  <pic:nvPicPr>
                    <pic:cNvPr descr="SAU_highseas_files/figure-docx/unnamed-chunk-3-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catches in our national reporting and are aiming to only summarize international catches here, we filter out the USA catches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25"/>
    <w:bookmarkStart w:id="129" w:name="X8599d78c1e72db1f4d24eedc7b710749f362d4a"/>
    <w:p>
      <w:pPr>
        <w:pStyle w:val="Heading2"/>
      </w:pPr>
      <w:r>
        <w:t xml:space="preserve">11.4 Distribute the high seas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The majority of the international catches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7" name="Picture"/>
            <a:graphic>
              <a:graphicData uri="http://schemas.openxmlformats.org/drawingml/2006/picture">
                <pic:pic>
                  <pic:nvPicPr>
                    <pic:cNvPr descr="SAU_highseas_files/figure-docx/unnamed-chunk-5-1.png" id="128" name="Picture"/>
                    <pic:cNvPicPr>
                      <a:picLocks noChangeArrowheads="1" noChangeAspect="1"/>
                    </pic:cNvPicPr>
                  </pic:nvPicPr>
                  <pic:blipFill>
                    <a:blip r:embed="rId1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catches must be combined with international catches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29"/>
    <w:bookmarkEnd w:id="130"/>
    <w:bookmarkStart w:id="166" w:name="X22894ae36b77d4b708e65cbe2e86c5924bd53b9"/>
    <w:p>
      <w:pPr>
        <w:pStyle w:val="Heading1"/>
      </w:pPr>
      <w:r>
        <w:t xml:space="preserve">12. Analysis of international catches in territorial waters</w:t>
      </w:r>
    </w:p>
    <w:bookmarkStart w:id="132"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1">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2"/>
    <w:bookmarkStart w:id="136"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34" name="Picture"/>
            <a:graphic>
              <a:graphicData uri="http://schemas.openxmlformats.org/drawingml/2006/picture">
                <pic:pic>
                  <pic:nvPicPr>
                    <pic:cNvPr descr="SAU_EEZs_files/figure-docx/unnamed-chunk-2-1.png" id="135" name="Picture"/>
                    <pic:cNvPicPr>
                      <a:picLocks noChangeArrowheads="1" noChangeAspect="1"/>
                    </pic:cNvPicPr>
                  </pic:nvPicPr>
                  <pic:blipFill>
                    <a:blip r:embed="rId133"/>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36"/>
    <w:bookmarkStart w:id="137"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37"/>
    <w:bookmarkStart w:id="144"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39" name="Picture"/>
            <a:graphic>
              <a:graphicData uri="http://schemas.openxmlformats.org/drawingml/2006/picture">
                <pic:pic>
                  <pic:nvPicPr>
                    <pic:cNvPr descr="SAU_EEZs_files/figure-docx/unnamed-chunk-5-1.png" id="140" name="Picture"/>
                    <pic:cNvPicPr>
                      <a:picLocks noChangeArrowheads="1" noChangeAspect="1"/>
                    </pic:cNvPicPr>
                  </pic:nvPicPr>
                  <pic:blipFill>
                    <a:blip r:embed="rId13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2" name="Picture"/>
            <a:graphic>
              <a:graphicData uri="http://schemas.openxmlformats.org/drawingml/2006/picture">
                <pic:pic>
                  <pic:nvPicPr>
                    <pic:cNvPr descr="SAU_EEZs_files/figure-docx/unnamed-chunk-6-1.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44"/>
    <w:bookmarkStart w:id="156"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45">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47" name="Picture"/>
            <a:graphic>
              <a:graphicData uri="http://schemas.openxmlformats.org/drawingml/2006/picture">
                <pic:pic>
                  <pic:nvPicPr>
                    <pic:cNvPr descr="SAU_EEZs_files/figure-docx/unnamed-chunk-7-1.png" id="148" name="Picture"/>
                    <pic:cNvPicPr>
                      <a:picLocks noChangeArrowheads="1" noChangeAspect="1"/>
                    </pic:cNvPicPr>
                  </pic:nvPicPr>
                  <pic:blipFill>
                    <a:blip r:embed="rId146"/>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0" name="Picture"/>
            <a:graphic>
              <a:graphicData uri="http://schemas.openxmlformats.org/drawingml/2006/picture">
                <pic:pic>
                  <pic:nvPicPr>
                    <pic:cNvPr descr="SAU_EEZs_files/figure-docx/unnamed-chunk-8-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3" name="Picture"/>
            <a:graphic>
              <a:graphicData uri="http://schemas.openxmlformats.org/drawingml/2006/picture">
                <pic:pic>
                  <pic:nvPicPr>
                    <pic:cNvPr descr="SAU_EEZs_files/figure-docx/unnamed-chunk-9-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55">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56"/>
    <w:bookmarkStart w:id="160"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58" name="Picture"/>
            <a:graphic>
              <a:graphicData uri="http://schemas.openxmlformats.org/drawingml/2006/picture">
                <pic:pic>
                  <pic:nvPicPr>
                    <pic:cNvPr descr="SAU_EEZs_files/figure-docx/unnamed-chunk-12-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0"/>
    <w:bookmarkStart w:id="164" w:name="Xd02c6c83c025b0e2d0f9a3a3d471b82a398288e"/>
    <w:p>
      <w:pPr>
        <w:pStyle w:val="Heading2"/>
      </w:pPr>
      <w:r>
        <w:t xml:space="preserve">12.7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2" name="Picture"/>
            <a:graphic>
              <a:graphicData uri="http://schemas.openxmlformats.org/drawingml/2006/picture">
                <pic:pic>
                  <pic:nvPicPr>
                    <pic:cNvPr descr="SAU_EEZs_files/figure-docx/unnamed-chunk-14-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64"/>
    <w:bookmarkStart w:id="165"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65"/>
    <w:bookmarkEnd w:id="166"/>
    <w:bookmarkStart w:id="183"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67" name="Picture"/>
            <a:graphic>
              <a:graphicData uri="http://schemas.openxmlformats.org/drawingml/2006/picture">
                <pic:pic>
                  <pic:nvPicPr>
                    <pic:cNvPr descr="data/eez/new_spatial_zones1.png" id="168" name="Picture"/>
                    <pic:cNvPicPr>
                      <a:picLocks noChangeArrowheads="1" noChangeAspect="1"/>
                    </pic:cNvPicPr>
                  </pic:nvPicPr>
                  <pic:blipFill>
                    <a:blip r:embed="rId83"/>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69"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catches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catches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catches for the NED region (i.e., FAO region 21), also known as the Northwest Atlantic. This includes NED high seas catches, as well as catches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catches for the U.S. commercial fleet, including catches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catches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169"/>
    <w:bookmarkStart w:id="182"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171" name="Picture"/>
            <a:graphic>
              <a:graphicData uri="http://schemas.openxmlformats.org/drawingml/2006/picture">
                <pic:pic>
                  <pic:nvPicPr>
                    <pic:cNvPr descr="compile_all_data_files/figure-docx/unnamed-chunk-8-1.png" id="172" name="Picture"/>
                    <pic:cNvPicPr>
                      <a:picLocks noChangeArrowheads="1" noChangeAspect="1"/>
                    </pic:cNvPicPr>
                  </pic:nvPicPr>
                  <pic:blipFill>
                    <a:blip r:embed="rId170"/>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74" name="Picture"/>
            <a:graphic>
              <a:graphicData uri="http://schemas.openxmlformats.org/drawingml/2006/picture">
                <pic:pic>
                  <pic:nvPicPr>
                    <pic:cNvPr descr="compile_all_data_files/figure-docx/unnamed-chunk-9-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77" name="Picture"/>
            <a:graphic>
              <a:graphicData uri="http://schemas.openxmlformats.org/drawingml/2006/picture">
                <pic:pic>
                  <pic:nvPicPr>
                    <pic:cNvPr descr="compile_all_data_files/figure-docx/unnamed-chunk-10-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1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catches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0.202 0.329 5.332 0.643 3.002 1.244 0.104 </w:t>
      </w:r>
    </w:p>
    <w:bookmarkEnd w:id="182"/>
    <w:bookmarkEnd w:id="183"/>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83" Target="media/rId83.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hyperlink" Id="rId184"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55" Target="https://www.sciencedirect.com/science/article/abs/pii/S0165783619302346" TargetMode="External" /><Relationship Type="http://schemas.openxmlformats.org/officeDocument/2006/relationships/hyperlink" Id="rId115" Target="https://www.seaaroundus.org/data/#/eez" TargetMode="External" /><Relationship Type="http://schemas.openxmlformats.org/officeDocument/2006/relationships/hyperlink" Id="rId145" Target="https://www.seaaroundus.org/data/#/eez/862?chart=catch-chart&amp;dimension=taxon&amp;measure=tonnage&amp;limit=10" TargetMode="External" /><Relationship Type="http://schemas.openxmlformats.org/officeDocument/2006/relationships/hyperlink" Id="rId116" Target="https://www.seaaroundus.org/data/#/highseas" TargetMode="External" /><Relationship Type="http://schemas.openxmlformats.org/officeDocument/2006/relationships/hyperlink" Id="rId131"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84"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55" Target="https://www.sciencedirect.com/science/article/abs/pii/S0165783619302346" TargetMode="External" /><Relationship Type="http://schemas.openxmlformats.org/officeDocument/2006/relationships/hyperlink" Id="rId115" Target="https://www.seaaroundus.org/data/#/eez" TargetMode="External" /><Relationship Type="http://schemas.openxmlformats.org/officeDocument/2006/relationships/hyperlink" Id="rId145" Target="https://www.seaaroundus.org/data/#/eez/862?chart=catch-chart&amp;dimension=taxon&amp;measure=tonnage&amp;limit=10" TargetMode="External" /><Relationship Type="http://schemas.openxmlformats.org/officeDocument/2006/relationships/hyperlink" Id="rId116" Target="https://www.seaaroundus.org/data/#/highseas" TargetMode="External" /><Relationship Type="http://schemas.openxmlformats.org/officeDocument/2006/relationships/hyperlink" Id="rId131"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2026-03-18T16:29:58Z</dcterms:created>
  <dcterms:modified xsi:type="dcterms:W3CDTF">2026-03-18T16:29:58Z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