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101" w:rsidRPr="00143101" w:rsidRDefault="00143101" w:rsidP="00143101">
      <w:pPr>
        <w:spacing w:after="210" w:line="240" w:lineRule="auto"/>
        <w:outlineLvl w:val="1"/>
        <w:rPr>
          <w:rFonts w:ascii="Times" w:eastAsia="Times New Roman" w:hAnsi="Times" w:cs="Times"/>
          <w:b/>
          <w:bCs/>
          <w:color w:val="000000"/>
          <w:kern w:val="0"/>
          <w:sz w:val="30"/>
          <w:szCs w:val="30"/>
          <w:lang w:eastAsia="en-CA"/>
          <w14:ligatures w14:val="none"/>
        </w:rPr>
      </w:pPr>
      <w:r w:rsidRPr="00143101">
        <w:rPr>
          <w:rFonts w:ascii="Times" w:eastAsia="Times New Roman" w:hAnsi="Times" w:cs="Times"/>
          <w:b/>
          <w:bCs/>
          <w:color w:val="000000"/>
          <w:kern w:val="0"/>
          <w:sz w:val="30"/>
          <w:szCs w:val="30"/>
          <w:lang w:eastAsia="en-CA"/>
          <w14:ligatures w14:val="none"/>
        </w:rPr>
        <w:t>CSI 2101B Discrete Structures, WINTER 2017</w:t>
      </w:r>
    </w:p>
    <w:tbl>
      <w:tblPr>
        <w:tblW w:w="11535" w:type="dxa"/>
        <w:tblCellSpacing w:w="0" w:type="dxa"/>
        <w:tblInd w:w="-993" w:type="dxa"/>
        <w:tblCellMar>
          <w:left w:w="0" w:type="dxa"/>
          <w:right w:w="0" w:type="dxa"/>
        </w:tblCellMar>
        <w:tblLook w:val="04A0" w:firstRow="1" w:lastRow="0" w:firstColumn="1" w:lastColumn="0" w:noHBand="0" w:noVBand="1"/>
      </w:tblPr>
      <w:tblGrid>
        <w:gridCol w:w="2798"/>
        <w:gridCol w:w="8376"/>
        <w:gridCol w:w="361"/>
      </w:tblGrid>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PROFESSOR/</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CONTACT:</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Lucia Moura, Office: STE 5-027</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email</w:t>
            </w:r>
            <w:r w:rsidRPr="00143101">
              <w:rPr>
                <w:rFonts w:ascii="Times" w:eastAsia="Times New Roman" w:hAnsi="Times" w:cs="Times"/>
                <w:color w:val="000000"/>
                <w:kern w:val="0"/>
                <w:sz w:val="21"/>
                <w:szCs w:val="21"/>
                <w:lang w:eastAsia="en-CA"/>
                <w14:ligatures w14:val="none"/>
              </w:rPr>
              <w:t>: </w:t>
            </w:r>
            <w:hyperlink r:id="rId5" w:history="1">
              <w:r w:rsidRPr="00143101">
                <w:rPr>
                  <w:rFonts w:ascii="Times" w:eastAsia="Times New Roman" w:hAnsi="Times" w:cs="Times"/>
                  <w:color w:val="133CD6"/>
                  <w:kern w:val="0"/>
                  <w:sz w:val="21"/>
                  <w:szCs w:val="21"/>
                  <w:u w:val="single"/>
                  <w:lang w:eastAsia="en-CA"/>
                  <w14:ligatures w14:val="none"/>
                </w:rPr>
                <w:t>lucia@eecs.uottawa.ca</w:t>
              </w:r>
            </w:hyperlink>
            <w:r w:rsidRPr="00143101">
              <w:rPr>
                <w:rFonts w:ascii="Times" w:eastAsia="Times New Roman" w:hAnsi="Times" w:cs="Times"/>
                <w:color w:val="000000"/>
                <w:kern w:val="0"/>
                <w:sz w:val="21"/>
                <w:szCs w:val="21"/>
                <w:lang w:eastAsia="en-CA"/>
                <w14:ligatures w14:val="none"/>
              </w:rPr>
              <w:t>  (Your email message must have in the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subject line "CSI2101 &lt;student full name&gt;" or there is a risk of not being read)</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Office hours</w:t>
            </w:r>
            <w:r w:rsidRPr="00143101">
              <w:rPr>
                <w:rFonts w:ascii="Times" w:eastAsia="Times New Roman" w:hAnsi="Times" w:cs="Times"/>
                <w:color w:val="000000"/>
                <w:kern w:val="0"/>
                <w:sz w:val="21"/>
                <w:szCs w:val="21"/>
                <w:lang w:eastAsia="en-CA"/>
                <w14:ligatures w14:val="none"/>
              </w:rPr>
              <w:t>:</w:t>
            </w:r>
            <w:r w:rsidRPr="00143101">
              <w:rPr>
                <w:rFonts w:ascii="Times" w:eastAsia="Times New Roman" w:hAnsi="Times" w:cs="Times"/>
                <w:color w:val="000000"/>
                <w:kern w:val="0"/>
                <w:sz w:val="21"/>
                <w:szCs w:val="21"/>
                <w:lang w:eastAsia="en-CA"/>
                <w14:ligatures w14:val="none"/>
              </w:rPr>
              <w:br/>
              <w:t>Wednesdays 10:15-11:45 (Prof Lucia Moura STE5027)</w:t>
            </w:r>
            <w:r w:rsidRPr="00143101">
              <w:rPr>
                <w:rFonts w:ascii="Times" w:eastAsia="Times New Roman" w:hAnsi="Times" w:cs="Times"/>
                <w:color w:val="000000"/>
                <w:kern w:val="0"/>
                <w:sz w:val="21"/>
                <w:szCs w:val="21"/>
                <w:lang w:eastAsia="en-CA"/>
                <w14:ligatures w14:val="none"/>
              </w:rPr>
              <w:br/>
              <w:t>(TA office hours start the week of Jan 30)</w:t>
            </w:r>
            <w:r w:rsidRPr="00143101">
              <w:rPr>
                <w:rFonts w:ascii="Times" w:eastAsia="Times New Roman" w:hAnsi="Times" w:cs="Times"/>
                <w:color w:val="000000"/>
                <w:kern w:val="0"/>
                <w:sz w:val="21"/>
                <w:szCs w:val="21"/>
                <w:lang w:eastAsia="en-CA"/>
                <w14:ligatures w14:val="none"/>
              </w:rPr>
              <w:br/>
              <w:t xml:space="preserve">Mondays 11:30-1:00 TA: Thais Bardini </w:t>
            </w:r>
            <w:proofErr w:type="spellStart"/>
            <w:r w:rsidRPr="00143101">
              <w:rPr>
                <w:rFonts w:ascii="Times" w:eastAsia="Times New Roman" w:hAnsi="Times" w:cs="Times"/>
                <w:color w:val="000000"/>
                <w:kern w:val="0"/>
                <w:sz w:val="21"/>
                <w:szCs w:val="21"/>
                <w:lang w:eastAsia="en-CA"/>
                <w14:ligatures w14:val="none"/>
              </w:rPr>
              <w:t>Idalino</w:t>
            </w:r>
            <w:proofErr w:type="spellEnd"/>
            <w:r w:rsidRPr="00143101">
              <w:rPr>
                <w:rFonts w:ascii="Times" w:eastAsia="Times New Roman" w:hAnsi="Times" w:cs="Times"/>
                <w:color w:val="000000"/>
                <w:kern w:val="0"/>
                <w:sz w:val="21"/>
                <w:szCs w:val="21"/>
                <w:lang w:eastAsia="en-CA"/>
                <w14:ligatures w14:val="none"/>
              </w:rPr>
              <w:t xml:space="preserve"> (room: STE0109)</w:t>
            </w:r>
            <w:r w:rsidRPr="00143101">
              <w:rPr>
                <w:rFonts w:ascii="Times" w:eastAsia="Times New Roman" w:hAnsi="Times" w:cs="Times"/>
                <w:color w:val="000000"/>
                <w:kern w:val="0"/>
                <w:sz w:val="21"/>
                <w:szCs w:val="21"/>
                <w:lang w:eastAsia="en-CA"/>
                <w14:ligatures w14:val="none"/>
              </w:rPr>
              <w:br/>
              <w:t>Tuesdays 12:00-1:30 TA: Parinaz Sobhani (room: STE0109)</w:t>
            </w:r>
            <w:r w:rsidRPr="00143101">
              <w:rPr>
                <w:rFonts w:ascii="Times" w:eastAsia="Times New Roman" w:hAnsi="Times" w:cs="Times"/>
                <w:color w:val="000000"/>
                <w:kern w:val="0"/>
                <w:sz w:val="21"/>
                <w:szCs w:val="21"/>
                <w:lang w:eastAsia="en-CA"/>
                <w14:ligatures w14:val="none"/>
              </w:rPr>
              <w:br/>
              <w:t>Thursdays 12:30-2:00 TA: Rana Khalil (room: STE0109)</w:t>
            </w:r>
          </w:p>
          <w:p w:rsidR="00143101" w:rsidRPr="00143101" w:rsidRDefault="00143101" w:rsidP="00143101">
            <w:pPr>
              <w:spacing w:after="0" w:line="240" w:lineRule="auto"/>
              <w:rPr>
                <w:rFonts w:ascii="Times" w:eastAsia="Times New Roman" w:hAnsi="Times" w:cs="Times"/>
                <w:color w:val="0018EA"/>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WEB PAGE:</w:t>
            </w:r>
            <w:r w:rsidRPr="00143101">
              <w:rPr>
                <w:rFonts w:ascii="Times" w:eastAsia="Times New Roman" w:hAnsi="Times" w:cs="Times"/>
                <w:color w:val="000000"/>
                <w:kern w:val="0"/>
                <w:sz w:val="21"/>
                <w:szCs w:val="21"/>
                <w:lang w:eastAsia="en-CA"/>
                <w14:ligatures w14:val="none"/>
              </w:rPr>
              <w:t> </w:t>
            </w:r>
            <w:hyperlink r:id="rId6" w:history="1">
              <w:r w:rsidRPr="00143101">
                <w:rPr>
                  <w:rFonts w:ascii="Times" w:eastAsia="Times New Roman" w:hAnsi="Times" w:cs="Times"/>
                  <w:color w:val="0000FF"/>
                  <w:kern w:val="0"/>
                  <w:sz w:val="21"/>
                  <w:szCs w:val="21"/>
                  <w:u w:val="single"/>
                  <w:lang w:eastAsia="en-CA"/>
                  <w14:ligatures w14:val="none"/>
                </w:rPr>
                <w:t>http://www.eecs.uottawa.ca/~lucia/courses/2101-17/</w:t>
              </w:r>
            </w:hyperlink>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LINKS/INFO:</w:t>
            </w:r>
          </w:p>
        </w:tc>
        <w:tc>
          <w:tcPr>
            <w:tcW w:w="8376" w:type="dxa"/>
            <w:tcMar>
              <w:top w:w="150" w:type="dxa"/>
              <w:left w:w="150" w:type="dxa"/>
              <w:bottom w:w="150" w:type="dxa"/>
              <w:right w:w="150" w:type="dxa"/>
            </w:tcMar>
            <w:vAlign w:val="center"/>
            <w:hideMark/>
          </w:tcPr>
          <w:p w:rsidR="00143101" w:rsidRPr="00143101" w:rsidRDefault="00143101" w:rsidP="00143101">
            <w:pPr>
              <w:numPr>
                <w:ilvl w:val="0"/>
                <w:numId w:val="1"/>
              </w:numPr>
              <w:spacing w:after="0" w:line="240" w:lineRule="auto"/>
              <w:rPr>
                <w:rFonts w:ascii="Times" w:eastAsia="Times New Roman" w:hAnsi="Times" w:cs="Times"/>
                <w:color w:val="0018EA"/>
                <w:kern w:val="0"/>
                <w:sz w:val="21"/>
                <w:szCs w:val="21"/>
                <w:lang w:eastAsia="en-CA"/>
                <w14:ligatures w14:val="none"/>
              </w:rPr>
            </w:pPr>
            <w:hyperlink r:id="rId7" w:history="1">
              <w:r w:rsidRPr="00143101">
                <w:rPr>
                  <w:rFonts w:ascii="Times" w:eastAsia="Times New Roman" w:hAnsi="Times" w:cs="Times"/>
                  <w:color w:val="0000FF"/>
                  <w:kern w:val="0"/>
                  <w:sz w:val="21"/>
                  <w:szCs w:val="21"/>
                  <w:u w:val="single"/>
                  <w:lang w:eastAsia="en-CA"/>
                  <w14:ligatures w14:val="none"/>
                </w:rPr>
                <w:t>Lecture and tutorial material</w:t>
              </w:r>
            </w:hyperlink>
          </w:p>
          <w:p w:rsidR="00143101" w:rsidRPr="00143101" w:rsidRDefault="00143101" w:rsidP="00143101">
            <w:pPr>
              <w:numPr>
                <w:ilvl w:val="0"/>
                <w:numId w:val="1"/>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 xml:space="preserve">Assignments: To be posted in </w:t>
            </w:r>
            <w:proofErr w:type="spellStart"/>
            <w:r w:rsidRPr="00143101">
              <w:rPr>
                <w:rFonts w:ascii="Times" w:eastAsia="Times New Roman" w:hAnsi="Times" w:cs="Times"/>
                <w:color w:val="000000"/>
                <w:kern w:val="0"/>
                <w:sz w:val="21"/>
                <w:szCs w:val="21"/>
                <w:lang w:eastAsia="en-CA"/>
                <w14:ligatures w14:val="none"/>
              </w:rPr>
              <w:t>balckboard</w:t>
            </w:r>
            <w:proofErr w:type="spellEnd"/>
            <w:r w:rsidRPr="00143101">
              <w:rPr>
                <w:rFonts w:ascii="Times" w:eastAsia="Times New Roman" w:hAnsi="Times" w:cs="Times"/>
                <w:color w:val="000000"/>
                <w:kern w:val="0"/>
                <w:sz w:val="21"/>
                <w:szCs w:val="21"/>
                <w:lang w:eastAsia="en-CA"/>
                <w14:ligatures w14:val="none"/>
              </w:rPr>
              <w:t>.</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LECTURES/TUTORIALS:</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LEC1  Mondays 10:00-11:30 (MRT 205)</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LEC2  Wednesdays 8:30-10:00 (MRT 205)</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Students must attend one of the two tutorials below:</w:t>
            </w:r>
            <w:r w:rsidRPr="00143101">
              <w:rPr>
                <w:rFonts w:ascii="Times" w:eastAsia="Times New Roman" w:hAnsi="Times" w:cs="Times"/>
                <w:color w:val="000000"/>
                <w:kern w:val="0"/>
                <w:sz w:val="21"/>
                <w:szCs w:val="21"/>
                <w:lang w:eastAsia="en-CA"/>
                <w14:ligatures w14:val="none"/>
              </w:rPr>
              <w:br/>
              <w:t>(note that the first Tutorial will be on January 17)</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 xml:space="preserve">TUT B1  Tuesdays 5:30-7:00 (SCS C211); TA: Thais Bardini </w:t>
            </w:r>
            <w:proofErr w:type="spellStart"/>
            <w:r w:rsidRPr="00143101">
              <w:rPr>
                <w:rFonts w:ascii="Times" w:eastAsia="Times New Roman" w:hAnsi="Times" w:cs="Times"/>
                <w:color w:val="000000"/>
                <w:kern w:val="0"/>
                <w:sz w:val="21"/>
                <w:szCs w:val="21"/>
                <w:lang w:eastAsia="en-CA"/>
                <w14:ligatures w14:val="none"/>
              </w:rPr>
              <w:t>Idalino</w:t>
            </w:r>
            <w:proofErr w:type="spellEnd"/>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TUT B2  Tuesdays 5:30-7:00 (UCU 205); TA: Rana Khalil</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POLICIES:</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You are responsible for reading the course's policies on </w:t>
            </w:r>
            <w:hyperlink r:id="rId8" w:history="1">
              <w:r w:rsidRPr="00143101">
                <w:rPr>
                  <w:rFonts w:ascii="Times" w:eastAsia="Times New Roman" w:hAnsi="Times" w:cs="Times"/>
                  <w:color w:val="0432DE"/>
                  <w:kern w:val="0"/>
                  <w:sz w:val="21"/>
                  <w:szCs w:val="21"/>
                  <w:u w:val="single"/>
                  <w:lang w:eastAsia="en-CA"/>
                  <w14:ligatures w14:val="none"/>
                </w:rPr>
                <w:t>plagiarism</w:t>
              </w:r>
            </w:hyperlink>
            <w:r w:rsidRPr="00143101">
              <w:rPr>
                <w:rFonts w:ascii="Times" w:eastAsia="Times New Roman" w:hAnsi="Times" w:cs="Times"/>
                <w:color w:val="000000"/>
                <w:kern w:val="0"/>
                <w:sz w:val="21"/>
                <w:szCs w:val="21"/>
                <w:lang w:eastAsia="en-CA"/>
                <w14:ligatures w14:val="none"/>
              </w:rPr>
              <w:t>, </w:t>
            </w:r>
            <w:hyperlink r:id="rId9" w:history="1">
              <w:r w:rsidRPr="00143101">
                <w:rPr>
                  <w:rFonts w:ascii="Times" w:eastAsia="Times New Roman" w:hAnsi="Times" w:cs="Times"/>
                  <w:color w:val="0432DE"/>
                  <w:kern w:val="0"/>
                  <w:sz w:val="21"/>
                  <w:szCs w:val="21"/>
                  <w:u w:val="single"/>
                  <w:lang w:eastAsia="en-CA"/>
                  <w14:ligatures w14:val="none"/>
                </w:rPr>
                <w:t>remarking</w:t>
              </w:r>
            </w:hyperlink>
            <w:r w:rsidRPr="00143101">
              <w:rPr>
                <w:rFonts w:ascii="Times" w:eastAsia="Times New Roman" w:hAnsi="Times" w:cs="Times"/>
                <w:color w:val="000000"/>
                <w:kern w:val="0"/>
                <w:sz w:val="21"/>
                <w:szCs w:val="21"/>
                <w:lang w:eastAsia="en-CA"/>
                <w14:ligatures w14:val="none"/>
              </w:rPr>
              <w:t>, and </w:t>
            </w:r>
            <w:hyperlink r:id="rId10" w:history="1">
              <w:r w:rsidRPr="00143101">
                <w:rPr>
                  <w:rFonts w:ascii="Times" w:eastAsia="Times New Roman" w:hAnsi="Times" w:cs="Times"/>
                  <w:color w:val="0432DE"/>
                  <w:kern w:val="0"/>
                  <w:sz w:val="21"/>
                  <w:szCs w:val="21"/>
                  <w:u w:val="single"/>
                  <w:lang w:eastAsia="en-CA"/>
                  <w14:ligatures w14:val="none"/>
                </w:rPr>
                <w:t>missed midterm</w:t>
              </w:r>
            </w:hyperlink>
            <w:r w:rsidRPr="00143101">
              <w:rPr>
                <w:rFonts w:ascii="Times" w:eastAsia="Times New Roman" w:hAnsi="Times" w:cs="Times"/>
                <w:color w:val="000000"/>
                <w:kern w:val="0"/>
                <w:sz w:val="21"/>
                <w:szCs w:val="21"/>
                <w:lang w:eastAsia="en-CA"/>
                <w14:ligatures w14:val="none"/>
              </w:rPr>
              <w:t>.</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TEXTBOOK:</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 xml:space="preserve">Kenneth H. Rosen, Discrete </w:t>
            </w:r>
            <w:proofErr w:type="gramStart"/>
            <w:r w:rsidRPr="00143101">
              <w:rPr>
                <w:rFonts w:ascii="Times" w:eastAsia="Times New Roman" w:hAnsi="Times" w:cs="Times"/>
                <w:color w:val="000000"/>
                <w:kern w:val="0"/>
                <w:sz w:val="21"/>
                <w:szCs w:val="21"/>
                <w:lang w:eastAsia="en-CA"/>
                <w14:ligatures w14:val="none"/>
              </w:rPr>
              <w:t>Mathematics</w:t>
            </w:r>
            <w:proofErr w:type="gramEnd"/>
            <w:r w:rsidRPr="00143101">
              <w:rPr>
                <w:rFonts w:ascii="Times" w:eastAsia="Times New Roman" w:hAnsi="Times" w:cs="Times"/>
                <w:color w:val="000000"/>
                <w:kern w:val="0"/>
                <w:sz w:val="21"/>
                <w:szCs w:val="21"/>
                <w:lang w:eastAsia="en-CA"/>
                <w14:ligatures w14:val="none"/>
              </w:rPr>
              <w:t xml:space="preserve"> and Its Applications, Seventh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Edition, McGraw Hill, 2012.</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CALENDAR DESCRIPTION</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CSI2101 Discrete Structures  (3,1.5,0) 3 cr.</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Discrete structures as they apply to computer science, algorithm analysis and design. Predicate logic. Review of proof techniques; application of induction to computing problems. Graph theory applications in information technology. Program correctness, preconditions, postconditions and invariants. Analysis of recursive programs using recurrence relations. Properties of integers and basic cryptographical applications. Prerequisite: MAT1348.</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COURSE</w:t>
            </w:r>
            <w:r w:rsidRPr="00143101">
              <w:rPr>
                <w:rFonts w:ascii="Times" w:eastAsia="Times New Roman" w:hAnsi="Times" w:cs="Times"/>
                <w:color w:val="000000"/>
                <w:kern w:val="0"/>
                <w:sz w:val="21"/>
                <w:szCs w:val="21"/>
                <w:lang w:eastAsia="en-CA"/>
                <w14:ligatures w14:val="none"/>
              </w:rPr>
              <w:t>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OBJECTIVES</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 xml:space="preserve">Discrete mathematics and structures form the very foundation for computer </w:t>
            </w:r>
            <w:proofErr w:type="gramStart"/>
            <w:r w:rsidRPr="00143101">
              <w:rPr>
                <w:rFonts w:ascii="Times" w:eastAsia="Times New Roman" w:hAnsi="Times" w:cs="Times"/>
                <w:color w:val="000000"/>
                <w:kern w:val="0"/>
                <w:sz w:val="21"/>
                <w:szCs w:val="21"/>
                <w:lang w:eastAsia="en-CA"/>
                <w14:ligatures w14:val="none"/>
              </w:rPr>
              <w:t>science, and</w:t>
            </w:r>
            <w:proofErr w:type="gramEnd"/>
            <w:r w:rsidRPr="00143101">
              <w:rPr>
                <w:rFonts w:ascii="Times" w:eastAsia="Times New Roman" w:hAnsi="Times" w:cs="Times"/>
                <w:color w:val="000000"/>
                <w:kern w:val="0"/>
                <w:sz w:val="21"/>
                <w:szCs w:val="21"/>
                <w:lang w:eastAsia="en-CA"/>
                <w14:ligatures w14:val="none"/>
              </w:rPr>
              <w:t xml:space="preserve"> are essential in every branch of computing.  In MAT1348 (discrete mathematics for computing) you have been introduced to fundamental problems and objects in discrete mathematics. In CSI2101 (discrete structures) you will learn more advanced concepts in this area, and at the same time increase your knowledge of  how to apply them to various types of problems in computing. While learning how to analyse an algorithm, prove the correctness of  a program, model a network problem with graphs or use number theory in cryptography, you will be sharpening your mathematical skills by practicing     problem solving, modeling, logical reasoning and writing precise proofs. </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COURSE</w:t>
            </w:r>
            <w:r w:rsidRPr="00143101">
              <w:rPr>
                <w:rFonts w:ascii="Times" w:eastAsia="Times New Roman" w:hAnsi="Times" w:cs="Times"/>
                <w:color w:val="000000"/>
                <w:kern w:val="0"/>
                <w:sz w:val="21"/>
                <w:szCs w:val="21"/>
                <w:lang w:eastAsia="en-CA"/>
                <w14:ligatures w14:val="none"/>
              </w:rPr>
              <w:t>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OUTLINE</w:t>
            </w:r>
          </w:p>
        </w:tc>
        <w:tc>
          <w:tcPr>
            <w:tcW w:w="8376" w:type="dxa"/>
            <w:tcMar>
              <w:top w:w="150" w:type="dxa"/>
              <w:left w:w="150" w:type="dxa"/>
              <w:bottom w:w="150" w:type="dxa"/>
              <w:right w:w="150" w:type="dxa"/>
            </w:tcMar>
            <w:vAlign w:val="center"/>
            <w:hideMark/>
          </w:tcPr>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Introduction to discrete structures and review of propositional logic</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Predicate logic</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Rules of inference and proof methods</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Basic number theory and applications</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lastRenderedPageBreak/>
              <w:t>Review of mathematical induction and strong induction. Recursive definitions and structural induction.</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Program correctness of recursive algorithms and program verification</w:t>
            </w:r>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 xml:space="preserve">Solving recurrence relations and complexity of divide-and-conquer </w:t>
            </w:r>
            <w:proofErr w:type="gramStart"/>
            <w:r w:rsidRPr="00143101">
              <w:rPr>
                <w:rFonts w:ascii="Times" w:eastAsia="Times New Roman" w:hAnsi="Times" w:cs="Times"/>
                <w:color w:val="000000"/>
                <w:kern w:val="0"/>
                <w:sz w:val="21"/>
                <w:szCs w:val="21"/>
                <w:lang w:eastAsia="en-CA"/>
                <w14:ligatures w14:val="none"/>
              </w:rPr>
              <w:t>algorithms</w:t>
            </w:r>
            <w:proofErr w:type="gramEnd"/>
          </w:p>
          <w:p w:rsidR="00143101" w:rsidRPr="00143101" w:rsidRDefault="00143101" w:rsidP="00143101">
            <w:pPr>
              <w:numPr>
                <w:ilvl w:val="0"/>
                <w:numId w:val="2"/>
              </w:num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color w:val="000000"/>
                <w:kern w:val="0"/>
                <w:sz w:val="21"/>
                <w:szCs w:val="21"/>
                <w:lang w:eastAsia="en-CA"/>
                <w14:ligatures w14:val="none"/>
              </w:rPr>
              <w:t>Selected problems involving graphs and trees</w:t>
            </w:r>
          </w:p>
        </w:tc>
      </w:tr>
      <w:tr w:rsidR="00143101" w:rsidRPr="00143101" w:rsidTr="00143101">
        <w:trPr>
          <w:gridAfter w:val="1"/>
          <w:wAfter w:w="361" w:type="dxa"/>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lastRenderedPageBreak/>
              <w:t>MARKING</w:t>
            </w:r>
            <w:r w:rsidRPr="00143101">
              <w:rPr>
                <w:rFonts w:ascii="Times" w:eastAsia="Times New Roman" w:hAnsi="Times" w:cs="Times"/>
                <w:color w:val="000000"/>
                <w:kern w:val="0"/>
                <w:sz w:val="21"/>
                <w:szCs w:val="21"/>
                <w:lang w:eastAsia="en-CA"/>
                <w14:ligatures w14:val="none"/>
              </w:rPr>
              <w:t>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SCHEME:</w:t>
            </w:r>
          </w:p>
        </w:tc>
        <w:tc>
          <w:tcPr>
            <w:tcW w:w="8376" w:type="dxa"/>
            <w:tcMar>
              <w:top w:w="150"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80"/>
              <w:gridCol w:w="1020"/>
            </w:tblGrid>
            <w:tr w:rsidR="00143101" w:rsidRPr="00143101">
              <w:trPr>
                <w:tblCellSpacing w:w="0" w:type="dxa"/>
              </w:trPr>
              <w:tc>
                <w:tcPr>
                  <w:tcW w:w="168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i/>
                      <w:iCs/>
                      <w:kern w:val="0"/>
                      <w:sz w:val="21"/>
                      <w:szCs w:val="21"/>
                      <w:lang w:eastAsia="en-CA"/>
                      <w14:ligatures w14:val="none"/>
                    </w:rPr>
                    <w:t>Assignments (A)</w:t>
                  </w:r>
                </w:p>
              </w:tc>
              <w:tc>
                <w:tcPr>
                  <w:tcW w:w="102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kern w:val="0"/>
                      <w:sz w:val="21"/>
                      <w:szCs w:val="21"/>
                      <w:lang w:eastAsia="en-CA"/>
                      <w14:ligatures w14:val="none"/>
                    </w:rPr>
                    <w:t>25 %</w:t>
                  </w:r>
                </w:p>
              </w:tc>
            </w:tr>
            <w:tr w:rsidR="00143101" w:rsidRPr="00143101">
              <w:trPr>
                <w:tblCellSpacing w:w="0" w:type="dxa"/>
              </w:trPr>
              <w:tc>
                <w:tcPr>
                  <w:tcW w:w="168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i/>
                      <w:iCs/>
                      <w:kern w:val="0"/>
                      <w:sz w:val="21"/>
                      <w:szCs w:val="21"/>
                      <w:lang w:eastAsia="en-CA"/>
                      <w14:ligatures w14:val="none"/>
                    </w:rPr>
                    <w:t>Midterm exam (M)</w:t>
                  </w:r>
                </w:p>
              </w:tc>
              <w:tc>
                <w:tcPr>
                  <w:tcW w:w="102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kern w:val="0"/>
                      <w:sz w:val="21"/>
                      <w:szCs w:val="21"/>
                      <w:lang w:eastAsia="en-CA"/>
                      <w14:ligatures w14:val="none"/>
                    </w:rPr>
                    <w:t>25 %</w:t>
                  </w:r>
                </w:p>
              </w:tc>
            </w:tr>
            <w:tr w:rsidR="00143101" w:rsidRPr="00143101">
              <w:trPr>
                <w:tblCellSpacing w:w="0" w:type="dxa"/>
              </w:trPr>
              <w:tc>
                <w:tcPr>
                  <w:tcW w:w="168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i/>
                      <w:iCs/>
                      <w:kern w:val="0"/>
                      <w:sz w:val="21"/>
                      <w:szCs w:val="21"/>
                      <w:lang w:eastAsia="en-CA"/>
                      <w14:ligatures w14:val="none"/>
                    </w:rPr>
                    <w:t>Final exam (F)</w:t>
                  </w:r>
                </w:p>
              </w:tc>
              <w:tc>
                <w:tcPr>
                  <w:tcW w:w="1020" w:type="dxa"/>
                  <w:vAlign w:val="center"/>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kern w:val="0"/>
                      <w:sz w:val="21"/>
                      <w:szCs w:val="21"/>
                      <w:lang w:eastAsia="en-CA"/>
                      <w14:ligatures w14:val="none"/>
                    </w:rPr>
                    <w:t>50 %</w:t>
                  </w:r>
                </w:p>
              </w:tc>
            </w:tr>
            <w:tr w:rsidR="00143101" w:rsidRPr="00143101">
              <w:trPr>
                <w:tblCellSpacing w:w="0" w:type="dxa"/>
              </w:trPr>
              <w:tc>
                <w:tcPr>
                  <w:tcW w:w="1680" w:type="dxa"/>
                  <w:vAlign w:val="bottom"/>
                  <w:hideMark/>
                </w:tcPr>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b/>
                      <w:bCs/>
                      <w:i/>
                      <w:iCs/>
                      <w:kern w:val="0"/>
                      <w:sz w:val="21"/>
                      <w:szCs w:val="21"/>
                      <w:lang w:eastAsia="en-CA"/>
                      <w14:ligatures w14:val="none"/>
                    </w:rPr>
                    <w:t>Grade (G)</w:t>
                  </w:r>
                </w:p>
              </w:tc>
              <w:tc>
                <w:tcPr>
                  <w:tcW w:w="1020" w:type="dxa"/>
                  <w:vAlign w:val="center"/>
                  <w:hideMark/>
                </w:tcPr>
                <w:p w:rsidR="00143101" w:rsidRPr="00143101" w:rsidRDefault="00143101" w:rsidP="00143101">
                  <w:pPr>
                    <w:spacing w:after="90" w:line="240" w:lineRule="auto"/>
                    <w:jc w:val="right"/>
                    <w:rPr>
                      <w:rFonts w:ascii="Times" w:eastAsia="Times New Roman" w:hAnsi="Times" w:cs="Times"/>
                      <w:kern w:val="0"/>
                      <w:sz w:val="21"/>
                      <w:szCs w:val="21"/>
                      <w:lang w:eastAsia="en-CA"/>
                      <w14:ligatures w14:val="none"/>
                    </w:rPr>
                  </w:pPr>
                </w:p>
                <w:p w:rsidR="00143101" w:rsidRPr="00143101" w:rsidRDefault="00143101" w:rsidP="00143101">
                  <w:pPr>
                    <w:spacing w:after="0" w:line="240" w:lineRule="auto"/>
                    <w:jc w:val="right"/>
                    <w:rPr>
                      <w:rFonts w:ascii="Times" w:eastAsia="Times New Roman" w:hAnsi="Times" w:cs="Times"/>
                      <w:kern w:val="0"/>
                      <w:sz w:val="21"/>
                      <w:szCs w:val="21"/>
                      <w:lang w:eastAsia="en-CA"/>
                      <w14:ligatures w14:val="none"/>
                    </w:rPr>
                  </w:pPr>
                  <w:r w:rsidRPr="00143101">
                    <w:rPr>
                      <w:rFonts w:ascii="Times" w:eastAsia="Times New Roman" w:hAnsi="Times" w:cs="Times"/>
                      <w:b/>
                      <w:bCs/>
                      <w:kern w:val="0"/>
                      <w:sz w:val="21"/>
                      <w:szCs w:val="21"/>
                      <w:lang w:eastAsia="en-CA"/>
                      <w14:ligatures w14:val="none"/>
                    </w:rPr>
                    <w:t>100 %</w:t>
                  </w:r>
                </w:p>
              </w:tc>
            </w:tr>
            <w:tr w:rsidR="00143101" w:rsidRPr="00143101">
              <w:trPr>
                <w:tblCellSpacing w:w="0" w:type="dxa"/>
              </w:trPr>
              <w:tc>
                <w:tcPr>
                  <w:tcW w:w="1680" w:type="dxa"/>
                  <w:vAlign w:val="center"/>
                  <w:hideMark/>
                </w:tcPr>
                <w:p w:rsidR="00143101" w:rsidRPr="00143101" w:rsidRDefault="00143101" w:rsidP="00143101">
                  <w:pPr>
                    <w:spacing w:after="0" w:line="240" w:lineRule="auto"/>
                    <w:rPr>
                      <w:rFonts w:ascii="Times" w:eastAsia="Times New Roman" w:hAnsi="Times" w:cs="Times"/>
                      <w:kern w:val="0"/>
                      <w:sz w:val="21"/>
                      <w:szCs w:val="21"/>
                      <w:lang w:eastAsia="en-CA"/>
                      <w14:ligatures w14:val="none"/>
                    </w:rPr>
                  </w:pPr>
                  <w:r w:rsidRPr="00143101">
                    <w:rPr>
                      <w:rFonts w:ascii="Times" w:eastAsia="Times New Roman" w:hAnsi="Times" w:cs="Times"/>
                      <w:kern w:val="0"/>
                      <w:sz w:val="21"/>
                      <w:szCs w:val="21"/>
                      <w:lang w:eastAsia="en-CA"/>
                      <w14:ligatures w14:val="none"/>
                    </w:rPr>
                    <w:t> </w:t>
                  </w:r>
                </w:p>
              </w:tc>
              <w:tc>
                <w:tcPr>
                  <w:tcW w:w="1020" w:type="dxa"/>
                  <w:vAlign w:val="center"/>
                  <w:hideMark/>
                </w:tcPr>
                <w:p w:rsidR="00143101" w:rsidRPr="00143101" w:rsidRDefault="00143101" w:rsidP="00143101">
                  <w:pPr>
                    <w:spacing w:after="0" w:line="240" w:lineRule="auto"/>
                    <w:rPr>
                      <w:rFonts w:ascii="Times" w:eastAsia="Times New Roman" w:hAnsi="Times" w:cs="Times"/>
                      <w:kern w:val="0"/>
                      <w:sz w:val="21"/>
                      <w:szCs w:val="21"/>
                      <w:lang w:eastAsia="en-CA"/>
                      <w14:ligatures w14:val="none"/>
                    </w:rPr>
                  </w:pPr>
                </w:p>
              </w:tc>
            </w:tr>
          </w:tbl>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Final Grade (G):</w:t>
            </w:r>
            <w:r w:rsidRPr="00143101">
              <w:rPr>
                <w:rFonts w:ascii="Times" w:eastAsia="Times New Roman" w:hAnsi="Times" w:cs="Times"/>
                <w:color w:val="000000"/>
                <w:kern w:val="0"/>
                <w:sz w:val="21"/>
                <w:szCs w:val="21"/>
                <w:lang w:eastAsia="en-CA"/>
                <w14:ligatures w14:val="none"/>
              </w:rPr>
              <w:t>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if</w:t>
            </w:r>
            <w:r w:rsidRPr="00143101">
              <w:rPr>
                <w:rFonts w:ascii="Times" w:eastAsia="Times New Roman" w:hAnsi="Times" w:cs="Times"/>
                <w:color w:val="000000"/>
                <w:kern w:val="0"/>
                <w:sz w:val="21"/>
                <w:szCs w:val="21"/>
                <w:lang w:eastAsia="en-CA"/>
                <w14:ligatures w14:val="none"/>
              </w:rPr>
              <w:t> (0.25*M + 0.50*F)/0.75 &lt; 50% </w:t>
            </w:r>
            <w:r w:rsidRPr="00143101">
              <w:rPr>
                <w:rFonts w:ascii="Times" w:eastAsia="Times New Roman" w:hAnsi="Times" w:cs="Times"/>
                <w:b/>
                <w:bCs/>
                <w:color w:val="000000"/>
                <w:kern w:val="0"/>
                <w:sz w:val="21"/>
                <w:szCs w:val="21"/>
                <w:lang w:eastAsia="en-CA"/>
                <w14:ligatures w14:val="none"/>
              </w:rPr>
              <w:t>then</w:t>
            </w:r>
            <w:r w:rsidRPr="00143101">
              <w:rPr>
                <w:rFonts w:ascii="Times" w:eastAsia="Times New Roman" w:hAnsi="Times" w:cs="Times"/>
                <w:color w:val="000000"/>
                <w:kern w:val="0"/>
                <w:sz w:val="21"/>
                <w:szCs w:val="21"/>
                <w:lang w:eastAsia="en-CA"/>
                <w14:ligatures w14:val="none"/>
              </w:rPr>
              <w:t> G=(0.25*M + 0.50*F)/0.75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if</w:t>
            </w:r>
            <w:r w:rsidRPr="00143101">
              <w:rPr>
                <w:rFonts w:ascii="Times" w:eastAsia="Times New Roman" w:hAnsi="Times" w:cs="Times"/>
                <w:color w:val="000000"/>
                <w:kern w:val="0"/>
                <w:sz w:val="21"/>
                <w:szCs w:val="21"/>
                <w:lang w:eastAsia="en-CA"/>
                <w14:ligatures w14:val="none"/>
              </w:rPr>
              <w:t> (0.25*M + 0.50*F)/0.75&gt;= 50% </w:t>
            </w:r>
            <w:r w:rsidRPr="00143101">
              <w:rPr>
                <w:rFonts w:ascii="Times" w:eastAsia="Times New Roman" w:hAnsi="Times" w:cs="Times"/>
                <w:b/>
                <w:bCs/>
                <w:color w:val="000000"/>
                <w:kern w:val="0"/>
                <w:sz w:val="21"/>
                <w:szCs w:val="21"/>
                <w:lang w:eastAsia="en-CA"/>
                <w14:ligatures w14:val="none"/>
              </w:rPr>
              <w:t>then</w:t>
            </w:r>
            <w:r w:rsidRPr="00143101">
              <w:rPr>
                <w:rFonts w:ascii="Times" w:eastAsia="Times New Roman" w:hAnsi="Times" w:cs="Times"/>
                <w:color w:val="000000"/>
                <w:kern w:val="0"/>
                <w:sz w:val="21"/>
                <w:szCs w:val="21"/>
                <w:lang w:eastAsia="en-CA"/>
                <w14:ligatures w14:val="none"/>
              </w:rPr>
              <w:t> G=0.25*M + 0.50*F + 0.25*A</w:t>
            </w:r>
          </w:p>
        </w:tc>
      </w:tr>
      <w:tr w:rsidR="00143101" w:rsidRPr="00143101" w:rsidTr="00143101">
        <w:trPr>
          <w:tblCellSpacing w:w="0" w:type="dxa"/>
        </w:trPr>
        <w:tc>
          <w:tcPr>
            <w:tcW w:w="2798" w:type="dxa"/>
            <w:tcMar>
              <w:top w:w="150" w:type="dxa"/>
              <w:left w:w="150" w:type="dxa"/>
              <w:bottom w:w="150" w:type="dxa"/>
              <w:right w:w="150" w:type="dxa"/>
            </w:tcMa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IMPORTANT</w:t>
            </w:r>
            <w:r w:rsidRPr="00143101">
              <w:rPr>
                <w:rFonts w:ascii="Times" w:eastAsia="Times New Roman" w:hAnsi="Times" w:cs="Times"/>
                <w:color w:val="000000"/>
                <w:kern w:val="0"/>
                <w:sz w:val="21"/>
                <w:szCs w:val="21"/>
                <w:lang w:eastAsia="en-CA"/>
                <w14:ligatures w14:val="none"/>
              </w:rPr>
              <w:t> </w:t>
            </w:r>
          </w:p>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DATES:</w:t>
            </w:r>
          </w:p>
        </w:tc>
        <w:tc>
          <w:tcPr>
            <w:tcW w:w="8376"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r w:rsidRPr="00143101">
              <w:rPr>
                <w:rFonts w:ascii="Times" w:eastAsia="Times New Roman" w:hAnsi="Times" w:cs="Times"/>
                <w:b/>
                <w:bCs/>
                <w:color w:val="000000"/>
                <w:kern w:val="0"/>
                <w:sz w:val="21"/>
                <w:szCs w:val="21"/>
                <w:lang w:eastAsia="en-CA"/>
                <w14:ligatures w14:val="none"/>
              </w:rPr>
              <w:t>Assignment </w:t>
            </w:r>
            <w:r w:rsidRPr="00143101">
              <w:rPr>
                <w:rFonts w:ascii="Times" w:eastAsia="Times New Roman" w:hAnsi="Times" w:cs="Times"/>
                <w:b/>
                <w:bCs/>
                <w:color w:val="923B3A"/>
                <w:kern w:val="0"/>
                <w:sz w:val="21"/>
                <w:szCs w:val="21"/>
                <w:lang w:eastAsia="en-CA"/>
                <w14:ligatures w14:val="none"/>
              </w:rPr>
              <w:t>(currently tentative)</w:t>
            </w:r>
            <w:r w:rsidRPr="00143101">
              <w:rPr>
                <w:rFonts w:ascii="Times" w:eastAsia="Times New Roman" w:hAnsi="Times" w:cs="Times"/>
                <w:b/>
                <w:bCs/>
                <w:color w:val="000000"/>
                <w:kern w:val="0"/>
                <w:sz w:val="21"/>
                <w:szCs w:val="21"/>
                <w:lang w:eastAsia="en-CA"/>
                <w14:ligatures w14:val="none"/>
              </w:rPr>
              <w:t> due dates:</w:t>
            </w:r>
          </w:p>
          <w:tbl>
            <w:tblPr>
              <w:tblW w:w="0" w:type="auto"/>
              <w:tblCellSpacing w:w="0" w:type="dxa"/>
              <w:tblCellMar>
                <w:left w:w="0" w:type="dxa"/>
                <w:right w:w="0" w:type="dxa"/>
              </w:tblCellMar>
              <w:tblLook w:val="04A0" w:firstRow="1" w:lastRow="0" w:firstColumn="1" w:lastColumn="0" w:noHBand="0" w:noVBand="1"/>
            </w:tblPr>
            <w:tblGrid>
              <w:gridCol w:w="1725"/>
              <w:gridCol w:w="2160"/>
            </w:tblGrid>
            <w:tr w:rsidR="00143101" w:rsidRPr="00143101">
              <w:trPr>
                <w:tblCellSpacing w:w="0" w:type="dxa"/>
              </w:trPr>
              <w:tc>
                <w:tcPr>
                  <w:tcW w:w="1725"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(A) is the average of: </w:t>
                  </w:r>
                </w:p>
              </w:tc>
              <w:tc>
                <w:tcPr>
                  <w:tcW w:w="2160"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Due date: </w:t>
                  </w:r>
                </w:p>
              </w:tc>
            </w:tr>
            <w:tr w:rsidR="00143101" w:rsidRPr="00143101">
              <w:trPr>
                <w:tblCellSpacing w:w="0" w:type="dxa"/>
              </w:trPr>
              <w:tc>
                <w:tcPr>
                  <w:tcW w:w="1725"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i/>
                      <w:iCs/>
                      <w:kern w:val="0"/>
                      <w:sz w:val="20"/>
                      <w:szCs w:val="20"/>
                      <w:lang w:eastAsia="en-CA"/>
                      <w14:ligatures w14:val="none"/>
                    </w:rPr>
                    <w:t>Assignment 1</w:t>
                  </w:r>
                </w:p>
              </w:tc>
              <w:tc>
                <w:tcPr>
                  <w:tcW w:w="2160"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Mon Feb 6</w:t>
                  </w:r>
                </w:p>
              </w:tc>
            </w:tr>
            <w:tr w:rsidR="00143101" w:rsidRPr="00143101">
              <w:trPr>
                <w:tblCellSpacing w:w="0" w:type="dxa"/>
              </w:trPr>
              <w:tc>
                <w:tcPr>
                  <w:tcW w:w="1725"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i/>
                      <w:iCs/>
                      <w:kern w:val="0"/>
                      <w:sz w:val="20"/>
                      <w:szCs w:val="20"/>
                      <w:lang w:eastAsia="en-CA"/>
                      <w14:ligatures w14:val="none"/>
                    </w:rPr>
                    <w:t>Assignment 2</w:t>
                  </w:r>
                </w:p>
              </w:tc>
              <w:tc>
                <w:tcPr>
                  <w:tcW w:w="2160"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Fri Feb 17</w:t>
                  </w:r>
                </w:p>
              </w:tc>
            </w:tr>
            <w:tr w:rsidR="00143101" w:rsidRPr="00143101">
              <w:trPr>
                <w:tblCellSpacing w:w="0" w:type="dxa"/>
              </w:trPr>
              <w:tc>
                <w:tcPr>
                  <w:tcW w:w="1725"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i/>
                      <w:iCs/>
                      <w:kern w:val="0"/>
                      <w:sz w:val="20"/>
                      <w:szCs w:val="20"/>
                      <w:lang w:eastAsia="en-CA"/>
                      <w14:ligatures w14:val="none"/>
                    </w:rPr>
                    <w:t>Assignment 3</w:t>
                  </w:r>
                </w:p>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i/>
                      <w:iCs/>
                      <w:kern w:val="0"/>
                      <w:sz w:val="20"/>
                      <w:szCs w:val="20"/>
                      <w:lang w:eastAsia="en-CA"/>
                      <w14:ligatures w14:val="none"/>
                    </w:rPr>
                    <w:t>Assignment 4</w:t>
                  </w:r>
                </w:p>
              </w:tc>
              <w:tc>
                <w:tcPr>
                  <w:tcW w:w="2160" w:type="dxa"/>
                  <w:vAlign w:val="center"/>
                  <w:hideMark/>
                </w:tcPr>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Mon Mar 13</w:t>
                  </w:r>
                </w:p>
                <w:p w:rsidR="00143101" w:rsidRPr="00143101" w:rsidRDefault="00143101" w:rsidP="00143101">
                  <w:pPr>
                    <w:spacing w:after="0" w:line="240" w:lineRule="auto"/>
                    <w:rPr>
                      <w:rFonts w:ascii="Times" w:eastAsia="Times New Roman" w:hAnsi="Times" w:cs="Times"/>
                      <w:kern w:val="0"/>
                      <w:sz w:val="20"/>
                      <w:szCs w:val="20"/>
                      <w:lang w:eastAsia="en-CA"/>
                      <w14:ligatures w14:val="none"/>
                    </w:rPr>
                  </w:pPr>
                  <w:r w:rsidRPr="00143101">
                    <w:rPr>
                      <w:rFonts w:ascii="Times" w:eastAsia="Times New Roman" w:hAnsi="Times" w:cs="Times"/>
                      <w:kern w:val="0"/>
                      <w:sz w:val="20"/>
                      <w:szCs w:val="20"/>
                      <w:lang w:eastAsia="en-CA"/>
                      <w14:ligatures w14:val="none"/>
                    </w:rPr>
                    <w:t>Mon Mar 27</w:t>
                  </w:r>
                </w:p>
              </w:tc>
            </w:tr>
          </w:tbl>
          <w:p w:rsidR="00143101" w:rsidRPr="00143101" w:rsidRDefault="00143101" w:rsidP="00143101">
            <w:pPr>
              <w:spacing w:after="0" w:line="240" w:lineRule="auto"/>
              <w:rPr>
                <w:rFonts w:ascii="Times" w:eastAsia="Times New Roman" w:hAnsi="Times" w:cs="Times"/>
                <w:color w:val="000000"/>
                <w:kern w:val="0"/>
                <w:sz w:val="20"/>
                <w:szCs w:val="20"/>
                <w:lang w:eastAsia="en-CA"/>
                <w14:ligatures w14:val="none"/>
              </w:rPr>
            </w:pPr>
            <w:r w:rsidRPr="00143101">
              <w:rPr>
                <w:rFonts w:ascii="Times" w:eastAsia="Times New Roman" w:hAnsi="Times" w:cs="Times"/>
                <w:color w:val="000000"/>
                <w:kern w:val="0"/>
                <w:sz w:val="20"/>
                <w:szCs w:val="20"/>
                <w:lang w:eastAsia="en-CA"/>
                <w14:ligatures w14:val="none"/>
              </w:rPr>
              <w:t>Tutorial quiz (participation &amp; correctness) enters as bonus 2% addition towards 25%(A)</w:t>
            </w:r>
          </w:p>
          <w:p w:rsidR="00143101" w:rsidRPr="00143101" w:rsidRDefault="00143101" w:rsidP="00143101">
            <w:pPr>
              <w:spacing w:after="180" w:line="240" w:lineRule="auto"/>
              <w:rPr>
                <w:rFonts w:ascii="Times" w:eastAsia="Times New Roman" w:hAnsi="Times" w:cs="Times"/>
                <w:color w:val="000000"/>
                <w:kern w:val="0"/>
                <w:sz w:val="21"/>
                <w:szCs w:val="21"/>
                <w:lang w:eastAsia="en-CA"/>
                <w14:ligatures w14:val="none"/>
              </w:rPr>
            </w:pPr>
            <w:r w:rsidRPr="00143101">
              <w:rPr>
                <w:rFonts w:ascii="Lucida Grande" w:eastAsia="Times New Roman" w:hAnsi="Lucida Grande" w:cs="Times"/>
                <w:b/>
                <w:bC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Midterm test date:</w:t>
            </w:r>
            <w:r w:rsidRPr="00143101">
              <w:rPr>
                <w:rFonts w:ascii="Times" w:eastAsia="Times New Roman" w:hAnsi="Times" w:cs="Times"/>
                <w:color w:val="000000"/>
                <w:kern w:val="0"/>
                <w:sz w:val="21"/>
                <w:szCs w:val="21"/>
                <w:lang w:eastAsia="en-CA"/>
                <w14:ligatures w14:val="none"/>
              </w:rPr>
              <w:t> </w:t>
            </w:r>
            <w:r w:rsidRPr="00143101">
              <w:rPr>
                <w:rFonts w:ascii="Times" w:eastAsia="Times New Roman" w:hAnsi="Times" w:cs="Times"/>
                <w:b/>
                <w:bCs/>
                <w:color w:val="000000"/>
                <w:kern w:val="0"/>
                <w:sz w:val="21"/>
                <w:szCs w:val="21"/>
                <w:lang w:eastAsia="en-CA"/>
                <w14:ligatures w14:val="none"/>
              </w:rPr>
              <w:t>Wednesday March 1st (8:30-10:00 room STEA0150 &amp; STEF0126)</w:t>
            </w:r>
            <w:r w:rsidRPr="00143101">
              <w:rPr>
                <w:rFonts w:ascii="Lucida Grande" w:eastAsia="Times New Roman" w:hAnsi="Lucida Grande" w:cs="Times"/>
                <w:color w:val="000000"/>
                <w:kern w:val="0"/>
                <w:sz w:val="21"/>
                <w:szCs w:val="21"/>
                <w:lang w:eastAsia="en-CA"/>
                <w14:ligatures w14:val="none"/>
              </w:rPr>
              <w:br/>
            </w:r>
            <w:r w:rsidRPr="00143101">
              <w:rPr>
                <w:rFonts w:ascii="Lucida Grande" w:eastAsia="Times New Roman" w:hAnsi="Lucida Grande" w:cs="Time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First lecture:</w:t>
            </w:r>
            <w:r w:rsidRPr="00143101">
              <w:rPr>
                <w:rFonts w:ascii="Times" w:eastAsia="Times New Roman" w:hAnsi="Times" w:cs="Times"/>
                <w:color w:val="000000"/>
                <w:kern w:val="0"/>
                <w:sz w:val="21"/>
                <w:szCs w:val="21"/>
                <w:lang w:eastAsia="en-CA"/>
                <w14:ligatures w14:val="none"/>
              </w:rPr>
              <w:t> January 9 (Monday).</w:t>
            </w:r>
            <w:r w:rsidRPr="00143101">
              <w:rPr>
                <w:rFonts w:ascii="Lucida Grande" w:eastAsia="Times New Roman" w:hAnsi="Lucida Grande" w:cs="Time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Study break:</w:t>
            </w:r>
            <w:r w:rsidRPr="00143101">
              <w:rPr>
                <w:rFonts w:ascii="Times" w:eastAsia="Times New Roman" w:hAnsi="Times" w:cs="Times"/>
                <w:color w:val="000000"/>
                <w:kern w:val="0"/>
                <w:sz w:val="21"/>
                <w:szCs w:val="21"/>
                <w:lang w:eastAsia="en-CA"/>
                <w14:ligatures w14:val="none"/>
              </w:rPr>
              <w:t> February 19-25.</w:t>
            </w:r>
            <w:r w:rsidRPr="00143101">
              <w:rPr>
                <w:rFonts w:ascii="Lucida Grande" w:eastAsia="Times New Roman" w:hAnsi="Lucida Grande" w:cs="Time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Last date to drop:</w:t>
            </w:r>
            <w:r w:rsidRPr="00143101">
              <w:rPr>
                <w:rFonts w:ascii="Times" w:eastAsia="Times New Roman" w:hAnsi="Times" w:cs="Times"/>
                <w:color w:val="000000"/>
                <w:kern w:val="0"/>
                <w:sz w:val="21"/>
                <w:szCs w:val="21"/>
                <w:lang w:eastAsia="en-CA"/>
                <w14:ligatures w14:val="none"/>
              </w:rPr>
              <w:t> March 24.</w:t>
            </w:r>
            <w:r w:rsidRPr="00143101">
              <w:rPr>
                <w:rFonts w:ascii="Lucida Grande" w:eastAsia="Times New Roman" w:hAnsi="Lucida Grande" w:cs="Time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Last lecture:</w:t>
            </w:r>
            <w:r w:rsidRPr="00143101">
              <w:rPr>
                <w:rFonts w:ascii="Times" w:eastAsia="Times New Roman" w:hAnsi="Times" w:cs="Times"/>
                <w:color w:val="000000"/>
                <w:kern w:val="0"/>
                <w:sz w:val="21"/>
                <w:szCs w:val="21"/>
                <w:lang w:eastAsia="en-CA"/>
                <w14:ligatures w14:val="none"/>
              </w:rPr>
              <w:t> April 5 (Wednesday).</w:t>
            </w:r>
            <w:r w:rsidRPr="00143101">
              <w:rPr>
                <w:rFonts w:ascii="Lucida Grande" w:eastAsia="Times New Roman" w:hAnsi="Lucida Grande" w:cs="Times"/>
                <w:color w:val="000000"/>
                <w:kern w:val="0"/>
                <w:sz w:val="21"/>
                <w:szCs w:val="21"/>
                <w:lang w:eastAsia="en-CA"/>
                <w14:ligatures w14:val="none"/>
              </w:rPr>
              <w:br/>
            </w:r>
            <w:r w:rsidRPr="00143101">
              <w:rPr>
                <w:rFonts w:ascii="Times" w:eastAsia="Times New Roman" w:hAnsi="Times" w:cs="Times"/>
                <w:b/>
                <w:bCs/>
                <w:color w:val="000000"/>
                <w:kern w:val="0"/>
                <w:sz w:val="21"/>
                <w:szCs w:val="21"/>
                <w:lang w:eastAsia="en-CA"/>
                <w14:ligatures w14:val="none"/>
              </w:rPr>
              <w:t>Final Exam Period:</w:t>
            </w:r>
            <w:r w:rsidRPr="00143101">
              <w:rPr>
                <w:rFonts w:ascii="Times" w:eastAsia="Times New Roman" w:hAnsi="Times" w:cs="Times"/>
                <w:color w:val="000000"/>
                <w:kern w:val="0"/>
                <w:sz w:val="21"/>
                <w:szCs w:val="21"/>
                <w:lang w:eastAsia="en-CA"/>
                <w14:ligatures w14:val="none"/>
              </w:rPr>
              <w:t> April 11-28, 2017</w:t>
            </w:r>
          </w:p>
        </w:tc>
        <w:tc>
          <w:tcPr>
            <w:tcW w:w="361" w:type="dxa"/>
            <w:tcMar>
              <w:top w:w="150" w:type="dxa"/>
              <w:left w:w="150" w:type="dxa"/>
              <w:bottom w:w="150" w:type="dxa"/>
              <w:right w:w="150" w:type="dxa"/>
            </w:tcMar>
            <w:vAlign w:val="center"/>
            <w:hideMark/>
          </w:tcPr>
          <w:p w:rsidR="00143101" w:rsidRPr="00143101" w:rsidRDefault="00143101" w:rsidP="00143101">
            <w:pPr>
              <w:spacing w:after="0" w:line="240" w:lineRule="auto"/>
              <w:rPr>
                <w:rFonts w:ascii="Times" w:eastAsia="Times New Roman" w:hAnsi="Times" w:cs="Times"/>
                <w:color w:val="000000"/>
                <w:kern w:val="0"/>
                <w:sz w:val="21"/>
                <w:szCs w:val="21"/>
                <w:lang w:eastAsia="en-CA"/>
                <w14:ligatures w14:val="none"/>
              </w:rPr>
            </w:pPr>
          </w:p>
        </w:tc>
      </w:tr>
      <w:tr w:rsidR="00143101" w:rsidRPr="00143101" w:rsidTr="00143101">
        <w:trPr>
          <w:tblCellSpacing w:w="0" w:type="dxa"/>
        </w:trPr>
        <w:tc>
          <w:tcPr>
            <w:tcW w:w="11174" w:type="dxa"/>
            <w:gridSpan w:val="2"/>
            <w:tcMar>
              <w:top w:w="150" w:type="dxa"/>
              <w:left w:w="150" w:type="dxa"/>
              <w:bottom w:w="150" w:type="dxa"/>
              <w:right w:w="150" w:type="dxa"/>
            </w:tcMar>
            <w:vAlign w:val="center"/>
            <w:hideMark/>
          </w:tcPr>
          <w:p w:rsidR="00143101" w:rsidRPr="00143101" w:rsidRDefault="00143101" w:rsidP="00143101">
            <w:pPr>
              <w:spacing w:after="90" w:line="240" w:lineRule="auto"/>
              <w:rPr>
                <w:rFonts w:ascii="Times" w:eastAsia="Times New Roman" w:hAnsi="Times" w:cs="Times"/>
                <w:color w:val="000000"/>
                <w:kern w:val="0"/>
                <w:sz w:val="21"/>
                <w:szCs w:val="21"/>
                <w:lang w:eastAsia="en-CA"/>
                <w14:ligatures w14:val="none"/>
              </w:rPr>
            </w:pPr>
          </w:p>
        </w:tc>
        <w:tc>
          <w:tcPr>
            <w:tcW w:w="0" w:type="auto"/>
            <w:vAlign w:val="center"/>
            <w:hideMark/>
          </w:tcPr>
          <w:p w:rsidR="00143101" w:rsidRPr="00143101" w:rsidRDefault="00143101" w:rsidP="00143101">
            <w:pPr>
              <w:spacing w:after="0" w:line="240" w:lineRule="auto"/>
              <w:rPr>
                <w:rFonts w:ascii="Times New Roman" w:eastAsia="Times New Roman" w:hAnsi="Times New Roman" w:cs="Times New Roman"/>
                <w:kern w:val="0"/>
                <w:sz w:val="20"/>
                <w:szCs w:val="20"/>
                <w:lang w:eastAsia="en-CA"/>
                <w14:ligatures w14:val="none"/>
              </w:rPr>
            </w:pPr>
          </w:p>
        </w:tc>
      </w:tr>
    </w:tbl>
    <w:p w:rsidR="006D37F0" w:rsidRDefault="006D37F0"/>
    <w:sectPr w:rsidR="006D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46EE"/>
    <w:multiLevelType w:val="multilevel"/>
    <w:tmpl w:val="9FD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851BD4"/>
    <w:multiLevelType w:val="multilevel"/>
    <w:tmpl w:val="7C4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55130">
    <w:abstractNumId w:val="0"/>
  </w:num>
  <w:num w:numId="2" w16cid:durableId="73755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1"/>
    <w:rsid w:val="00143101"/>
    <w:rsid w:val="006D37F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262A5-0F12-4C31-A788-F9B03841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31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101"/>
    <w:rPr>
      <w:rFonts w:ascii="Times New Roman" w:eastAsia="Times New Roman" w:hAnsi="Times New Roman" w:cs="Times New Roman"/>
      <w:b/>
      <w:bCs/>
      <w:kern w:val="0"/>
      <w:sz w:val="36"/>
      <w:szCs w:val="36"/>
      <w:lang w:eastAsia="en-CA"/>
      <w14:ligatures w14:val="none"/>
    </w:rPr>
  </w:style>
  <w:style w:type="paragraph" w:customStyle="1" w:styleId="p2">
    <w:name w:val="p2"/>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1">
    <w:name w:val="s1"/>
    <w:basedOn w:val="DefaultParagraphFont"/>
    <w:rsid w:val="00143101"/>
  </w:style>
  <w:style w:type="character" w:customStyle="1" w:styleId="apple-converted-space">
    <w:name w:val="apple-converted-space"/>
    <w:basedOn w:val="DefaultParagraphFont"/>
    <w:rsid w:val="00143101"/>
  </w:style>
  <w:style w:type="paragraph" w:customStyle="1" w:styleId="p3">
    <w:name w:val="p3"/>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2">
    <w:name w:val="s2"/>
    <w:basedOn w:val="DefaultParagraphFont"/>
    <w:rsid w:val="00143101"/>
  </w:style>
  <w:style w:type="character" w:customStyle="1" w:styleId="s3">
    <w:name w:val="s3"/>
    <w:basedOn w:val="DefaultParagraphFont"/>
    <w:rsid w:val="00143101"/>
  </w:style>
  <w:style w:type="character" w:customStyle="1" w:styleId="s4">
    <w:name w:val="s4"/>
    <w:basedOn w:val="DefaultParagraphFont"/>
    <w:rsid w:val="00143101"/>
  </w:style>
  <w:style w:type="paragraph" w:customStyle="1" w:styleId="p5">
    <w:name w:val="p5"/>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p6">
    <w:name w:val="p6"/>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p7">
    <w:name w:val="p7"/>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6">
    <w:name w:val="s6"/>
    <w:basedOn w:val="DefaultParagraphFont"/>
    <w:rsid w:val="00143101"/>
  </w:style>
  <w:style w:type="paragraph" w:customStyle="1" w:styleId="p8">
    <w:name w:val="p8"/>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p9">
    <w:name w:val="p9"/>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p10">
    <w:name w:val="p10"/>
    <w:basedOn w:val="Normal"/>
    <w:rsid w:val="001431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uottawa.ca/~lucia/courses/2101-17/POLplagiarism.html" TargetMode="External"/><Relationship Id="rId3" Type="http://schemas.openxmlformats.org/officeDocument/2006/relationships/settings" Target="settings.xml"/><Relationship Id="rId7" Type="http://schemas.openxmlformats.org/officeDocument/2006/relationships/hyperlink" Target="https://www.site.uottawa.ca/~lucia/courses/2101-17/lectu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uottawa.ca/~lucia/courses/2101-17/" TargetMode="External"/><Relationship Id="rId11" Type="http://schemas.openxmlformats.org/officeDocument/2006/relationships/fontTable" Target="fontTable.xml"/><Relationship Id="rId5" Type="http://schemas.openxmlformats.org/officeDocument/2006/relationships/hyperlink" Target="mailto:lucia@site.uottawa.ca" TargetMode="External"/><Relationship Id="rId10" Type="http://schemas.openxmlformats.org/officeDocument/2006/relationships/hyperlink" Target="http://www.site.uottawa.ca/~lucia/courses/2101-09/POLmissedmid.html" TargetMode="External"/><Relationship Id="rId4" Type="http://schemas.openxmlformats.org/officeDocument/2006/relationships/webSettings" Target="webSettings.xml"/><Relationship Id="rId9" Type="http://schemas.openxmlformats.org/officeDocument/2006/relationships/hyperlink" Target="http://www.site.uottawa.ca/~lucia/courses/2101-09/POLrema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s</dc:creator>
  <cp:keywords/>
  <dc:description/>
  <cp:lastModifiedBy>Ghazal s</cp:lastModifiedBy>
  <cp:revision>1</cp:revision>
  <dcterms:created xsi:type="dcterms:W3CDTF">2023-09-17T05:19:00Z</dcterms:created>
  <dcterms:modified xsi:type="dcterms:W3CDTF">2023-09-17T05:19:00Z</dcterms:modified>
</cp:coreProperties>
</file>