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9B7E7C" w:rsidRDefault="00DF1F48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 xml:space="preserve">PROJETO </w:t>
      </w:r>
      <w:r w:rsidR="00B45F24" w:rsidRPr="009B7E7C">
        <w:rPr>
          <w:b/>
          <w:sz w:val="32"/>
          <w:szCs w:val="32"/>
        </w:rPr>
        <w:t>INTERDISCIPLINAR</w:t>
      </w:r>
    </w:p>
    <w:p w14:paraId="787ADAA3" w14:textId="77777777" w:rsidR="006174C5" w:rsidRPr="009B7E7C" w:rsidRDefault="006174C5" w:rsidP="00A51655">
      <w:pPr>
        <w:tabs>
          <w:tab w:val="left" w:pos="1080"/>
        </w:tabs>
      </w:pPr>
    </w:p>
    <w:p w14:paraId="1C229228" w14:textId="77777777" w:rsidR="00A355F4" w:rsidRPr="009B7E7C" w:rsidRDefault="00A355F4" w:rsidP="00A51655">
      <w:pPr>
        <w:tabs>
          <w:tab w:val="left" w:pos="1080"/>
        </w:tabs>
      </w:pPr>
    </w:p>
    <w:p w14:paraId="754DD495" w14:textId="77777777" w:rsidR="00A355F4" w:rsidRPr="009B7E7C" w:rsidRDefault="00A355F4" w:rsidP="00A51655">
      <w:pPr>
        <w:tabs>
          <w:tab w:val="left" w:pos="1080"/>
        </w:tabs>
      </w:pPr>
    </w:p>
    <w:p w14:paraId="45E13FFB" w14:textId="04B392EC" w:rsidR="00035EBD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2305F9E4" w14:textId="65ADF3CB" w:rsidR="00D77D7F" w:rsidRPr="009B7E7C" w:rsidRDefault="005747B9" w:rsidP="00A27986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>Conversão das bases binário, hexadecimal e octadecimal para a base decimal</w:t>
      </w:r>
    </w:p>
    <w:p w14:paraId="37505F4B" w14:textId="77777777" w:rsidR="006174C5" w:rsidRPr="009B7E7C" w:rsidRDefault="006174C5" w:rsidP="00A51655">
      <w:pPr>
        <w:tabs>
          <w:tab w:val="left" w:pos="1080"/>
        </w:tabs>
      </w:pPr>
    </w:p>
    <w:p w14:paraId="21649451" w14:textId="77777777" w:rsidR="006174C5" w:rsidRPr="009B7E7C" w:rsidRDefault="006174C5" w:rsidP="00A51655">
      <w:pPr>
        <w:tabs>
          <w:tab w:val="left" w:pos="1080"/>
        </w:tabs>
      </w:pPr>
    </w:p>
    <w:p w14:paraId="2A9AB9A0" w14:textId="77777777" w:rsidR="00D77D7F" w:rsidRPr="009B7E7C" w:rsidRDefault="00593A99" w:rsidP="0033704A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Alunos:</w:t>
      </w:r>
    </w:p>
    <w:tbl>
      <w:tblPr>
        <w:tblW w:w="3375" w:type="dxa"/>
        <w:tblInd w:w="3755" w:type="dxa"/>
        <w:tblLook w:val="04A0" w:firstRow="1" w:lastRow="0" w:firstColumn="1" w:lastColumn="0" w:noHBand="0" w:noVBand="1"/>
      </w:tblPr>
      <w:tblGrid>
        <w:gridCol w:w="1116"/>
        <w:gridCol w:w="2259"/>
      </w:tblGrid>
      <w:tr w:rsidR="009B7E7C" w:rsidRPr="009B7E7C" w14:paraId="3CD42D3F" w14:textId="77777777" w:rsidTr="0033704A">
        <w:trPr>
          <w:trHeight w:val="306"/>
        </w:trPr>
        <w:tc>
          <w:tcPr>
            <w:tcW w:w="0" w:type="auto"/>
          </w:tcPr>
          <w:p w14:paraId="0CCFEC92" w14:textId="77777777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R</w:t>
            </w:r>
            <w:r w:rsidR="00B45F24" w:rsidRPr="009B7E7C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554B5C1F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Nome</w:t>
            </w:r>
          </w:p>
        </w:tc>
      </w:tr>
      <w:tr w:rsidR="009B7E7C" w:rsidRPr="009B7E7C" w14:paraId="20069822" w14:textId="77777777" w:rsidTr="0033704A">
        <w:trPr>
          <w:trHeight w:val="306"/>
        </w:trPr>
        <w:tc>
          <w:tcPr>
            <w:tcW w:w="0" w:type="auto"/>
          </w:tcPr>
          <w:p w14:paraId="31CBFE57" w14:textId="77777777" w:rsidR="00D77D7F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28604288</w:t>
            </w:r>
          </w:p>
          <w:p w14:paraId="32D8A394" w14:textId="3290887F" w:rsidR="0033704A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29117321</w:t>
            </w:r>
          </w:p>
        </w:tc>
        <w:tc>
          <w:tcPr>
            <w:tcW w:w="0" w:type="auto"/>
          </w:tcPr>
          <w:p w14:paraId="0F04A508" w14:textId="77777777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Fernanda S. Carillo</w:t>
            </w:r>
          </w:p>
          <w:p w14:paraId="3C082880" w14:textId="72DC2CA4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Moreira Maciel</w:t>
            </w:r>
          </w:p>
        </w:tc>
      </w:tr>
      <w:tr w:rsidR="009B7E7C" w:rsidRPr="009B7E7C" w14:paraId="79C79A62" w14:textId="77777777" w:rsidTr="0033704A">
        <w:trPr>
          <w:trHeight w:val="306"/>
        </w:trPr>
        <w:tc>
          <w:tcPr>
            <w:tcW w:w="0" w:type="auto"/>
          </w:tcPr>
          <w:p w14:paraId="38071DD4" w14:textId="28044CC7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28805445</w:t>
            </w:r>
          </w:p>
        </w:tc>
        <w:tc>
          <w:tcPr>
            <w:tcW w:w="0" w:type="auto"/>
          </w:tcPr>
          <w:p w14:paraId="041020D1" w14:textId="191864A3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Alves Ferreira</w:t>
            </w:r>
          </w:p>
        </w:tc>
      </w:tr>
      <w:tr w:rsidR="009B7E7C" w:rsidRPr="009B7E7C" w14:paraId="7361C0BF" w14:textId="77777777" w:rsidTr="0033704A">
        <w:trPr>
          <w:trHeight w:val="306"/>
        </w:trPr>
        <w:tc>
          <w:tcPr>
            <w:tcW w:w="0" w:type="auto"/>
          </w:tcPr>
          <w:p w14:paraId="797AA519" w14:textId="181025B0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29072123</w:t>
            </w:r>
          </w:p>
        </w:tc>
        <w:tc>
          <w:tcPr>
            <w:tcW w:w="0" w:type="auto"/>
          </w:tcPr>
          <w:p w14:paraId="711CA7E4" w14:textId="454A0114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Rodrigo da S. Campos</w:t>
            </w:r>
          </w:p>
        </w:tc>
      </w:tr>
      <w:tr w:rsidR="009B7E7C" w:rsidRPr="009B7E7C" w14:paraId="1484F9EF" w14:textId="77777777" w:rsidTr="0033704A">
        <w:trPr>
          <w:trHeight w:val="306"/>
        </w:trPr>
        <w:tc>
          <w:tcPr>
            <w:tcW w:w="0" w:type="auto"/>
          </w:tcPr>
          <w:p w14:paraId="082C6763" w14:textId="664C8516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29052190</w:t>
            </w:r>
          </w:p>
        </w:tc>
        <w:tc>
          <w:tcPr>
            <w:tcW w:w="0" w:type="auto"/>
          </w:tcPr>
          <w:p w14:paraId="2A86E827" w14:textId="3EFD6581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Gabriel Sanches</w:t>
            </w:r>
          </w:p>
        </w:tc>
      </w:tr>
    </w:tbl>
    <w:p w14:paraId="4C1A60F6" w14:textId="77777777" w:rsidR="00593A99" w:rsidRPr="009B7E7C" w:rsidRDefault="00593A99" w:rsidP="0033704A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6D0C1B3A" w14:textId="047D750A" w:rsidR="00A27986" w:rsidRPr="00A27986" w:rsidRDefault="00386419" w:rsidP="00A27986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1CCA4257" w14:textId="77777777" w:rsidR="00A27986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01FF76F1" w14:textId="77777777" w:rsidR="005747B9" w:rsidRPr="009B7E7C" w:rsidRDefault="005747B9" w:rsidP="005747B9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>Conversão das bases binário, hexadecimal e octadecimal para a base decimal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16665541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</w:t>
      </w:r>
      <w:r w:rsidRPr="009B1CDB">
        <w:rPr>
          <w:rFonts w:cs="Arial"/>
        </w:rPr>
        <w:t>Prof</w:t>
      </w:r>
      <w:r w:rsidR="00DD168E" w:rsidRPr="009B1CDB">
        <w:rPr>
          <w:rFonts w:cs="Arial"/>
        </w:rPr>
        <w:t>.</w:t>
      </w:r>
      <w:r w:rsidR="009B1CDB" w:rsidRPr="009B1CDB">
        <w:rPr>
          <w:rFonts w:cs="Arial"/>
          <w:color w:val="000000"/>
          <w:sz w:val="19"/>
          <w:szCs w:val="19"/>
          <w:shd w:val="clear" w:color="auto" w:fill="F8F8F8"/>
        </w:rPr>
        <w:t xml:space="preserve"> </w:t>
      </w:r>
      <w:r w:rsidR="009B1CDB" w:rsidRPr="009B1CDB">
        <w:rPr>
          <w:rFonts w:cs="Arial"/>
        </w:rPr>
        <w:t>Marco Antonio Sanches Anastacio</w:t>
      </w:r>
      <w:r w:rsidR="00DD168E" w:rsidRPr="009B1CDB">
        <w:rPr>
          <w:rFonts w:cs="Arial"/>
        </w:rPr>
        <w:t xml:space="preserve"> e Prof.</w:t>
      </w:r>
      <w:r w:rsidR="009B1CDB" w:rsidRPr="009B1CDB">
        <w:rPr>
          <w:rFonts w:cs="Arial"/>
        </w:rPr>
        <w:t xml:space="preserve"> Luiz Antonio Brigatti Junior.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3B9EB1AB" w14:textId="30B10A2C" w:rsidR="009B1CDB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1357442" w:history="1">
            <w:r w:rsidR="009B1CDB" w:rsidRPr="00A068CE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_Toc101357442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212B3ED" w14:textId="3A370082" w:rsidR="009B1CDB" w:rsidRDefault="00F94F30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3" w:history="1">
            <w:r w:rsidR="009B1CDB" w:rsidRPr="00A068CE">
              <w:rPr>
                <w:rStyle w:val="Hyperlink"/>
                <w:noProof/>
              </w:rPr>
              <w:t>1.1 Justificativa e Motivação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_Toc101357443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328D7DE4" w14:textId="5BF0808C" w:rsidR="009B1CDB" w:rsidRDefault="00F94F30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4" w:history="1">
            <w:r w:rsidR="009B1CDB" w:rsidRPr="00A068CE">
              <w:rPr>
                <w:rStyle w:val="Hyperlink"/>
                <w:noProof/>
              </w:rPr>
              <w:t>1.2 Dados do Programa.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_Toc101357444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92351CA" w14:textId="0D19C09E" w:rsidR="009B1CDB" w:rsidRDefault="00F94F30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5" w:history="1">
            <w:r w:rsidR="009B1CDB" w:rsidRPr="00A068CE">
              <w:rPr>
                <w:rStyle w:val="Hyperlink"/>
                <w:noProof/>
              </w:rPr>
              <w:t>2 Requisitos de Programação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_Toc101357445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5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B05BAE7" w14:textId="21AA184A" w:rsidR="009B1CDB" w:rsidRDefault="00F94F30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6" w:history="1">
            <w:r w:rsidR="009B1CDB" w:rsidRPr="00A068CE">
              <w:rPr>
                <w:rStyle w:val="Hyperlink"/>
                <w:noProof/>
              </w:rPr>
              <w:t>3 Requisitos de Organização e Arquitetura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_Toc101357446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9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05E007F6" w14:textId="1BA6D6DD" w:rsidR="009B1CDB" w:rsidRDefault="00F94F30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7" w:history="1">
            <w:r w:rsidR="009B1CDB" w:rsidRPr="00A068CE">
              <w:rPr>
                <w:rStyle w:val="Hyperlink"/>
                <w:noProof/>
              </w:rPr>
              <w:t>4 Consideração finais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_Toc101357447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11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E9E2C40" w14:textId="27F13395" w:rsidR="009B1CDB" w:rsidRDefault="00F94F30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8" w:history="1">
            <w:r w:rsidR="009B1CDB" w:rsidRPr="00A068CE">
              <w:rPr>
                <w:rStyle w:val="Hyperlink"/>
                <w:noProof/>
              </w:rPr>
              <w:t>5 BIBLIOGRAFIA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_Toc101357448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12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146856A0" w14:textId="151482D2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1357442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1357443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2E255F8C" w14:textId="17264A53" w:rsidR="006C6F21" w:rsidRPr="009B7E7C" w:rsidRDefault="00622CBA" w:rsidP="00A51655">
      <w:pPr>
        <w:pStyle w:val="PargrafodaLista"/>
        <w:ind w:firstLine="0"/>
      </w:pPr>
      <w:r w:rsidRPr="00622CBA">
        <w:rPr>
          <w:rStyle w:val="cf01"/>
          <w:rFonts w:ascii="Arial" w:hAnsi="Arial" w:cs="Arial"/>
          <w:sz w:val="24"/>
          <w:szCs w:val="24"/>
        </w:rPr>
        <w:t>O tema proposto teve como objetivo</w:t>
      </w:r>
      <w:r>
        <w:rPr>
          <w:rStyle w:val="cf01"/>
        </w:rPr>
        <w:t xml:space="preserve"> </w:t>
      </w:r>
      <w:r w:rsidR="006C6F21">
        <w:rPr>
          <w:color w:val="000000" w:themeColor="text1"/>
        </w:rPr>
        <w:t xml:space="preserve">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 w:rsidR="006C6F21">
        <w:rPr>
          <w:color w:val="000000" w:themeColor="text1"/>
        </w:rPr>
        <w:t xml:space="preserve"> sobre a conversão de bases binarias, octal e hexa para decimal, com isso exercitando uma característica muito comum no ambiente profissional de </w:t>
      </w:r>
      <w:r>
        <w:rPr>
          <w:color w:val="000000" w:themeColor="text1"/>
        </w:rPr>
        <w:t>converter</w:t>
      </w:r>
      <w:r w:rsidR="006C6F21">
        <w:rPr>
          <w:color w:val="000000" w:themeColor="text1"/>
        </w:rPr>
        <w:t xml:space="preserve">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1357444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7AB32EE1" w14:textId="3910EB3E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</w:t>
      </w:r>
      <w:r w:rsidR="004A3DB1">
        <w:rPr>
          <w:color w:val="000000" w:themeColor="text1"/>
        </w:rPr>
        <w:t xml:space="preserve">, </w:t>
      </w:r>
      <w:r>
        <w:rPr>
          <w:color w:val="000000" w:themeColor="text1"/>
        </w:rPr>
        <w:t>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1357445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08274E57" w14:textId="466B140D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>Seguindo os requisitos solicitados na disciplina de programação de computadores não foi utilizado nenhuma função pronta que realize a conversão dos números para decimal</w:t>
      </w:r>
      <w:r w:rsidR="000818E6">
        <w:rPr>
          <w:color w:val="000000" w:themeColor="text1"/>
        </w:rPr>
        <w:t>. F</w:t>
      </w:r>
      <w:r>
        <w:rPr>
          <w:color w:val="000000" w:themeColor="text1"/>
        </w:rPr>
        <w:t xml:space="preserve">oram feitas todas as funções de conversão em python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</w:t>
      </w:r>
      <w:r w:rsidR="000818E6" w:rsidRPr="00622CBA">
        <w:rPr>
          <w:color w:val="000000" w:themeColor="text1"/>
        </w:rPr>
        <w:t>ademais foi</w:t>
      </w:r>
      <w:r w:rsidR="000818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259AB932" w:rsidR="00B355F1" w:rsidRDefault="00BC7920" w:rsidP="00A51655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3BBF77F3" wp14:editId="2056DFD4">
            <wp:extent cx="6478905" cy="394970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6EA55F45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944C031" wp14:editId="79190A2A">
            <wp:extent cx="6478905" cy="3236595"/>
            <wp:effectExtent l="0" t="0" r="0" b="190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109A70A8" w:rsidR="0078046E" w:rsidRDefault="0078046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0FE09DB3" w14:textId="77777777" w:rsidR="00BC7920" w:rsidRPr="00BC7920" w:rsidRDefault="00BC7920" w:rsidP="00BC7920">
      <w:pPr>
        <w:rPr>
          <w:u w:val="single"/>
        </w:rPr>
      </w:pP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6133B1A1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173255F1" wp14:editId="649F03B4">
            <wp:extent cx="6478905" cy="47434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Imagem retirada do site ToConvert.¹</w:t>
      </w:r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1357446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51396A86" w14:textId="77C04AB4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</w:t>
      </w:r>
      <w:r w:rsidR="0010679C">
        <w:rPr>
          <w:color w:val="000000" w:themeColor="text1"/>
        </w:rPr>
        <w:t>computadores)</w:t>
      </w:r>
      <w:r>
        <w:rPr>
          <w:color w:val="000000" w:themeColor="text1"/>
        </w:rPr>
        <w:t xml:space="preserve">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</w:t>
      </w:r>
      <w:r w:rsidR="002D0E21">
        <w:rPr>
          <w:color w:val="000000" w:themeColor="text1"/>
        </w:rPr>
        <w:t>fórmula</w:t>
      </w:r>
      <w:r>
        <w:rPr>
          <w:color w:val="000000" w:themeColor="text1"/>
        </w:rPr>
        <w:t xml:space="preserve"> matemática como na figura </w:t>
      </w:r>
      <w:r w:rsidR="002531AE">
        <w:rPr>
          <w:color w:val="000000" w:themeColor="text1"/>
        </w:rPr>
        <w:t xml:space="preserve">7 para realizar a função em python que realiza os cálculos de conversão, passamos a </w:t>
      </w:r>
      <w:r w:rsidR="002D0E21">
        <w:rPr>
          <w:color w:val="000000" w:themeColor="text1"/>
        </w:rPr>
        <w:t>fórmula</w:t>
      </w:r>
      <w:r w:rsidR="002531AE">
        <w:rPr>
          <w:color w:val="000000" w:themeColor="text1"/>
        </w:rPr>
        <w:t xml:space="preserve">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(binário, hexadecimal e octal decimal) realiza a conversão conforme a figura 6</w:t>
      </w:r>
      <w:r w:rsidR="002D0E21">
        <w:rPr>
          <w:color w:val="000000" w:themeColor="text1"/>
        </w:rPr>
        <w:t>.</w:t>
      </w:r>
      <w:r w:rsidR="002531AE">
        <w:rPr>
          <w:color w:val="000000" w:themeColor="text1"/>
        </w:rPr>
        <w:t xml:space="preserve"> </w:t>
      </w:r>
      <w:r w:rsidR="002D0E21">
        <w:rPr>
          <w:color w:val="000000" w:themeColor="text1"/>
        </w:rPr>
        <w:t>A</w:t>
      </w:r>
      <w:r w:rsidR="002531AE">
        <w:rPr>
          <w:color w:val="000000" w:themeColor="text1"/>
        </w:rPr>
        <w:t xml:space="preserve">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2322EED3" w:rsidR="00D6424B" w:rsidRDefault="001731E1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0E30C7AF" wp14:editId="37901A68">
            <wp:extent cx="6478905" cy="323659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Antonio Brigatti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1357447"/>
      <w:r w:rsidRPr="009B7E7C">
        <w:t>4 Consideração finais</w:t>
      </w:r>
      <w:bookmarkEnd w:id="19"/>
      <w:bookmarkEnd w:id="20"/>
      <w:bookmarkEnd w:id="21"/>
    </w:p>
    <w:p w14:paraId="5A1486DE" w14:textId="72F87D3F" w:rsidR="002B60CF" w:rsidRPr="00117B04" w:rsidRDefault="00D839FE" w:rsidP="00117B04">
      <w:pPr>
        <w:pStyle w:val="PargrafodaLista"/>
        <w:ind w:firstLine="0"/>
        <w:rPr>
          <w:color w:val="000000" w:themeColor="text1"/>
          <w:u w:val="single"/>
        </w:rPr>
      </w:pPr>
      <w:bookmarkStart w:id="22" w:name="_Toc48474523"/>
      <w:bookmarkStart w:id="23" w:name="_Toc68616862"/>
      <w:r>
        <w:rPr>
          <w:color w:val="000000" w:themeColor="text1"/>
        </w:rPr>
        <w:t xml:space="preserve">Uma </w:t>
      </w:r>
      <w:r w:rsidR="00622CBA">
        <w:rPr>
          <w:color w:val="000000" w:themeColor="text1"/>
        </w:rPr>
        <w:t>das dificuldades</w:t>
      </w:r>
      <w:r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 xml:space="preserve">encontradas </w:t>
      </w:r>
      <w:r w:rsidR="00622CBA">
        <w:rPr>
          <w:color w:val="000000" w:themeColor="text1"/>
        </w:rPr>
        <w:t xml:space="preserve">no trabalho </w:t>
      </w:r>
      <w:r w:rsidR="00460A8E">
        <w:rPr>
          <w:color w:val="000000" w:themeColor="text1"/>
        </w:rPr>
        <w:t>foi como iria validar as letras no caso de hexadecimal como valores numéricos</w:t>
      </w:r>
      <w:r w:rsidR="002D0E21">
        <w:rPr>
          <w:color w:val="000000" w:themeColor="text1"/>
        </w:rPr>
        <w:t>. A</w:t>
      </w:r>
      <w:r w:rsidR="00460A8E">
        <w:rPr>
          <w:color w:val="000000" w:themeColor="text1"/>
        </w:rPr>
        <w:t xml:space="preserve"> forma que encontramos de fazer isso foi utilizando </w:t>
      </w:r>
      <w:r w:rsidR="00622CBA">
        <w:rPr>
          <w:color w:val="000000" w:themeColor="text1"/>
        </w:rPr>
        <w:t xml:space="preserve">um 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dicionário com os valores armazenados para </w:t>
      </w:r>
      <w:r w:rsidR="00117B04" w:rsidRPr="00622CBA">
        <w:rPr>
          <w:rStyle w:val="cf01"/>
          <w:rFonts w:ascii="Arial" w:hAnsi="Arial" w:cs="Arial"/>
          <w:sz w:val="24"/>
          <w:szCs w:val="24"/>
        </w:rPr>
        <w:t>buscá-los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 posteriormente</w:t>
      </w:r>
      <w:r w:rsidR="006E0321">
        <w:rPr>
          <w:color w:val="000000" w:themeColor="text1"/>
        </w:rPr>
        <w:t>. O</w:t>
      </w:r>
      <w:r w:rsidR="00460A8E">
        <w:rPr>
          <w:color w:val="000000" w:themeColor="text1"/>
        </w:rPr>
        <w:t xml:space="preserve">utro ponto interessante </w:t>
      </w:r>
      <w:r w:rsidR="001F706C">
        <w:rPr>
          <w:color w:val="000000" w:themeColor="text1"/>
        </w:rPr>
        <w:t>ainda no hexadecimal</w:t>
      </w:r>
      <w:r w:rsidR="006E0321">
        <w:rPr>
          <w:color w:val="000000" w:themeColor="text1"/>
        </w:rPr>
        <w:t>,</w:t>
      </w:r>
      <w:r w:rsidR="001F706C"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>foi na função de validar a sequência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 xml:space="preserve">onde seria necessário percorrer todos os itens e </w:t>
      </w:r>
      <w:r w:rsidR="00FD5726">
        <w:rPr>
          <w:color w:val="000000" w:themeColor="text1"/>
        </w:rPr>
        <w:t>verificar</w:t>
      </w:r>
      <w:r w:rsidR="00460A8E">
        <w:rPr>
          <w:color w:val="000000" w:themeColor="text1"/>
        </w:rPr>
        <w:t xml:space="preserve"> se cada item é valido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>por</w:t>
      </w:r>
      <w:r w:rsidR="006E0321">
        <w:rPr>
          <w:color w:val="000000" w:themeColor="text1"/>
        </w:rPr>
        <w:t>ém</w:t>
      </w:r>
      <w:r w:rsidR="00460A8E">
        <w:rPr>
          <w:color w:val="000000" w:themeColor="text1"/>
        </w:rPr>
        <w:t xml:space="preserve"> o </w:t>
      </w:r>
      <w:r w:rsidR="00460A8E" w:rsidRPr="001F706C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não cria </w:t>
      </w:r>
      <w:r w:rsidR="006E0321">
        <w:rPr>
          <w:color w:val="000000" w:themeColor="text1"/>
        </w:rPr>
        <w:t>sequência</w:t>
      </w:r>
      <w:r w:rsidR="00460A8E">
        <w:rPr>
          <w:color w:val="000000" w:themeColor="text1"/>
        </w:rPr>
        <w:t xml:space="preserve"> entre letras</w:t>
      </w:r>
      <w:r w:rsidR="006E0321">
        <w:rPr>
          <w:color w:val="000000" w:themeColor="text1"/>
        </w:rPr>
        <w:t>,</w:t>
      </w:r>
      <w:r w:rsidR="00460A8E">
        <w:rPr>
          <w:color w:val="000000" w:themeColor="text1"/>
        </w:rPr>
        <w:t xml:space="preserve"> então foi preciso utilizar o </w:t>
      </w:r>
      <w:r w:rsidR="00460A8E" w:rsidRPr="00460A8E">
        <w:rPr>
          <w:i/>
          <w:iCs/>
          <w:color w:val="000000" w:themeColor="text1"/>
        </w:rPr>
        <w:t>ord</w:t>
      </w:r>
      <w:r w:rsidR="00460A8E">
        <w:rPr>
          <w:color w:val="000000" w:themeColor="text1"/>
        </w:rPr>
        <w:t xml:space="preserve"> que converte uma letra para </w:t>
      </w:r>
      <w:r w:rsidR="00460A8E" w:rsidRPr="001F706C">
        <w:rPr>
          <w:i/>
          <w:iCs/>
          <w:color w:val="000000" w:themeColor="text1"/>
        </w:rPr>
        <w:t>unicode</w:t>
      </w:r>
      <w:r w:rsidR="00460A8E">
        <w:rPr>
          <w:color w:val="000000" w:themeColor="text1"/>
        </w:rPr>
        <w:t xml:space="preserve"> e assim o python consegue criar o </w:t>
      </w:r>
      <w:r w:rsidR="00460A8E" w:rsidRPr="00460A8E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entre dois </w:t>
      </w:r>
      <w:r w:rsidR="00460A8E" w:rsidRPr="001F706C">
        <w:rPr>
          <w:i/>
          <w:iCs/>
          <w:color w:val="000000" w:themeColor="text1"/>
        </w:rPr>
        <w:t>unicodes</w:t>
      </w:r>
      <w:r w:rsidR="001F706C">
        <w:rPr>
          <w:i/>
          <w:iCs/>
          <w:color w:val="000000" w:themeColor="text1"/>
        </w:rPr>
        <w:t>.</w:t>
      </w:r>
      <w:r w:rsidR="002B60CF">
        <w:br w:type="page"/>
      </w: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1357448"/>
      <w:r w:rsidRPr="009B7E7C">
        <w:lastRenderedPageBreak/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4A3DB1">
        <w:rPr>
          <w:rFonts w:cs="Arial"/>
          <w:color w:val="000000"/>
          <w:shd w:val="clear" w:color="auto" w:fill="FFFFFF"/>
          <w:lang w:val="de-AT"/>
        </w:rPr>
        <w:t>PYTHON ENHANCEMENT PROPOSALS. </w:t>
      </w:r>
      <w:r w:rsidRPr="004A3DB1">
        <w:rPr>
          <w:rFonts w:cs="Arial"/>
          <w:b/>
          <w:bCs/>
          <w:color w:val="000000"/>
          <w:shd w:val="clear" w:color="auto" w:fill="FFFFFF"/>
          <w:lang w:val="de-AT"/>
        </w:rPr>
        <w:t>PEP 636 – Structural Pattern Matching: Tutorial</w:t>
      </w:r>
      <w:r w:rsidRPr="004A3DB1">
        <w:rPr>
          <w:rFonts w:cs="Arial"/>
          <w:color w:val="000000"/>
          <w:shd w:val="clear" w:color="auto" w:fill="FFFFFF"/>
          <w:lang w:val="de-AT"/>
        </w:rPr>
        <w:t xml:space="preserve">. </w:t>
      </w:r>
      <w:r w:rsidRPr="00BF5378">
        <w:rPr>
          <w:rFonts w:cs="Arial"/>
          <w:color w:val="000000"/>
          <w:shd w:val="clear" w:color="auto" w:fill="FFFFFF"/>
        </w:rPr>
        <w:t>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6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CDC4" w14:textId="77777777" w:rsidR="00F94F30" w:rsidRDefault="00F94F30" w:rsidP="0078046E">
      <w:pPr>
        <w:spacing w:line="240" w:lineRule="auto"/>
      </w:pPr>
      <w:r>
        <w:separator/>
      </w:r>
    </w:p>
  </w:endnote>
  <w:endnote w:type="continuationSeparator" w:id="0">
    <w:p w14:paraId="17794B1D" w14:textId="77777777" w:rsidR="00F94F30" w:rsidRDefault="00F94F30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6D04" w14:textId="77777777" w:rsidR="00F94F30" w:rsidRDefault="00F94F30" w:rsidP="0078046E">
      <w:pPr>
        <w:spacing w:line="240" w:lineRule="auto"/>
      </w:pPr>
      <w:r>
        <w:separator/>
      </w:r>
    </w:p>
  </w:footnote>
  <w:footnote w:type="continuationSeparator" w:id="0">
    <w:p w14:paraId="695E2BA3" w14:textId="77777777" w:rsidR="00F94F30" w:rsidRDefault="00F94F30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18E6"/>
    <w:rsid w:val="000840D8"/>
    <w:rsid w:val="000A0E74"/>
    <w:rsid w:val="000A378E"/>
    <w:rsid w:val="000A4552"/>
    <w:rsid w:val="000B21E4"/>
    <w:rsid w:val="000D4B81"/>
    <w:rsid w:val="000E4D6F"/>
    <w:rsid w:val="000E559A"/>
    <w:rsid w:val="00104B61"/>
    <w:rsid w:val="001051FA"/>
    <w:rsid w:val="0010679C"/>
    <w:rsid w:val="00106F84"/>
    <w:rsid w:val="0011532E"/>
    <w:rsid w:val="00117B04"/>
    <w:rsid w:val="00137BE4"/>
    <w:rsid w:val="001731E1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D0E21"/>
    <w:rsid w:val="002F0FE6"/>
    <w:rsid w:val="002F44EE"/>
    <w:rsid w:val="0030495A"/>
    <w:rsid w:val="003049E3"/>
    <w:rsid w:val="00310EB3"/>
    <w:rsid w:val="003324EA"/>
    <w:rsid w:val="00333D96"/>
    <w:rsid w:val="0033704A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A3DB1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47B9"/>
    <w:rsid w:val="00577876"/>
    <w:rsid w:val="00577C09"/>
    <w:rsid w:val="005823CC"/>
    <w:rsid w:val="00593A99"/>
    <w:rsid w:val="005A7FE0"/>
    <w:rsid w:val="005B2AC1"/>
    <w:rsid w:val="005B6F99"/>
    <w:rsid w:val="005B76E8"/>
    <w:rsid w:val="005F5AC0"/>
    <w:rsid w:val="00602DD7"/>
    <w:rsid w:val="0060567D"/>
    <w:rsid w:val="006174C5"/>
    <w:rsid w:val="00622CBA"/>
    <w:rsid w:val="00637BAD"/>
    <w:rsid w:val="00681CA5"/>
    <w:rsid w:val="00695F83"/>
    <w:rsid w:val="006A0CDD"/>
    <w:rsid w:val="006A3A59"/>
    <w:rsid w:val="006B5AB3"/>
    <w:rsid w:val="006C2EFD"/>
    <w:rsid w:val="006C6F21"/>
    <w:rsid w:val="006E0321"/>
    <w:rsid w:val="006E635E"/>
    <w:rsid w:val="006E68F8"/>
    <w:rsid w:val="00737BC1"/>
    <w:rsid w:val="00755661"/>
    <w:rsid w:val="00774432"/>
    <w:rsid w:val="0078046E"/>
    <w:rsid w:val="007856C0"/>
    <w:rsid w:val="007A2042"/>
    <w:rsid w:val="007A4840"/>
    <w:rsid w:val="007A7265"/>
    <w:rsid w:val="007D5094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2E7D"/>
    <w:rsid w:val="0099332A"/>
    <w:rsid w:val="009A2681"/>
    <w:rsid w:val="009B1CDB"/>
    <w:rsid w:val="009B7E7C"/>
    <w:rsid w:val="009C09F5"/>
    <w:rsid w:val="009C732E"/>
    <w:rsid w:val="009D2083"/>
    <w:rsid w:val="009F1A2D"/>
    <w:rsid w:val="00A01AE5"/>
    <w:rsid w:val="00A0504A"/>
    <w:rsid w:val="00A27986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6190"/>
    <w:rsid w:val="00B87D4C"/>
    <w:rsid w:val="00B91638"/>
    <w:rsid w:val="00BB37BC"/>
    <w:rsid w:val="00BB5270"/>
    <w:rsid w:val="00BC4117"/>
    <w:rsid w:val="00BC7920"/>
    <w:rsid w:val="00BD2B89"/>
    <w:rsid w:val="00BD576F"/>
    <w:rsid w:val="00BE33EC"/>
    <w:rsid w:val="00BE46A1"/>
    <w:rsid w:val="00BE6C59"/>
    <w:rsid w:val="00BE786C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073E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94F30"/>
    <w:rsid w:val="00FA05D6"/>
    <w:rsid w:val="00FB225C"/>
    <w:rsid w:val="00FC02F2"/>
    <w:rsid w:val="00FC41AA"/>
    <w:rsid w:val="00FC59FF"/>
    <w:rsid w:val="00FD5726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4A3DB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D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A3DB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A3D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A3DB1"/>
    <w:rPr>
      <w:rFonts w:ascii="Arial" w:hAnsi="Arial"/>
      <w:b/>
      <w:bCs/>
    </w:rPr>
  </w:style>
  <w:style w:type="character" w:customStyle="1" w:styleId="cf01">
    <w:name w:val="cf01"/>
    <w:basedOn w:val="Fontepargpadro"/>
    <w:rsid w:val="00622CB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5440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22</cp:revision>
  <cp:lastPrinted>2012-11-30T20:50:00Z</cp:lastPrinted>
  <dcterms:created xsi:type="dcterms:W3CDTF">2022-04-07T14:33:00Z</dcterms:created>
  <dcterms:modified xsi:type="dcterms:W3CDTF">2022-05-05T23:02:00Z</dcterms:modified>
</cp:coreProperties>
</file>