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4B8E" w:rsidRPr="000437F5" w:rsidRDefault="002B0EE9" w:rsidP="000437F5">
      <w:pPr>
        <w:ind w:firstLine="560"/>
        <w:jc w:val="center"/>
        <w:rPr>
          <w:rFonts w:ascii="Songti SC" w:eastAsia="Songti SC" w:hAnsi="Songti SC"/>
          <w:b/>
          <w:bCs/>
          <w:sz w:val="28"/>
          <w:szCs w:val="28"/>
        </w:rPr>
      </w:pPr>
      <w:r w:rsidRPr="000437F5">
        <w:rPr>
          <w:rFonts w:ascii="Songti SC" w:eastAsia="Songti SC" w:hAnsi="Songti SC" w:hint="eastAsia"/>
          <w:b/>
          <w:bCs/>
          <w:sz w:val="28"/>
          <w:szCs w:val="28"/>
        </w:rPr>
        <w:t>安全操作系统发展概况</w:t>
      </w:r>
    </w:p>
    <w:p w:rsidR="000437F5" w:rsidRPr="000437F5" w:rsidRDefault="000437F5" w:rsidP="000437F5">
      <w:pPr>
        <w:ind w:firstLine="560"/>
        <w:jc w:val="center"/>
        <w:rPr>
          <w:rFonts w:ascii="Songti SC" w:eastAsia="Songti SC" w:hAnsi="Songti SC" w:hint="eastAsia"/>
          <w:sz w:val="28"/>
          <w:szCs w:val="28"/>
        </w:rPr>
      </w:pPr>
      <w:r>
        <w:rPr>
          <w:rFonts w:ascii="Songti SC" w:eastAsia="Songti SC" w:hAnsi="Songti SC" w:hint="eastAsia"/>
          <w:sz w:val="28"/>
          <w:szCs w:val="28"/>
        </w:rPr>
        <w:t>3</w:t>
      </w:r>
      <w:r>
        <w:rPr>
          <w:rFonts w:ascii="Songti SC" w:eastAsia="Songti SC" w:hAnsi="Songti SC"/>
          <w:sz w:val="28"/>
          <w:szCs w:val="28"/>
        </w:rPr>
        <w:t xml:space="preserve">170103240 </w:t>
      </w:r>
      <w:r>
        <w:rPr>
          <w:rFonts w:ascii="Songti SC" w:eastAsia="Songti SC" w:hAnsi="Songti SC" w:hint="eastAsia"/>
          <w:sz w:val="28"/>
          <w:szCs w:val="28"/>
        </w:rPr>
        <w:t>张佳瑶</w:t>
      </w:r>
      <w:bookmarkStart w:id="0" w:name="_GoBack"/>
      <w:bookmarkEnd w:id="0"/>
    </w:p>
    <w:p w:rsidR="006F7144" w:rsidRPr="000437F5" w:rsidRDefault="00414B8E" w:rsidP="000437F5">
      <w:pPr>
        <w:ind w:firstLine="480"/>
        <w:rPr>
          <w:rFonts w:ascii="Songti SC" w:eastAsia="Songti SC" w:hAnsi="Songti SC"/>
          <w:shd w:val="clear" w:color="auto" w:fill="FFFFFF"/>
        </w:rPr>
      </w:pPr>
      <w:r w:rsidRPr="000437F5">
        <w:rPr>
          <w:rFonts w:ascii="Songti SC" w:eastAsia="Songti SC" w:hAnsi="Songti SC" w:hint="eastAsia"/>
          <w:shd w:val="clear" w:color="auto" w:fill="FFFFFF"/>
        </w:rPr>
        <w:t>计算机系统安全可以由物理安全、操作系统安全、数据安全、应用安全等四个方面构成。</w:t>
      </w:r>
      <w:r w:rsidR="00422EE5" w:rsidRPr="000437F5">
        <w:rPr>
          <w:rFonts w:ascii="Songti SC" w:eastAsia="Songti SC" w:hAnsi="Songti SC" w:hint="eastAsia"/>
          <w:shd w:val="clear" w:color="auto" w:fill="FFFFFF"/>
        </w:rPr>
        <w:t>物理安全受到自然灾难、断电等不可控因素的影响，而</w:t>
      </w:r>
      <w:r w:rsidRPr="000437F5">
        <w:rPr>
          <w:rFonts w:ascii="Songti SC" w:eastAsia="Songti SC" w:hAnsi="Songti SC" w:hint="eastAsia"/>
          <w:shd w:val="clear" w:color="auto" w:fill="FFFFFF"/>
        </w:rPr>
        <w:t>操作系统安全、数据安全和应用都和网络安全息息相关。</w:t>
      </w:r>
      <w:r w:rsidR="00322705" w:rsidRPr="000437F5">
        <w:rPr>
          <w:rFonts w:ascii="Songti SC" w:eastAsia="Songti SC" w:hAnsi="Songti SC" w:hint="eastAsia"/>
          <w:shd w:val="clear" w:color="auto" w:fill="FFFFFF"/>
        </w:rPr>
        <w:t>为了</w:t>
      </w:r>
      <w:r w:rsidR="00902AD6" w:rsidRPr="000437F5">
        <w:rPr>
          <w:rFonts w:ascii="Songti SC" w:eastAsia="Songti SC" w:hAnsi="Songti SC" w:hint="eastAsia"/>
          <w:shd w:val="clear" w:color="auto" w:fill="FFFFFF"/>
        </w:rPr>
        <w:t>实现</w:t>
      </w:r>
      <w:r w:rsidR="007C1E55" w:rsidRPr="000437F5">
        <w:rPr>
          <w:rFonts w:ascii="Songti SC" w:eastAsia="Songti SC" w:hAnsi="Songti SC" w:hint="eastAsia"/>
          <w:shd w:val="clear" w:color="auto" w:fill="FFFFFF"/>
        </w:rPr>
        <w:t>计算机</w:t>
      </w:r>
      <w:r w:rsidR="00322705" w:rsidRPr="000437F5">
        <w:rPr>
          <w:rFonts w:ascii="Songti SC" w:eastAsia="Songti SC" w:hAnsi="Songti SC" w:hint="eastAsia"/>
          <w:shd w:val="clear" w:color="auto" w:fill="FFFFFF"/>
        </w:rPr>
        <w:t>机密性、完整性、可用性的安全目标，</w:t>
      </w:r>
      <w:r w:rsidR="000060D9" w:rsidRPr="000437F5">
        <w:rPr>
          <w:rFonts w:ascii="Songti SC" w:eastAsia="Songti SC" w:hAnsi="Songti SC" w:hint="eastAsia"/>
          <w:shd w:val="clear" w:color="auto" w:fill="FFFFFF"/>
        </w:rPr>
        <w:t>安全操作系统的研究开启。</w:t>
      </w:r>
      <w:r w:rsidR="004E168C" w:rsidRPr="000437F5">
        <w:rPr>
          <w:rFonts w:ascii="Songti SC" w:eastAsia="Songti SC" w:hAnsi="Songti SC" w:hint="eastAsia"/>
          <w:shd w:val="clear" w:color="auto" w:fill="FFFFFF"/>
        </w:rPr>
        <w:t>安全操作系统</w:t>
      </w:r>
      <w:r w:rsidR="004E168C" w:rsidRPr="000437F5">
        <w:rPr>
          <w:rFonts w:ascii="Songti SC" w:eastAsia="Songti SC" w:hAnsi="Songti SC"/>
          <w:shd w:val="clear" w:color="auto" w:fill="FFFFFF"/>
        </w:rPr>
        <w:t>在自主访问控制、强制访问控制、标记、身份鉴别、客体重用、审计、数据完整性、隐蔽信道分析、可信路径、可信恢复等十个方面满足相应的安全技术要求。</w:t>
      </w:r>
      <w:r w:rsidR="00C7295E" w:rsidRPr="000437F5">
        <w:rPr>
          <w:rFonts w:ascii="Songti SC" w:eastAsia="Songti SC" w:hAnsi="Songti SC" w:hint="eastAsia"/>
          <w:shd w:val="clear" w:color="auto" w:fill="FFFFFF"/>
        </w:rPr>
        <w:t>从技术层考虑，相关研究人员设计了防火墙、入侵检测、可信计算、身份认证、访问控制、安全协议等来维护计算机系统的安全。</w:t>
      </w:r>
      <w:r w:rsidR="00031C8E" w:rsidRPr="000437F5">
        <w:rPr>
          <w:rFonts w:ascii="Songti SC" w:eastAsia="Songti SC" w:hAnsi="Songti SC" w:hint="eastAsia"/>
          <w:shd w:val="clear" w:color="auto" w:fill="FFFFFF"/>
        </w:rPr>
        <w:t>从发展历程考虑，</w:t>
      </w:r>
      <w:r w:rsidR="006F7144" w:rsidRPr="000437F5">
        <w:rPr>
          <w:rFonts w:ascii="Songti SC" w:eastAsia="Songti SC" w:hAnsi="Songti SC" w:hint="eastAsia"/>
        </w:rPr>
        <w:t>安全操作系统的发展经历了奠基时期（</w:t>
      </w:r>
      <w:r w:rsidR="00210D6A" w:rsidRPr="000437F5">
        <w:rPr>
          <w:rFonts w:ascii="Songti SC" w:eastAsia="Songti SC" w:hAnsi="Songti SC" w:hint="eastAsia"/>
        </w:rPr>
        <w:t>f</w:t>
      </w:r>
      <w:r w:rsidR="00210D6A" w:rsidRPr="000437F5">
        <w:rPr>
          <w:rFonts w:ascii="Songti SC" w:eastAsia="Songti SC" w:hAnsi="Songti SC"/>
        </w:rPr>
        <w:t>oundation period</w:t>
      </w:r>
      <w:r w:rsidR="00210D6A" w:rsidRPr="000437F5">
        <w:rPr>
          <w:rFonts w:ascii="Songti SC" w:eastAsia="Songti SC" w:hAnsi="Songti SC" w:hint="eastAsia"/>
        </w:rPr>
        <w:t>）、食谱时期（cookbook</w:t>
      </w:r>
      <w:r w:rsidR="00210D6A" w:rsidRPr="000437F5">
        <w:rPr>
          <w:rFonts w:ascii="Songti SC" w:eastAsia="Songti SC" w:hAnsi="Songti SC"/>
        </w:rPr>
        <w:t xml:space="preserve"> </w:t>
      </w:r>
      <w:r w:rsidR="00210D6A" w:rsidRPr="000437F5">
        <w:rPr>
          <w:rFonts w:ascii="Songti SC" w:eastAsia="Songti SC" w:hAnsi="Songti SC" w:hint="eastAsia"/>
        </w:rPr>
        <w:t>period）、多策略时期（</w:t>
      </w:r>
      <w:r w:rsidR="00210D6A" w:rsidRPr="000437F5">
        <w:rPr>
          <w:rFonts w:ascii="Songti SC" w:eastAsia="Songti SC" w:hAnsi="Songti SC"/>
        </w:rPr>
        <w:t>multi-policy period</w:t>
      </w:r>
      <w:r w:rsidR="00210D6A" w:rsidRPr="000437F5">
        <w:rPr>
          <w:rFonts w:ascii="Songti SC" w:eastAsia="Songti SC" w:hAnsi="Songti SC" w:hint="eastAsia"/>
        </w:rPr>
        <w:t>）和动态策略时期（dynamic</w:t>
      </w:r>
      <w:r w:rsidR="00210D6A" w:rsidRPr="000437F5">
        <w:rPr>
          <w:rFonts w:ascii="Songti SC" w:eastAsia="Songti SC" w:hAnsi="Songti SC"/>
        </w:rPr>
        <w:t>-</w:t>
      </w:r>
      <w:r w:rsidR="00210D6A" w:rsidRPr="000437F5">
        <w:rPr>
          <w:rFonts w:ascii="Songti SC" w:eastAsia="Songti SC" w:hAnsi="Songti SC" w:hint="eastAsia"/>
        </w:rPr>
        <w:t>policy</w:t>
      </w:r>
      <w:r w:rsidR="00210D6A" w:rsidRPr="000437F5">
        <w:rPr>
          <w:rFonts w:ascii="Songti SC" w:eastAsia="Songti SC" w:hAnsi="Songti SC"/>
        </w:rPr>
        <w:t xml:space="preserve"> </w:t>
      </w:r>
      <w:r w:rsidR="00210D6A" w:rsidRPr="000437F5">
        <w:rPr>
          <w:rFonts w:ascii="Songti SC" w:eastAsia="Songti SC" w:hAnsi="Songti SC" w:hint="eastAsia"/>
        </w:rPr>
        <w:t>period）四个阶段。</w:t>
      </w:r>
    </w:p>
    <w:p w:rsidR="00683EAF" w:rsidRPr="000437F5" w:rsidRDefault="00C273B2" w:rsidP="000437F5">
      <w:pPr>
        <w:pStyle w:val="a3"/>
        <w:numPr>
          <w:ilvl w:val="0"/>
          <w:numId w:val="6"/>
        </w:numPr>
        <w:ind w:firstLineChars="0" w:firstLine="200"/>
        <w:rPr>
          <w:rFonts w:ascii="Songti SC" w:eastAsia="Songti SC" w:hAnsi="Songti SC"/>
          <w:sz w:val="24"/>
        </w:rPr>
      </w:pPr>
      <w:r w:rsidRPr="000437F5">
        <w:rPr>
          <w:rFonts w:ascii="Songti SC" w:eastAsia="Songti SC" w:hAnsi="Songti SC" w:hint="eastAsia"/>
          <w:sz w:val="24"/>
        </w:rPr>
        <w:t>奠基时期</w:t>
      </w:r>
    </w:p>
    <w:p w:rsidR="00C273B2" w:rsidRPr="000437F5" w:rsidRDefault="0004258B" w:rsidP="000437F5">
      <w:pPr>
        <w:ind w:firstLine="480"/>
        <w:rPr>
          <w:rFonts w:ascii="Songti SC" w:eastAsia="Songti SC" w:hAnsi="Songti SC"/>
        </w:rPr>
      </w:pPr>
      <w:r w:rsidRPr="000437F5">
        <w:rPr>
          <w:rFonts w:ascii="Songti SC" w:eastAsia="Songti SC" w:hAnsi="Songti SC" w:hint="eastAsia"/>
        </w:rPr>
        <w:t>奠基时期，</w:t>
      </w:r>
      <w:r w:rsidR="00C273B2" w:rsidRPr="000437F5">
        <w:rPr>
          <w:rFonts w:ascii="Songti SC" w:eastAsia="Songti SC" w:hAnsi="Songti SC" w:hint="eastAsia"/>
        </w:rPr>
        <w:t>安全操作系统经历了从无到有的探索过程，安全操作系统的基本思想、理论、技术和方法逐步建立。</w:t>
      </w:r>
    </w:p>
    <w:p w:rsidR="00683EAF" w:rsidRPr="000437F5" w:rsidRDefault="00683EAF" w:rsidP="000437F5">
      <w:pPr>
        <w:ind w:firstLine="480"/>
        <w:rPr>
          <w:rFonts w:ascii="Songti SC" w:eastAsia="Songti SC" w:hAnsi="Songti SC"/>
        </w:rPr>
      </w:pPr>
      <w:r w:rsidRPr="000437F5">
        <w:rPr>
          <w:rFonts w:ascii="Songti SC" w:eastAsia="Songti SC" w:hAnsi="Songti SC" w:hint="eastAsia"/>
        </w:rPr>
        <w:t>1</w:t>
      </w:r>
      <w:r w:rsidRPr="000437F5">
        <w:rPr>
          <w:rFonts w:ascii="Songti SC" w:eastAsia="Songti SC" w:hAnsi="Songti SC"/>
        </w:rPr>
        <w:t>967</w:t>
      </w:r>
      <w:r w:rsidRPr="000437F5">
        <w:rPr>
          <w:rFonts w:ascii="Songti SC" w:eastAsia="Songti SC" w:hAnsi="Songti SC" w:hint="eastAsia"/>
        </w:rPr>
        <w:t>年，计算机资源共享系统的安全控制问题引起了美国国防部的高度重视，美国国防科学部旗下的计算机安全特别部队</w:t>
      </w:r>
      <w:r w:rsidR="003B2C6D" w:rsidRPr="000437F5">
        <w:rPr>
          <w:rFonts w:ascii="Songti SC" w:eastAsia="Songti SC" w:hAnsi="Songti SC" w:hint="eastAsia"/>
        </w:rPr>
        <w:t>的</w:t>
      </w:r>
      <w:r w:rsidR="00042B3E" w:rsidRPr="000437F5">
        <w:rPr>
          <w:rFonts w:ascii="Songti SC" w:eastAsia="Songti SC" w:hAnsi="Songti SC" w:hint="eastAsia"/>
        </w:rPr>
        <w:t>组建</w:t>
      </w:r>
      <w:r w:rsidR="003B2C6D" w:rsidRPr="000437F5">
        <w:rPr>
          <w:rFonts w:ascii="Songti SC" w:eastAsia="Songti SC" w:hAnsi="Songti SC" w:hint="eastAsia"/>
        </w:rPr>
        <w:t>拉开了操作系统安全研究的序幕。</w:t>
      </w:r>
      <w:r w:rsidR="00EB391A" w:rsidRPr="000437F5">
        <w:rPr>
          <w:rFonts w:ascii="Songti SC" w:eastAsia="Songti SC" w:hAnsi="Songti SC" w:hint="eastAsia"/>
        </w:rPr>
        <w:t>1</w:t>
      </w:r>
      <w:r w:rsidR="00EB391A" w:rsidRPr="000437F5">
        <w:rPr>
          <w:rFonts w:ascii="Songti SC" w:eastAsia="Songti SC" w:hAnsi="Songti SC"/>
        </w:rPr>
        <w:t>969</w:t>
      </w:r>
      <w:r w:rsidR="00EB391A" w:rsidRPr="000437F5">
        <w:rPr>
          <w:rFonts w:ascii="Songti SC" w:eastAsia="Songti SC" w:hAnsi="Songti SC" w:hint="eastAsia"/>
        </w:rPr>
        <w:t>年，世界上第一个安全操作系统A</w:t>
      </w:r>
      <w:r w:rsidR="00EB391A" w:rsidRPr="000437F5">
        <w:rPr>
          <w:rFonts w:ascii="Songti SC" w:eastAsia="Songti SC" w:hAnsi="Songti SC"/>
        </w:rPr>
        <w:t>dept-50</w:t>
      </w:r>
      <w:r w:rsidR="00EB391A" w:rsidRPr="000437F5">
        <w:rPr>
          <w:rFonts w:ascii="Songti SC" w:eastAsia="Songti SC" w:hAnsi="Songti SC" w:hint="eastAsia"/>
        </w:rPr>
        <w:t>研究成果发表。它可以实际投入使用，运行于IBM/360硬件平台。在该系统中，可以为客体</w:t>
      </w:r>
      <w:r w:rsidR="002C651D" w:rsidRPr="000437F5">
        <w:rPr>
          <w:rFonts w:ascii="Songti SC" w:eastAsia="Songti SC" w:hAnsi="Songti SC" w:hint="eastAsia"/>
        </w:rPr>
        <w:t>标</w:t>
      </w:r>
      <w:r w:rsidR="00EB391A" w:rsidRPr="000437F5">
        <w:rPr>
          <w:rFonts w:ascii="Songti SC" w:eastAsia="Songti SC" w:hAnsi="Songti SC" w:hint="eastAsia"/>
        </w:rPr>
        <w:t>上敏感级别属性：对于</w:t>
      </w:r>
      <w:r w:rsidR="00090733" w:rsidRPr="000437F5">
        <w:rPr>
          <w:rFonts w:ascii="Songti SC" w:eastAsia="Songti SC" w:hAnsi="Songti SC" w:hint="eastAsia"/>
        </w:rPr>
        <w:t>读</w:t>
      </w:r>
      <w:r w:rsidR="00EB391A" w:rsidRPr="000437F5">
        <w:rPr>
          <w:rFonts w:ascii="Songti SC" w:eastAsia="Songti SC" w:hAnsi="Songti SC" w:hint="eastAsia"/>
        </w:rPr>
        <w:t>操作，不允许信息的敏感级别高于用户的安全级别；对于写操作，在授权情况下，允许使信息从高敏感级别移向低敏感级别。</w:t>
      </w:r>
    </w:p>
    <w:p w:rsidR="00F57FFA" w:rsidRPr="000437F5" w:rsidRDefault="00EB391A" w:rsidP="000437F5">
      <w:pPr>
        <w:ind w:firstLine="480"/>
        <w:rPr>
          <w:rFonts w:ascii="Songti SC" w:eastAsia="Songti SC" w:hAnsi="Songti SC"/>
        </w:rPr>
      </w:pPr>
      <w:r w:rsidRPr="000437F5">
        <w:rPr>
          <w:rFonts w:ascii="Songti SC" w:eastAsia="Songti SC" w:hAnsi="Songti SC" w:hint="eastAsia"/>
        </w:rPr>
        <w:t>这一时期的</w:t>
      </w:r>
      <w:r w:rsidR="00C71639" w:rsidRPr="000437F5">
        <w:rPr>
          <w:rFonts w:ascii="Songti SC" w:eastAsia="Songti SC" w:hAnsi="Songti SC" w:hint="eastAsia"/>
        </w:rPr>
        <w:t>代表</w:t>
      </w:r>
      <w:r w:rsidRPr="000437F5">
        <w:rPr>
          <w:rFonts w:ascii="Songti SC" w:eastAsia="Songti SC" w:hAnsi="Songti SC" w:hint="eastAsia"/>
        </w:rPr>
        <w:t>思想有</w:t>
      </w:r>
      <w:r w:rsidR="00D23ADF" w:rsidRPr="000437F5">
        <w:rPr>
          <w:rFonts w:ascii="Songti SC" w:eastAsia="Songti SC" w:hAnsi="Songti SC" w:hint="eastAsia"/>
        </w:rPr>
        <w:t>访问控制矩阵、引用监控机、BLP模型</w:t>
      </w:r>
      <w:r w:rsidR="00D00B62" w:rsidRPr="000437F5">
        <w:rPr>
          <w:rFonts w:ascii="Songti SC" w:eastAsia="Songti SC" w:hAnsi="Songti SC" w:hint="eastAsia"/>
        </w:rPr>
        <w:t>，隐通道等</w:t>
      </w:r>
      <w:r w:rsidR="00C71639" w:rsidRPr="000437F5">
        <w:rPr>
          <w:rFonts w:ascii="Songti SC" w:eastAsia="Songti SC" w:hAnsi="Songti SC" w:hint="eastAsia"/>
        </w:rPr>
        <w:t>，这一时期的代表系统有A</w:t>
      </w:r>
      <w:r w:rsidR="00C71639" w:rsidRPr="000437F5">
        <w:rPr>
          <w:rFonts w:ascii="Songti SC" w:eastAsia="Songti SC" w:hAnsi="Songti SC"/>
        </w:rPr>
        <w:t>dept-50</w:t>
      </w:r>
      <w:r w:rsidR="00C71639" w:rsidRPr="000437F5">
        <w:rPr>
          <w:rFonts w:ascii="Songti SC" w:eastAsia="Songti SC" w:hAnsi="Songti SC" w:hint="eastAsia"/>
        </w:rPr>
        <w:t>、Multics等</w:t>
      </w:r>
      <w:r w:rsidR="00D00B62" w:rsidRPr="000437F5">
        <w:rPr>
          <w:rFonts w:ascii="Songti SC" w:eastAsia="Songti SC" w:hAnsi="Songti SC" w:hint="eastAsia"/>
        </w:rPr>
        <w:t>。</w:t>
      </w:r>
    </w:p>
    <w:p w:rsidR="00EB391A" w:rsidRPr="000437F5" w:rsidRDefault="00EB391A" w:rsidP="000437F5">
      <w:pPr>
        <w:pStyle w:val="a3"/>
        <w:numPr>
          <w:ilvl w:val="1"/>
          <w:numId w:val="7"/>
        </w:numPr>
        <w:ind w:firstLineChars="0" w:firstLine="200"/>
        <w:rPr>
          <w:rFonts w:ascii="Songti SC" w:eastAsia="Songti SC" w:hAnsi="Songti SC"/>
          <w:color w:val="000000" w:themeColor="text1"/>
          <w:sz w:val="24"/>
        </w:rPr>
      </w:pPr>
      <w:r w:rsidRPr="000437F5">
        <w:rPr>
          <w:rFonts w:ascii="Songti SC" w:eastAsia="Songti SC" w:hAnsi="Songti SC" w:hint="eastAsia"/>
          <w:color w:val="000000" w:themeColor="text1"/>
          <w:sz w:val="24"/>
        </w:rPr>
        <w:t>访问控制矩阵</w:t>
      </w:r>
    </w:p>
    <w:p w:rsidR="00EB391A" w:rsidRPr="000437F5" w:rsidRDefault="00EB391A" w:rsidP="000437F5">
      <w:pPr>
        <w:ind w:firstLine="480"/>
        <w:rPr>
          <w:rFonts w:ascii="Songti SC" w:eastAsia="Songti SC" w:hAnsi="Songti SC"/>
          <w:color w:val="000000" w:themeColor="text1"/>
        </w:rPr>
      </w:pPr>
      <w:r w:rsidRPr="000437F5">
        <w:rPr>
          <w:rFonts w:ascii="Songti SC" w:eastAsia="Songti SC" w:hAnsi="Songti SC" w:hint="eastAsia"/>
          <w:color w:val="000000" w:themeColor="text1"/>
        </w:rPr>
        <w:t>1</w:t>
      </w:r>
      <w:r w:rsidRPr="000437F5">
        <w:rPr>
          <w:rFonts w:ascii="Songti SC" w:eastAsia="Songti SC" w:hAnsi="Songti SC"/>
          <w:color w:val="000000" w:themeColor="text1"/>
        </w:rPr>
        <w:t>969</w:t>
      </w:r>
      <w:r w:rsidRPr="000437F5">
        <w:rPr>
          <w:rFonts w:ascii="Songti SC" w:eastAsia="Songti SC" w:hAnsi="Songti SC" w:hint="eastAsia"/>
          <w:color w:val="000000" w:themeColor="text1"/>
        </w:rPr>
        <w:t>年，</w:t>
      </w:r>
      <w:r w:rsidRPr="000437F5">
        <w:rPr>
          <w:rFonts w:ascii="Songti SC" w:eastAsia="Songti SC" w:hAnsi="Songti SC"/>
          <w:color w:val="000000" w:themeColor="text1"/>
        </w:rPr>
        <w:t>B. W. Lampson</w:t>
      </w:r>
      <w:r w:rsidRPr="000437F5">
        <w:rPr>
          <w:rFonts w:ascii="Songti SC" w:eastAsia="Songti SC" w:hAnsi="Songti SC" w:hint="eastAsia"/>
          <w:color w:val="000000" w:themeColor="text1"/>
        </w:rPr>
        <w:t>首次运用了主体、客体和访问控制矩阵的思想，对访问控制问题进行了抽象。在一个操作系统中每个实体组件都必须是主体或者必须是客体，或者即是主体又是客体。客体是一个被动的实体。在操作系统中，客体可以是按照一定格式存储在一定记录介质上的数据信息，也可以是操作系统中的进程。主体是引起信息在客体之间的流动的实体。通常，这些实体指人、进程或设备等，一般是代表用户执行操作的进程。如编辑一个文件。编辑进程是存取文件的主体，而文件是客体。</w:t>
      </w:r>
    </w:p>
    <w:p w:rsidR="00EB391A" w:rsidRPr="000437F5" w:rsidRDefault="009461B7" w:rsidP="000437F5">
      <w:pPr>
        <w:pStyle w:val="a3"/>
        <w:numPr>
          <w:ilvl w:val="1"/>
          <w:numId w:val="7"/>
        </w:numPr>
        <w:ind w:firstLineChars="0" w:firstLine="200"/>
        <w:rPr>
          <w:rFonts w:ascii="Songti SC" w:eastAsia="Songti SC" w:hAnsi="Songti SC"/>
          <w:sz w:val="24"/>
        </w:rPr>
      </w:pPr>
      <w:r w:rsidRPr="000437F5">
        <w:rPr>
          <w:rFonts w:ascii="Songti SC" w:eastAsia="Songti SC" w:hAnsi="Songti SC" w:hint="eastAsia"/>
          <w:sz w:val="24"/>
        </w:rPr>
        <w:t>引用监控机</w:t>
      </w:r>
    </w:p>
    <w:p w:rsidR="009461B7" w:rsidRPr="000437F5" w:rsidRDefault="00C975E2" w:rsidP="000437F5">
      <w:pPr>
        <w:ind w:firstLine="480"/>
        <w:rPr>
          <w:rFonts w:ascii="Songti SC" w:eastAsia="Songti SC" w:hAnsi="Songti SC"/>
        </w:rPr>
      </w:pPr>
      <w:r w:rsidRPr="000437F5">
        <w:rPr>
          <w:rFonts w:ascii="Songti SC" w:eastAsia="Songti SC" w:hAnsi="Songti SC" w:hint="eastAsia"/>
        </w:rPr>
        <w:t>引用监控机、引用验证机制、安全核和安全建模等思想在研究系统资源受控共享问题的背景下产生。</w:t>
      </w:r>
    </w:p>
    <w:p w:rsidR="0059753D" w:rsidRPr="000437F5" w:rsidRDefault="005D1AFD" w:rsidP="000437F5">
      <w:pPr>
        <w:ind w:firstLine="480"/>
        <w:rPr>
          <w:rFonts w:ascii="Songti SC" w:eastAsia="Songti SC" w:hAnsi="Songti SC"/>
        </w:rPr>
      </w:pPr>
      <w:r w:rsidRPr="000437F5">
        <w:rPr>
          <w:rFonts w:ascii="Songti SC" w:eastAsia="Songti SC" w:hAnsi="Songti SC" w:hint="eastAsia"/>
        </w:rPr>
        <w:t>引用监控机</w:t>
      </w:r>
      <w:r w:rsidR="00024387" w:rsidRPr="000437F5">
        <w:rPr>
          <w:rFonts w:ascii="Songti SC" w:eastAsia="Songti SC" w:hAnsi="Songti SC" w:hint="eastAsia"/>
        </w:rPr>
        <w:t>由安德森</w:t>
      </w:r>
      <w:r w:rsidRPr="000437F5">
        <w:rPr>
          <w:rFonts w:ascii="Songti SC" w:eastAsia="Songti SC" w:hAnsi="Songti SC" w:hint="eastAsia"/>
        </w:rPr>
        <w:t>A</w:t>
      </w:r>
      <w:r w:rsidRPr="000437F5">
        <w:rPr>
          <w:rFonts w:ascii="Songti SC" w:eastAsia="Songti SC" w:hAnsi="Songti SC"/>
        </w:rPr>
        <w:t>nderson</w:t>
      </w:r>
      <w:r w:rsidRPr="000437F5">
        <w:rPr>
          <w:rFonts w:ascii="Songti SC" w:eastAsia="Songti SC" w:hAnsi="Songti SC" w:hint="eastAsia"/>
        </w:rPr>
        <w:t>提出是一个抽象的概念，它用于仲裁主体对客体的访问。</w:t>
      </w:r>
      <w:proofErr w:type="spellStart"/>
      <w:r w:rsidRPr="000437F5">
        <w:rPr>
          <w:rFonts w:ascii="Songti SC" w:eastAsia="Songti SC" w:hAnsi="Songti SC"/>
        </w:rPr>
        <w:t>Morri</w:t>
      </w:r>
      <w:proofErr w:type="spellEnd"/>
      <w:r w:rsidRPr="000437F5">
        <w:rPr>
          <w:rFonts w:ascii="Songti SC" w:eastAsia="Songti SC" w:hAnsi="Songti SC"/>
        </w:rPr>
        <w:t xml:space="preserve"> Gasser</w:t>
      </w:r>
      <w:r w:rsidRPr="000437F5">
        <w:rPr>
          <w:rFonts w:ascii="Songti SC" w:eastAsia="Songti SC" w:hAnsi="Songti SC" w:hint="eastAsia"/>
        </w:rPr>
        <w:t>从实现的角度对引用监控机进行阐述。</w:t>
      </w:r>
      <w:r w:rsidR="00024387" w:rsidRPr="000437F5">
        <w:rPr>
          <w:rFonts w:ascii="Songti SC" w:eastAsia="Songti SC" w:hAnsi="Songti SC" w:hint="eastAsia"/>
        </w:rPr>
        <w:t>他的解释是：</w:t>
      </w:r>
      <w:r w:rsidR="00657227" w:rsidRPr="000437F5">
        <w:rPr>
          <w:rFonts w:ascii="Songti SC" w:eastAsia="Songti SC" w:hAnsi="Songti SC" w:hint="eastAsia"/>
        </w:rPr>
        <w:t>根据引用监控机中体现的安全策略和存储在数据库中的访问控制信息约束和监视所有主体对客体的访问</w:t>
      </w:r>
      <w:r w:rsidR="00722C48" w:rsidRPr="000437F5">
        <w:rPr>
          <w:rFonts w:ascii="Songti SC" w:eastAsia="Songti SC" w:hAnsi="Songti SC" w:hint="eastAsia"/>
        </w:rPr>
        <w:t>，且会有相关的审计文件记录</w:t>
      </w:r>
      <w:r w:rsidR="00650E53" w:rsidRPr="000437F5">
        <w:rPr>
          <w:rFonts w:ascii="Songti SC" w:eastAsia="Songti SC" w:hAnsi="Songti SC" w:hint="eastAsia"/>
        </w:rPr>
        <w:t>。</w:t>
      </w:r>
    </w:p>
    <w:p w:rsidR="00934B26" w:rsidRPr="000437F5" w:rsidRDefault="00934B26" w:rsidP="000437F5">
      <w:pPr>
        <w:ind w:firstLine="480"/>
        <w:rPr>
          <w:rFonts w:ascii="Songti SC" w:eastAsia="Songti SC" w:hAnsi="Songti SC"/>
        </w:rPr>
      </w:pPr>
      <w:r w:rsidRPr="000437F5">
        <w:rPr>
          <w:rFonts w:ascii="Songti SC" w:eastAsia="Songti SC" w:hAnsi="Songti SC" w:hint="eastAsia"/>
        </w:rPr>
        <w:t>而引用验证机制是一种安全机制，满足三个原则：必须具有自我保护能力</w:t>
      </w:r>
      <w:r w:rsidR="004218DF" w:rsidRPr="000437F5">
        <w:rPr>
          <w:rFonts w:ascii="Songti SC" w:eastAsia="Songti SC" w:hAnsi="Songti SC" w:hint="eastAsia"/>
        </w:rPr>
        <w:t>，</w:t>
      </w:r>
      <w:r w:rsidRPr="000437F5">
        <w:rPr>
          <w:rFonts w:ascii="Songti SC" w:eastAsia="Songti SC" w:hAnsi="Songti SC" w:hint="eastAsia"/>
        </w:rPr>
        <w:t>必须总是处于活跃状态</w:t>
      </w:r>
      <w:r w:rsidR="004218DF" w:rsidRPr="000437F5">
        <w:rPr>
          <w:rFonts w:ascii="Songti SC" w:eastAsia="Songti SC" w:hAnsi="Songti SC" w:hint="eastAsia"/>
        </w:rPr>
        <w:t>，</w:t>
      </w:r>
      <w:r w:rsidRPr="000437F5">
        <w:rPr>
          <w:rFonts w:ascii="Songti SC" w:eastAsia="Songti SC" w:hAnsi="Songti SC" w:hint="eastAsia"/>
        </w:rPr>
        <w:t>必须设计得足够小，以利于分析和测试</w:t>
      </w:r>
      <w:r w:rsidR="004218DF" w:rsidRPr="000437F5">
        <w:rPr>
          <w:rFonts w:ascii="Songti SC" w:eastAsia="Songti SC" w:hAnsi="Songti SC" w:hint="eastAsia"/>
        </w:rPr>
        <w:t>。三个原则保证了引用监控机制能够保持自身完整性，仲裁程序对资源的所有引用，保证能够验证正确和符合要求。</w:t>
      </w:r>
    </w:p>
    <w:p w:rsidR="00EF4CE2" w:rsidRPr="000437F5" w:rsidRDefault="005D1AFD" w:rsidP="000437F5">
      <w:pPr>
        <w:ind w:firstLine="480"/>
        <w:rPr>
          <w:rFonts w:ascii="Songti SC" w:eastAsia="Songti SC" w:hAnsi="Songti SC"/>
        </w:rPr>
      </w:pPr>
      <w:r w:rsidRPr="000437F5">
        <w:rPr>
          <w:rFonts w:ascii="Songti SC" w:eastAsia="Songti SC" w:hAnsi="Songti SC"/>
        </w:rPr>
        <w:t>引用监控器的实现被叫做安全内核</w:t>
      </w:r>
      <w:r w:rsidR="00B3699F" w:rsidRPr="000437F5">
        <w:rPr>
          <w:rFonts w:ascii="Songti SC" w:eastAsia="Songti SC" w:hAnsi="Songti SC" w:hint="eastAsia"/>
        </w:rPr>
        <w:t>。</w:t>
      </w:r>
      <w:r w:rsidRPr="000437F5">
        <w:rPr>
          <w:rFonts w:ascii="Songti SC" w:eastAsia="Songti SC" w:hAnsi="Songti SC"/>
        </w:rPr>
        <w:t>1972</w:t>
      </w:r>
      <w:r w:rsidR="000378B9" w:rsidRPr="000437F5">
        <w:rPr>
          <w:rFonts w:ascii="Songti SC" w:eastAsia="Songti SC" w:hAnsi="Songti SC"/>
        </w:rPr>
        <w:t xml:space="preserve"> </w:t>
      </w:r>
      <w:r w:rsidR="0095456F" w:rsidRPr="000437F5">
        <w:rPr>
          <w:rFonts w:ascii="Songti SC" w:eastAsia="Songti SC" w:hAnsi="Songti SC" w:hint="eastAsia"/>
        </w:rPr>
        <w:t>年，</w:t>
      </w:r>
      <w:r w:rsidRPr="000437F5">
        <w:rPr>
          <w:rFonts w:ascii="Songti SC" w:eastAsia="Songti SC" w:hAnsi="Songti SC"/>
        </w:rPr>
        <w:t>Roger Schell</w:t>
      </w:r>
      <w:r w:rsidR="0059753D" w:rsidRPr="000437F5">
        <w:rPr>
          <w:rFonts w:ascii="Songti SC" w:eastAsia="Songti SC" w:hAnsi="Songti SC" w:hint="eastAsia"/>
        </w:rPr>
        <w:t>提出的</w:t>
      </w:r>
      <w:r w:rsidRPr="000437F5">
        <w:rPr>
          <w:rFonts w:ascii="Songti SC" w:eastAsia="Songti SC" w:hAnsi="Songti SC" w:hint="eastAsia"/>
        </w:rPr>
        <w:t>安</w:t>
      </w:r>
      <w:r w:rsidRPr="000437F5">
        <w:rPr>
          <w:rFonts w:ascii="Songti SC" w:eastAsia="Songti SC" w:hAnsi="Songti SC"/>
        </w:rPr>
        <w:t>全内核的概念被认为是引用验证机制的一种类型</w:t>
      </w:r>
      <w:r w:rsidR="0040770C" w:rsidRPr="000437F5">
        <w:rPr>
          <w:rFonts w:ascii="Songti SC" w:eastAsia="Songti SC" w:hAnsi="Songti SC" w:hint="eastAsia"/>
        </w:rPr>
        <w:t>，安全</w:t>
      </w:r>
      <w:r w:rsidR="00B82503" w:rsidRPr="000437F5">
        <w:rPr>
          <w:rFonts w:ascii="Songti SC" w:eastAsia="Songti SC" w:hAnsi="Songti SC" w:hint="eastAsia"/>
        </w:rPr>
        <w:t>内</w:t>
      </w:r>
      <w:r w:rsidR="0040770C" w:rsidRPr="000437F5">
        <w:rPr>
          <w:rFonts w:ascii="Songti SC" w:eastAsia="Songti SC" w:hAnsi="Songti SC" w:hint="eastAsia"/>
        </w:rPr>
        <w:t>核是</w:t>
      </w:r>
      <w:r w:rsidR="00FF2C3C" w:rsidRPr="000437F5">
        <w:rPr>
          <w:rFonts w:ascii="Songti SC" w:eastAsia="Songti SC" w:hAnsi="Songti SC" w:hint="eastAsia"/>
        </w:rPr>
        <w:t>指</w:t>
      </w:r>
      <w:r w:rsidR="0040770C" w:rsidRPr="000437F5">
        <w:rPr>
          <w:rFonts w:ascii="Songti SC" w:eastAsia="Songti SC" w:hAnsi="Songti SC" w:hint="eastAsia"/>
        </w:rPr>
        <w:t>操作系统与安全</w:t>
      </w:r>
      <w:r w:rsidR="00337108" w:rsidRPr="000437F5">
        <w:rPr>
          <w:rFonts w:ascii="Songti SC" w:eastAsia="Songti SC" w:hAnsi="Songti SC" w:hint="eastAsia"/>
        </w:rPr>
        <w:t>性实现</w:t>
      </w:r>
      <w:r w:rsidR="008675F0" w:rsidRPr="000437F5">
        <w:rPr>
          <w:rFonts w:ascii="Songti SC" w:eastAsia="Songti SC" w:hAnsi="Songti SC" w:hint="eastAsia"/>
        </w:rPr>
        <w:t>相关</w:t>
      </w:r>
      <w:r w:rsidR="00337108" w:rsidRPr="000437F5">
        <w:rPr>
          <w:rFonts w:ascii="Songti SC" w:eastAsia="Songti SC" w:hAnsi="Songti SC" w:hint="eastAsia"/>
        </w:rPr>
        <w:t>的部分</w:t>
      </w:r>
      <w:r w:rsidR="004A7569" w:rsidRPr="000437F5">
        <w:rPr>
          <w:rFonts w:ascii="Songti SC" w:eastAsia="Songti SC" w:hAnsi="Songti SC" w:hint="eastAsia"/>
        </w:rPr>
        <w:t>。</w:t>
      </w:r>
    </w:p>
    <w:p w:rsidR="00AF6C90" w:rsidRPr="000437F5" w:rsidRDefault="00AF6C90" w:rsidP="000437F5">
      <w:pPr>
        <w:pStyle w:val="a3"/>
        <w:numPr>
          <w:ilvl w:val="1"/>
          <w:numId w:val="7"/>
        </w:numPr>
        <w:ind w:firstLineChars="0" w:firstLine="200"/>
        <w:rPr>
          <w:rFonts w:ascii="Songti SC" w:eastAsia="Songti SC" w:hAnsi="Songti SC"/>
          <w:sz w:val="24"/>
        </w:rPr>
      </w:pPr>
      <w:r w:rsidRPr="000437F5">
        <w:rPr>
          <w:rFonts w:ascii="Songti SC" w:eastAsia="Songti SC" w:hAnsi="Songti SC" w:hint="eastAsia"/>
          <w:sz w:val="24"/>
        </w:rPr>
        <w:t>BLP模型</w:t>
      </w:r>
    </w:p>
    <w:p w:rsidR="0062141F" w:rsidRPr="000437F5" w:rsidRDefault="009601DD" w:rsidP="000437F5">
      <w:pPr>
        <w:ind w:firstLine="480"/>
        <w:rPr>
          <w:rFonts w:ascii="Songti SC" w:eastAsia="Songti SC" w:hAnsi="Songti SC"/>
        </w:rPr>
      </w:pPr>
      <w:r w:rsidRPr="000437F5">
        <w:rPr>
          <w:rFonts w:ascii="Songti SC" w:eastAsia="Songti SC" w:hAnsi="Songti SC" w:hint="eastAsia"/>
        </w:rPr>
        <w:t>BLP</w:t>
      </w:r>
      <w:r w:rsidR="00B84D3F" w:rsidRPr="000437F5">
        <w:rPr>
          <w:rFonts w:ascii="Songti SC" w:eastAsia="Songti SC" w:hAnsi="Songti SC" w:hint="eastAsia"/>
        </w:rPr>
        <w:t>模型</w:t>
      </w:r>
      <w:r w:rsidRPr="000437F5">
        <w:rPr>
          <w:rFonts w:ascii="Songti SC" w:eastAsia="Songti SC" w:hAnsi="Songti SC" w:hint="eastAsia"/>
        </w:rPr>
        <w:t>定义</w:t>
      </w:r>
      <w:r w:rsidR="00B84D3F" w:rsidRPr="000437F5">
        <w:rPr>
          <w:rFonts w:ascii="Songti SC" w:eastAsia="Songti SC" w:hAnsi="Songti SC" w:hint="eastAsia"/>
        </w:rPr>
        <w:t>了信息的</w:t>
      </w:r>
      <w:r w:rsidRPr="000437F5">
        <w:rPr>
          <w:rFonts w:ascii="Songti SC" w:eastAsia="Songti SC" w:hAnsi="Songti SC" w:hint="eastAsia"/>
        </w:rPr>
        <w:t>安全级，</w:t>
      </w:r>
      <w:r w:rsidR="00B84D3F" w:rsidRPr="000437F5">
        <w:rPr>
          <w:rFonts w:ascii="Songti SC" w:eastAsia="Songti SC" w:hAnsi="Songti SC" w:hint="eastAsia"/>
        </w:rPr>
        <w:t>支持</w:t>
      </w:r>
      <w:r w:rsidRPr="000437F5">
        <w:rPr>
          <w:rFonts w:ascii="Songti SC" w:eastAsia="Songti SC" w:hAnsi="Songti SC" w:hint="eastAsia"/>
        </w:rPr>
        <w:t>下读上写。</w:t>
      </w:r>
      <w:r w:rsidR="00F074C2" w:rsidRPr="000437F5">
        <w:rPr>
          <w:rFonts w:ascii="Songti SC" w:eastAsia="Songti SC" w:hAnsi="Songti SC"/>
        </w:rPr>
        <w:t>BLP</w:t>
      </w:r>
      <w:r w:rsidR="00F074C2" w:rsidRPr="000437F5">
        <w:rPr>
          <w:rFonts w:ascii="Songti SC" w:eastAsia="Songti SC" w:hAnsi="Songti SC" w:hint="eastAsia"/>
        </w:rPr>
        <w:t>模型有两种安全策略</w:t>
      </w:r>
      <w:r w:rsidR="00EB0507" w:rsidRPr="000437F5">
        <w:rPr>
          <w:rFonts w:ascii="Songti SC" w:eastAsia="Songti SC" w:hAnsi="Songti SC" w:hint="eastAsia"/>
        </w:rPr>
        <w:t>：自主访问控制和</w:t>
      </w:r>
      <w:r w:rsidR="008D6F5D" w:rsidRPr="000437F5">
        <w:rPr>
          <w:rFonts w:ascii="Songti SC" w:eastAsia="Songti SC" w:hAnsi="Songti SC" w:hint="eastAsia"/>
        </w:rPr>
        <w:t>强制访问控制。</w:t>
      </w:r>
      <w:r w:rsidR="0084338F" w:rsidRPr="000437F5">
        <w:rPr>
          <w:rFonts w:ascii="Songti SC" w:eastAsia="Songti SC" w:hAnsi="Songti SC"/>
        </w:rPr>
        <w:t>BLP</w:t>
      </w:r>
      <w:r w:rsidR="0084338F" w:rsidRPr="000437F5">
        <w:rPr>
          <w:rFonts w:ascii="Songti SC" w:eastAsia="Songti SC" w:hAnsi="Songti SC" w:hint="eastAsia"/>
        </w:rPr>
        <w:t>模型存在很多缺陷。</w:t>
      </w:r>
      <w:r w:rsidR="009605CA" w:rsidRPr="000437F5">
        <w:rPr>
          <w:rFonts w:ascii="Songti SC" w:eastAsia="Songti SC" w:hAnsi="Songti SC" w:hint="eastAsia"/>
        </w:rPr>
        <w:t>B</w:t>
      </w:r>
      <w:r w:rsidR="009605CA" w:rsidRPr="000437F5">
        <w:rPr>
          <w:rFonts w:ascii="Songti SC" w:eastAsia="Songti SC" w:hAnsi="Songti SC"/>
        </w:rPr>
        <w:t>LP模型本身只考虑了</w:t>
      </w:r>
      <w:r w:rsidR="0084338F" w:rsidRPr="000437F5">
        <w:rPr>
          <w:rFonts w:ascii="Songti SC" w:eastAsia="Songti SC" w:hAnsi="Songti SC" w:hint="eastAsia"/>
        </w:rPr>
        <w:t>保护信息的</w:t>
      </w:r>
      <w:r w:rsidR="009605CA" w:rsidRPr="000437F5">
        <w:rPr>
          <w:rFonts w:ascii="Songti SC" w:eastAsia="Songti SC" w:hAnsi="Songti SC" w:hint="eastAsia"/>
        </w:rPr>
        <w:t>机</w:t>
      </w:r>
      <w:r w:rsidR="009605CA" w:rsidRPr="000437F5">
        <w:rPr>
          <w:rFonts w:ascii="Songti SC" w:eastAsia="Songti SC" w:hAnsi="Songti SC"/>
        </w:rPr>
        <w:t>密性 对于数据的完整性这一部分并没有做到处理</w:t>
      </w:r>
      <w:r w:rsidR="005571D3" w:rsidRPr="000437F5">
        <w:rPr>
          <w:rFonts w:ascii="Songti SC" w:eastAsia="Songti SC" w:hAnsi="Songti SC" w:hint="eastAsia"/>
        </w:rPr>
        <w:t>。</w:t>
      </w:r>
      <w:r w:rsidR="0084338F" w:rsidRPr="000437F5">
        <w:rPr>
          <w:rFonts w:ascii="Songti SC" w:eastAsia="Songti SC" w:hAnsi="Songti SC" w:hint="eastAsia"/>
        </w:rPr>
        <w:t>模型中所有的主体和客体都是单级的，而实际中系统的一些实体需要多级特征。人们对BLP模型进行改进</w:t>
      </w:r>
      <w:r w:rsidR="00494A55" w:rsidRPr="000437F5">
        <w:rPr>
          <w:rFonts w:ascii="Songti SC" w:eastAsia="Songti SC" w:hAnsi="Songti SC" w:hint="eastAsia"/>
        </w:rPr>
        <w:t>，</w:t>
      </w:r>
      <w:r w:rsidR="00035BFE" w:rsidRPr="000437F5">
        <w:rPr>
          <w:rFonts w:ascii="Songti SC" w:eastAsia="Songti SC" w:hAnsi="Songti SC" w:hint="eastAsia"/>
        </w:rPr>
        <w:t>提出了很多改善了的模型，其中有</w:t>
      </w:r>
      <w:r w:rsidR="00494A55" w:rsidRPr="000437F5">
        <w:rPr>
          <w:rFonts w:ascii="Songti SC" w:eastAsia="Songti SC" w:hAnsi="Songti SC" w:hint="eastAsia"/>
        </w:rPr>
        <w:t>有</w:t>
      </w:r>
      <w:r w:rsidR="00720E06" w:rsidRPr="000437F5">
        <w:rPr>
          <w:rFonts w:ascii="Songti SC" w:eastAsia="Songti SC" w:hAnsi="Songti SC" w:hint="eastAsia"/>
        </w:rPr>
        <w:t>B</w:t>
      </w:r>
      <w:r w:rsidR="00494A55" w:rsidRPr="000437F5">
        <w:rPr>
          <w:rFonts w:ascii="Songti SC" w:eastAsia="Songti SC" w:hAnsi="Songti SC"/>
        </w:rPr>
        <w:t>iba</w:t>
      </w:r>
      <w:r w:rsidR="00494A55" w:rsidRPr="000437F5">
        <w:rPr>
          <w:rFonts w:ascii="Songti SC" w:eastAsia="Songti SC" w:hAnsi="Songti SC" w:hint="eastAsia"/>
        </w:rPr>
        <w:t>模型</w:t>
      </w:r>
      <w:r w:rsidR="00035BFE" w:rsidRPr="000437F5">
        <w:rPr>
          <w:rFonts w:ascii="Songti SC" w:eastAsia="Songti SC" w:hAnsi="Songti SC" w:hint="eastAsia"/>
        </w:rPr>
        <w:t>，用于填补数据完整性的维护</w:t>
      </w:r>
      <w:r w:rsidR="00494A55" w:rsidRPr="000437F5">
        <w:rPr>
          <w:rFonts w:ascii="Songti SC" w:eastAsia="Songti SC" w:hAnsi="Songti SC" w:hint="eastAsia"/>
        </w:rPr>
        <w:t>。</w:t>
      </w:r>
    </w:p>
    <w:p w:rsidR="0062141F" w:rsidRPr="000437F5" w:rsidRDefault="0062141F" w:rsidP="000437F5">
      <w:pPr>
        <w:pStyle w:val="a3"/>
        <w:numPr>
          <w:ilvl w:val="1"/>
          <w:numId w:val="7"/>
        </w:numPr>
        <w:ind w:firstLineChars="0" w:firstLine="200"/>
        <w:rPr>
          <w:rFonts w:ascii="Songti SC" w:eastAsia="Songti SC" w:hAnsi="Songti SC"/>
          <w:sz w:val="24"/>
        </w:rPr>
      </w:pPr>
      <w:r w:rsidRPr="000437F5">
        <w:rPr>
          <w:rFonts w:ascii="Songti SC" w:eastAsia="Songti SC" w:hAnsi="Songti SC" w:hint="eastAsia"/>
          <w:sz w:val="24"/>
        </w:rPr>
        <w:t>隐通道</w:t>
      </w:r>
    </w:p>
    <w:p w:rsidR="00EB391A" w:rsidRPr="000437F5" w:rsidRDefault="00AF65F4" w:rsidP="000437F5">
      <w:pPr>
        <w:ind w:firstLine="480"/>
        <w:rPr>
          <w:rFonts w:ascii="Songti SC" w:eastAsia="Songti SC" w:hAnsi="Songti SC"/>
        </w:rPr>
      </w:pPr>
      <w:r w:rsidRPr="000437F5">
        <w:rPr>
          <w:rFonts w:ascii="Songti SC" w:eastAsia="Songti SC" w:hAnsi="Songti SC" w:hint="eastAsia"/>
        </w:rPr>
        <w:t>操作系统中有发送方进程和接收方进程，进程之间通过通信机制通信，例如共享内存、消息队列。对于本意不是用来通讯但实际上被用来通讯的机制没有相关的机制进行控制。</w:t>
      </w:r>
      <w:r w:rsidR="00B46B26" w:rsidRPr="000437F5">
        <w:rPr>
          <w:rFonts w:ascii="Songti SC" w:eastAsia="Songti SC" w:hAnsi="Songti SC" w:hint="eastAsia"/>
        </w:rPr>
        <w:t>比如，一个程序可以通过改变其对系统负载的影响来向另一个程序传递信息。</w:t>
      </w:r>
    </w:p>
    <w:p w:rsidR="004A7569" w:rsidRPr="000437F5" w:rsidRDefault="00054A68" w:rsidP="000437F5">
      <w:pPr>
        <w:ind w:firstLine="480"/>
        <w:rPr>
          <w:rFonts w:ascii="Songti SC" w:eastAsia="Songti SC" w:hAnsi="Songti SC"/>
        </w:rPr>
      </w:pPr>
      <w:r w:rsidRPr="000437F5">
        <w:rPr>
          <w:rFonts w:ascii="Songti SC" w:eastAsia="Songti SC" w:hAnsi="Songti SC"/>
        </w:rPr>
        <w:t>1973</w:t>
      </w:r>
      <w:r w:rsidRPr="000437F5">
        <w:rPr>
          <w:rFonts w:ascii="Songti SC" w:eastAsia="Songti SC" w:hAnsi="Songti SC" w:hint="eastAsia"/>
        </w:rPr>
        <w:t>年，Lampson首次定义隐通道</w:t>
      </w:r>
      <w:r w:rsidR="00D30CD4" w:rsidRPr="000437F5">
        <w:rPr>
          <w:rFonts w:ascii="Songti SC" w:eastAsia="Songti SC" w:hAnsi="Songti SC" w:hint="eastAsia"/>
        </w:rPr>
        <w:t>：</w:t>
      </w:r>
      <w:r w:rsidRPr="000437F5">
        <w:rPr>
          <w:rFonts w:ascii="Songti SC" w:eastAsia="Songti SC" w:hAnsi="Songti SC" w:hint="eastAsia"/>
        </w:rPr>
        <w:t>如果一个通信信道既不是</w:t>
      </w:r>
      <w:r w:rsidR="001E29BB" w:rsidRPr="000437F5">
        <w:rPr>
          <w:rFonts w:ascii="Songti SC" w:eastAsia="Songti SC" w:hAnsi="Songti SC" w:hint="eastAsia"/>
        </w:rPr>
        <w:t>设计于通信的，也不是有意与传递信息的，则称该通信信道是隐蔽的。他</w:t>
      </w:r>
      <w:r w:rsidR="00D30CD4" w:rsidRPr="000437F5">
        <w:rPr>
          <w:rFonts w:ascii="Songti SC" w:eastAsia="Songti SC" w:hAnsi="Songti SC" w:hint="eastAsia"/>
        </w:rPr>
        <w:t>提出的定义并没有说明</w:t>
      </w:r>
      <w:r w:rsidR="001E29BB" w:rsidRPr="000437F5">
        <w:rPr>
          <w:rFonts w:ascii="Songti SC" w:eastAsia="Songti SC" w:hAnsi="Songti SC" w:hint="eastAsia"/>
        </w:rPr>
        <w:t>隐通道</w:t>
      </w:r>
      <w:r w:rsidR="00D30CD4" w:rsidRPr="000437F5">
        <w:rPr>
          <w:rFonts w:ascii="Songti SC" w:eastAsia="Songti SC" w:hAnsi="Songti SC" w:hint="eastAsia"/>
        </w:rPr>
        <w:t>属于</w:t>
      </w:r>
      <w:r w:rsidR="001E29BB" w:rsidRPr="000437F5">
        <w:rPr>
          <w:rFonts w:ascii="Songti SC" w:eastAsia="Songti SC" w:hAnsi="Songti SC" w:hint="eastAsia"/>
        </w:rPr>
        <w:t>有害的还是无害</w:t>
      </w:r>
      <w:r w:rsidR="00D30CD4" w:rsidRPr="000437F5">
        <w:rPr>
          <w:rFonts w:ascii="Songti SC" w:eastAsia="Songti SC" w:hAnsi="Songti SC" w:hint="eastAsia"/>
        </w:rPr>
        <w:t>。</w:t>
      </w:r>
      <w:r w:rsidR="001E29BB" w:rsidRPr="000437F5">
        <w:rPr>
          <w:rFonts w:ascii="Songti SC" w:eastAsia="Songti SC" w:hAnsi="Songti SC" w:hint="eastAsia"/>
        </w:rPr>
        <w:t>1</w:t>
      </w:r>
      <w:r w:rsidR="001E29BB" w:rsidRPr="000437F5">
        <w:rPr>
          <w:rFonts w:ascii="Songti SC" w:eastAsia="Songti SC" w:hAnsi="Songti SC"/>
        </w:rPr>
        <w:t>987</w:t>
      </w:r>
      <w:r w:rsidR="001E29BB" w:rsidRPr="000437F5">
        <w:rPr>
          <w:rFonts w:ascii="Songti SC" w:eastAsia="Songti SC" w:hAnsi="Songti SC" w:hint="eastAsia"/>
        </w:rPr>
        <w:t>年，</w:t>
      </w:r>
      <w:r w:rsidR="001E29BB" w:rsidRPr="000437F5">
        <w:rPr>
          <w:rFonts w:ascii="Songti SC" w:eastAsia="Songti SC" w:hAnsi="Songti SC"/>
        </w:rPr>
        <w:t>Tsai</w:t>
      </w:r>
      <w:r w:rsidR="001E29BB" w:rsidRPr="000437F5">
        <w:rPr>
          <w:rFonts w:ascii="Songti SC" w:eastAsia="Songti SC" w:hAnsi="Songti SC" w:hint="eastAsia"/>
        </w:rPr>
        <w:t>等给出的定义：给定一个强制安全策略模型M及其在一个操作系统中的解释I</w:t>
      </w:r>
      <w:r w:rsidR="001E29BB" w:rsidRPr="000437F5">
        <w:rPr>
          <w:rFonts w:ascii="Songti SC" w:eastAsia="Songti SC" w:hAnsi="Songti SC"/>
        </w:rPr>
        <w:t>(M)</w:t>
      </w:r>
      <w:r w:rsidR="001E29BB" w:rsidRPr="000437F5">
        <w:rPr>
          <w:rFonts w:ascii="Songti SC" w:eastAsia="Songti SC" w:hAnsi="Songti SC" w:hint="eastAsia"/>
        </w:rPr>
        <w:t>，I</w:t>
      </w:r>
      <w:r w:rsidR="001E29BB" w:rsidRPr="000437F5">
        <w:rPr>
          <w:rFonts w:ascii="Songti SC" w:eastAsia="Songti SC" w:hAnsi="Songti SC"/>
        </w:rPr>
        <w:t>(M)</w:t>
      </w:r>
      <w:r w:rsidR="001E29BB" w:rsidRPr="000437F5">
        <w:rPr>
          <w:rFonts w:ascii="Songti SC" w:eastAsia="Songti SC" w:hAnsi="Songti SC" w:hint="eastAsia"/>
        </w:rPr>
        <w:t>中两个主体</w:t>
      </w:r>
      <w:r w:rsidR="001E29BB" w:rsidRPr="000437F5">
        <w:rPr>
          <w:rFonts w:ascii="Songti SC" w:eastAsia="Songti SC" w:hAnsi="Songti SC"/>
        </w:rPr>
        <w:t>I(</w:t>
      </w:r>
      <w:proofErr w:type="spellStart"/>
      <w:r w:rsidR="001E29BB" w:rsidRPr="000437F5">
        <w:rPr>
          <w:rFonts w:ascii="Songti SC" w:eastAsia="Songti SC" w:hAnsi="Songti SC"/>
        </w:rPr>
        <w:t>S</w:t>
      </w:r>
      <w:r w:rsidR="001E29BB" w:rsidRPr="000437F5">
        <w:rPr>
          <w:rFonts w:ascii="Songti SC" w:eastAsia="Songti SC" w:hAnsi="Songti SC"/>
          <w:vertAlign w:val="subscript"/>
        </w:rPr>
        <w:t>h</w:t>
      </w:r>
      <w:proofErr w:type="spellEnd"/>
      <w:r w:rsidR="001E29BB" w:rsidRPr="000437F5">
        <w:rPr>
          <w:rFonts w:ascii="Songti SC" w:eastAsia="Songti SC" w:hAnsi="Songti SC"/>
        </w:rPr>
        <w:t>)</w:t>
      </w:r>
      <w:r w:rsidR="001E29BB" w:rsidRPr="000437F5">
        <w:rPr>
          <w:rFonts w:ascii="Songti SC" w:eastAsia="Songti SC" w:hAnsi="Songti SC" w:hint="eastAsia"/>
        </w:rPr>
        <w:t>和</w:t>
      </w:r>
      <w:r w:rsidR="001E29BB" w:rsidRPr="000437F5">
        <w:rPr>
          <w:rFonts w:ascii="Songti SC" w:eastAsia="Songti SC" w:hAnsi="Songti SC"/>
        </w:rPr>
        <w:t>I(</w:t>
      </w:r>
      <w:proofErr w:type="spellStart"/>
      <w:r w:rsidR="001E29BB" w:rsidRPr="000437F5">
        <w:rPr>
          <w:rFonts w:ascii="Songti SC" w:eastAsia="Songti SC" w:hAnsi="Songti SC"/>
        </w:rPr>
        <w:t>S</w:t>
      </w:r>
      <w:r w:rsidR="001E29BB" w:rsidRPr="000437F5">
        <w:rPr>
          <w:rFonts w:ascii="Songti SC" w:eastAsia="Songti SC" w:hAnsi="Songti SC" w:hint="eastAsia"/>
          <w:vertAlign w:val="subscript"/>
        </w:rPr>
        <w:t>l</w:t>
      </w:r>
      <w:proofErr w:type="spellEnd"/>
      <w:r w:rsidR="001E29BB" w:rsidRPr="000437F5">
        <w:rPr>
          <w:rFonts w:ascii="Songti SC" w:eastAsia="Songti SC" w:hAnsi="Songti SC"/>
        </w:rPr>
        <w:t>)</w:t>
      </w:r>
      <w:r w:rsidR="001E29BB" w:rsidRPr="000437F5">
        <w:rPr>
          <w:rFonts w:ascii="Songti SC" w:eastAsia="Songti SC" w:hAnsi="Songti SC" w:hint="eastAsia"/>
        </w:rPr>
        <w:t>之间的通信是隐蔽的，当且仅当模型中M中的对应的主体</w:t>
      </w:r>
      <w:proofErr w:type="spellStart"/>
      <w:r w:rsidR="001E29BB" w:rsidRPr="000437F5">
        <w:rPr>
          <w:rFonts w:ascii="Songti SC" w:eastAsia="Songti SC" w:hAnsi="Songti SC" w:hint="eastAsia"/>
        </w:rPr>
        <w:t>S</w:t>
      </w:r>
      <w:r w:rsidR="001E29BB" w:rsidRPr="000437F5">
        <w:rPr>
          <w:rFonts w:ascii="Songti SC" w:eastAsia="Songti SC" w:hAnsi="Songti SC" w:hint="eastAsia"/>
          <w:vertAlign w:val="subscript"/>
        </w:rPr>
        <w:t>h</w:t>
      </w:r>
      <w:proofErr w:type="spellEnd"/>
      <w:r w:rsidR="001E29BB" w:rsidRPr="000437F5">
        <w:rPr>
          <w:rFonts w:ascii="Songti SC" w:eastAsia="Songti SC" w:hAnsi="Songti SC" w:hint="eastAsia"/>
        </w:rPr>
        <w:t>和</w:t>
      </w:r>
      <w:proofErr w:type="spellStart"/>
      <w:r w:rsidR="001E29BB" w:rsidRPr="000437F5">
        <w:rPr>
          <w:rFonts w:ascii="Songti SC" w:eastAsia="Songti SC" w:hAnsi="Songti SC" w:hint="eastAsia"/>
        </w:rPr>
        <w:t>S</w:t>
      </w:r>
      <w:r w:rsidR="001E29BB" w:rsidRPr="000437F5">
        <w:rPr>
          <w:rFonts w:ascii="Songti SC" w:eastAsia="Songti SC" w:hAnsi="Songti SC" w:hint="eastAsia"/>
          <w:vertAlign w:val="subscript"/>
        </w:rPr>
        <w:t>l</w:t>
      </w:r>
      <w:proofErr w:type="spellEnd"/>
      <w:r w:rsidR="001E29BB" w:rsidRPr="000437F5">
        <w:rPr>
          <w:rFonts w:ascii="Songti SC" w:eastAsia="Songti SC" w:hAnsi="Songti SC" w:hint="eastAsia"/>
        </w:rPr>
        <w:t>之间的任何通信都是非法的。</w:t>
      </w:r>
      <w:r w:rsidR="002B455D" w:rsidRPr="000437F5">
        <w:rPr>
          <w:rFonts w:ascii="Songti SC" w:eastAsia="Songti SC" w:hAnsi="Songti SC"/>
        </w:rPr>
        <w:t>Tsai</w:t>
      </w:r>
      <w:r w:rsidR="002B455D" w:rsidRPr="000437F5">
        <w:rPr>
          <w:rFonts w:ascii="Songti SC" w:eastAsia="Songti SC" w:hAnsi="Songti SC" w:hint="eastAsia"/>
        </w:rPr>
        <w:t>等人给出的定义已经明确</w:t>
      </w:r>
      <w:r w:rsidR="004A7569" w:rsidRPr="000437F5">
        <w:rPr>
          <w:rFonts w:ascii="Songti SC" w:eastAsia="Songti SC" w:hAnsi="Songti SC" w:hint="eastAsia"/>
        </w:rPr>
        <w:t>说</w:t>
      </w:r>
      <w:r w:rsidR="002B455D" w:rsidRPr="000437F5">
        <w:rPr>
          <w:rFonts w:ascii="Songti SC" w:eastAsia="Songti SC" w:hAnsi="Songti SC" w:hint="eastAsia"/>
        </w:rPr>
        <w:t>认为</w:t>
      </w:r>
      <w:r w:rsidR="004A7569" w:rsidRPr="000437F5">
        <w:rPr>
          <w:rFonts w:ascii="Songti SC" w:eastAsia="Songti SC" w:hAnsi="Songti SC" w:hint="eastAsia"/>
        </w:rPr>
        <w:t>隐通道是有害的。</w:t>
      </w:r>
    </w:p>
    <w:p w:rsidR="001E29BB" w:rsidRPr="000437F5" w:rsidRDefault="001E29BB" w:rsidP="000437F5">
      <w:pPr>
        <w:ind w:firstLine="480"/>
        <w:rPr>
          <w:rFonts w:ascii="Songti SC" w:eastAsia="Songti SC" w:hAnsi="Songti SC"/>
        </w:rPr>
      </w:pPr>
      <w:r w:rsidRPr="000437F5">
        <w:rPr>
          <w:rFonts w:ascii="Songti SC" w:eastAsia="Songti SC" w:hAnsi="Songti SC" w:hint="eastAsia"/>
        </w:rPr>
        <w:t>在实施了强制访问控制的多级安全操作系统中，特洛伊木马只有利用隐蔽通道才能将信息传送给低安全级进程（木马主人）。</w:t>
      </w:r>
      <w:r w:rsidR="009605CA" w:rsidRPr="000437F5">
        <w:rPr>
          <w:rFonts w:ascii="Songti SC" w:eastAsia="Songti SC" w:hAnsi="Songti SC"/>
        </w:rPr>
        <w:t>BLP</w:t>
      </w:r>
      <w:r w:rsidR="009605CA" w:rsidRPr="000437F5">
        <w:rPr>
          <w:rFonts w:ascii="Songti SC" w:eastAsia="Songti SC" w:hAnsi="Songti SC" w:hint="eastAsia"/>
        </w:rPr>
        <w:t>模型也受到隐蔽通道的威胁。</w:t>
      </w:r>
    </w:p>
    <w:p w:rsidR="00B701DC" w:rsidRPr="000437F5" w:rsidRDefault="00B701DC" w:rsidP="000437F5">
      <w:pPr>
        <w:pStyle w:val="a3"/>
        <w:numPr>
          <w:ilvl w:val="0"/>
          <w:numId w:val="6"/>
        </w:numPr>
        <w:ind w:firstLineChars="0" w:firstLine="200"/>
        <w:rPr>
          <w:rFonts w:ascii="Songti SC" w:eastAsia="Songti SC" w:hAnsi="Songti SC"/>
          <w:sz w:val="24"/>
        </w:rPr>
      </w:pPr>
      <w:r w:rsidRPr="000437F5">
        <w:rPr>
          <w:rFonts w:ascii="Songti SC" w:eastAsia="Songti SC" w:hAnsi="Songti SC" w:hint="eastAsia"/>
          <w:sz w:val="24"/>
        </w:rPr>
        <w:t>食谱时期</w:t>
      </w:r>
    </w:p>
    <w:p w:rsidR="00EF4CE2" w:rsidRPr="000437F5" w:rsidRDefault="003078F0" w:rsidP="000437F5">
      <w:pPr>
        <w:ind w:firstLine="480"/>
        <w:rPr>
          <w:rFonts w:ascii="Songti SC" w:eastAsia="Songti SC" w:hAnsi="Songti SC"/>
        </w:rPr>
      </w:pPr>
      <w:r w:rsidRPr="000437F5">
        <w:rPr>
          <w:rFonts w:ascii="Songti SC" w:eastAsia="Songti SC" w:hAnsi="Songti SC" w:hint="eastAsia"/>
        </w:rPr>
        <w:t>1</w:t>
      </w:r>
      <w:r w:rsidRPr="000437F5">
        <w:rPr>
          <w:rFonts w:ascii="Songti SC" w:eastAsia="Songti SC" w:hAnsi="Songti SC"/>
        </w:rPr>
        <w:t>983</w:t>
      </w:r>
      <w:r w:rsidRPr="000437F5">
        <w:rPr>
          <w:rFonts w:ascii="Songti SC" w:eastAsia="Songti SC" w:hAnsi="Songti SC" w:hint="eastAsia"/>
        </w:rPr>
        <w:t>年</w:t>
      </w:r>
      <w:r w:rsidR="00C264C7" w:rsidRPr="000437F5">
        <w:rPr>
          <w:rFonts w:ascii="Songti SC" w:eastAsia="Songti SC" w:hAnsi="Songti SC" w:hint="eastAsia"/>
        </w:rPr>
        <w:t>美国</w:t>
      </w:r>
      <w:r w:rsidRPr="000437F5">
        <w:rPr>
          <w:rFonts w:ascii="Songti SC" w:eastAsia="Songti SC" w:hAnsi="Songti SC" w:hint="eastAsia"/>
        </w:rPr>
        <w:t>TCSEC</w:t>
      </w:r>
      <w:r w:rsidR="00C264C7" w:rsidRPr="000437F5">
        <w:rPr>
          <w:rFonts w:ascii="Songti SC" w:eastAsia="Songti SC" w:hAnsi="Songti SC" w:hint="eastAsia"/>
        </w:rPr>
        <w:t>标准颁布，人们以TCSEC为蓝本研制安全操作系统</w:t>
      </w:r>
      <w:r w:rsidR="005701B4" w:rsidRPr="000437F5">
        <w:rPr>
          <w:rFonts w:ascii="Songti SC" w:eastAsia="Songti SC" w:hAnsi="Songti SC" w:hint="eastAsia"/>
        </w:rPr>
        <w:t>，就像按照食谱做菜一样</w:t>
      </w:r>
      <w:r w:rsidR="00C264C7" w:rsidRPr="000437F5">
        <w:rPr>
          <w:rFonts w:ascii="Songti SC" w:eastAsia="Songti SC" w:hAnsi="Songti SC" w:hint="eastAsia"/>
        </w:rPr>
        <w:t>。</w:t>
      </w:r>
      <w:r w:rsidR="009A70FD" w:rsidRPr="000437F5">
        <w:rPr>
          <w:rFonts w:ascii="Songti SC" w:eastAsia="Songti SC" w:hAnsi="Songti SC" w:hint="eastAsia"/>
        </w:rPr>
        <w:t>因为封面是橘色的，所以这个标准也被称为橘皮书。</w:t>
      </w:r>
      <w:r w:rsidR="008D4E5B" w:rsidRPr="000437F5">
        <w:rPr>
          <w:rFonts w:ascii="Songti SC" w:eastAsia="Songti SC" w:hAnsi="Songti SC" w:hint="eastAsia"/>
        </w:rPr>
        <w:t>随后也有一系列的标准诞生</w:t>
      </w:r>
      <w:r w:rsidR="00117DD8" w:rsidRPr="000437F5">
        <w:rPr>
          <w:rFonts w:ascii="Songti SC" w:eastAsia="Songti SC" w:hAnsi="Songti SC" w:hint="eastAsia"/>
        </w:rPr>
        <w:t>，如加拿大CTCPEC标准</w:t>
      </w:r>
      <w:r w:rsidR="00A75F10" w:rsidRPr="000437F5">
        <w:rPr>
          <w:rFonts w:ascii="Songti SC" w:eastAsia="Songti SC" w:hAnsi="Songti SC" w:hint="eastAsia"/>
        </w:rPr>
        <w:t>、</w:t>
      </w:r>
      <w:r w:rsidR="004D2FF8" w:rsidRPr="000437F5">
        <w:rPr>
          <w:rFonts w:ascii="Songti SC" w:eastAsia="Songti SC" w:hAnsi="Songti SC" w:hint="eastAsia"/>
        </w:rPr>
        <w:t>欧洲ITSEC标准</w:t>
      </w:r>
      <w:r w:rsidR="00254502" w:rsidRPr="000437F5">
        <w:rPr>
          <w:rFonts w:ascii="Songti SC" w:eastAsia="Songti SC" w:hAnsi="Songti SC" w:hint="eastAsia"/>
        </w:rPr>
        <w:t>，最后提出了一个国际标准ISO/IEC15</w:t>
      </w:r>
      <w:r w:rsidR="00254502" w:rsidRPr="000437F5">
        <w:rPr>
          <w:rFonts w:ascii="Songti SC" w:eastAsia="Songti SC" w:hAnsi="Songti SC"/>
        </w:rPr>
        <w:t>408</w:t>
      </w:r>
      <w:r w:rsidR="008D4E5B" w:rsidRPr="000437F5">
        <w:rPr>
          <w:rFonts w:ascii="Songti SC" w:eastAsia="Songti SC" w:hAnsi="Songti SC" w:hint="eastAsia"/>
        </w:rPr>
        <w:t>。</w:t>
      </w:r>
    </w:p>
    <w:p w:rsidR="00F8441B" w:rsidRPr="000437F5" w:rsidRDefault="004451A7" w:rsidP="000437F5">
      <w:pPr>
        <w:ind w:firstLine="480"/>
        <w:rPr>
          <w:rFonts w:ascii="Songti SC" w:eastAsia="Songti SC" w:hAnsi="Songti SC"/>
        </w:rPr>
      </w:pPr>
      <w:r w:rsidRPr="000437F5">
        <w:rPr>
          <w:rFonts w:ascii="Songti SC" w:eastAsia="Songti SC" w:hAnsi="Songti SC" w:hint="eastAsia"/>
        </w:rPr>
        <w:t>T</w:t>
      </w:r>
      <w:r w:rsidRPr="000437F5">
        <w:rPr>
          <w:rFonts w:ascii="Songti SC" w:eastAsia="Songti SC" w:hAnsi="Songti SC"/>
        </w:rPr>
        <w:t>CSEC</w:t>
      </w:r>
      <w:r w:rsidRPr="000437F5">
        <w:rPr>
          <w:rFonts w:ascii="Songti SC" w:eastAsia="Songti SC" w:hAnsi="Songti SC" w:hint="eastAsia"/>
        </w:rPr>
        <w:t>对计算机系统做了一个等级划分，主要分为ABCD四大类，七个等级。</w:t>
      </w:r>
      <w:r w:rsidR="00F8441B" w:rsidRPr="000437F5">
        <w:rPr>
          <w:rFonts w:ascii="Songti SC" w:eastAsia="Songti SC" w:hAnsi="Songti SC" w:hint="eastAsia"/>
        </w:rPr>
        <w:t>D类代表没有提供任何的安全机制。C</w:t>
      </w:r>
      <w:r w:rsidR="00F8441B" w:rsidRPr="000437F5">
        <w:rPr>
          <w:rFonts w:ascii="Songti SC" w:eastAsia="Songti SC" w:hAnsi="Songti SC"/>
        </w:rPr>
        <w:t>1</w:t>
      </w:r>
      <w:r w:rsidR="00F8441B" w:rsidRPr="000437F5">
        <w:rPr>
          <w:rFonts w:ascii="Songti SC" w:eastAsia="Songti SC" w:hAnsi="Songti SC" w:hint="eastAsia"/>
        </w:rPr>
        <w:t>是自主访问控制级。C</w:t>
      </w:r>
      <w:r w:rsidR="00F8441B" w:rsidRPr="000437F5">
        <w:rPr>
          <w:rFonts w:ascii="Songti SC" w:eastAsia="Songti SC" w:hAnsi="Songti SC"/>
        </w:rPr>
        <w:t>2</w:t>
      </w:r>
      <w:r w:rsidR="00F8441B" w:rsidRPr="000437F5">
        <w:rPr>
          <w:rFonts w:ascii="Songti SC" w:eastAsia="Songti SC" w:hAnsi="Songti SC" w:hint="eastAsia"/>
        </w:rPr>
        <w:t>要实现强制访问控制。B</w:t>
      </w:r>
      <w:r w:rsidR="00F8441B" w:rsidRPr="000437F5">
        <w:rPr>
          <w:rFonts w:ascii="Songti SC" w:eastAsia="Songti SC" w:hAnsi="Songti SC"/>
        </w:rPr>
        <w:t>1</w:t>
      </w:r>
      <w:r w:rsidR="00F8441B" w:rsidRPr="000437F5">
        <w:rPr>
          <w:rFonts w:ascii="Songti SC" w:eastAsia="Songti SC" w:hAnsi="Songti SC" w:hint="eastAsia"/>
        </w:rPr>
        <w:t>级被称为标记型安全保护级。B</w:t>
      </w:r>
      <w:r w:rsidR="00F8441B" w:rsidRPr="000437F5">
        <w:rPr>
          <w:rFonts w:ascii="Songti SC" w:eastAsia="Songti SC" w:hAnsi="Songti SC"/>
        </w:rPr>
        <w:t>2</w:t>
      </w:r>
      <w:r w:rsidR="00F8441B" w:rsidRPr="000437F5">
        <w:rPr>
          <w:rFonts w:ascii="Songti SC" w:eastAsia="Songti SC" w:hAnsi="Songti SC" w:hint="eastAsia"/>
        </w:rPr>
        <w:t>被称为结构化的保护级。B</w:t>
      </w:r>
      <w:r w:rsidR="00F8441B" w:rsidRPr="000437F5">
        <w:rPr>
          <w:rFonts w:ascii="Songti SC" w:eastAsia="Songti SC" w:hAnsi="Songti SC"/>
        </w:rPr>
        <w:t>3</w:t>
      </w:r>
      <w:r w:rsidR="00F8441B" w:rsidRPr="000437F5">
        <w:rPr>
          <w:rFonts w:ascii="Songti SC" w:eastAsia="Songti SC" w:hAnsi="Songti SC" w:hint="eastAsia"/>
        </w:rPr>
        <w:t>级别希望能够建立一个引用监控器。A级要对整个操作系统内核的安全性做一个形式化的规范，一个形式化的验证。</w:t>
      </w:r>
    </w:p>
    <w:p w:rsidR="00BB659A" w:rsidRPr="000437F5" w:rsidRDefault="00BE5EEA" w:rsidP="000437F5">
      <w:pPr>
        <w:ind w:firstLine="480"/>
        <w:rPr>
          <w:rFonts w:ascii="Songti SC" w:eastAsia="Songti SC" w:hAnsi="Songti SC"/>
        </w:rPr>
      </w:pPr>
      <w:r w:rsidRPr="000437F5">
        <w:rPr>
          <w:rFonts w:ascii="Songti SC" w:eastAsia="Songti SC" w:hAnsi="Songti SC" w:hint="eastAsia"/>
        </w:rPr>
        <w:t>这一时期，安全操作系统的主要特点是单一政策，代表思想有可信计算机。</w:t>
      </w:r>
      <w:r w:rsidR="00494A55" w:rsidRPr="000437F5">
        <w:rPr>
          <w:rFonts w:ascii="Songti SC" w:eastAsia="Songti SC" w:hAnsi="Songti SC" w:hint="eastAsia"/>
        </w:rPr>
        <w:t>可信计算基</w:t>
      </w:r>
      <w:r w:rsidRPr="000437F5">
        <w:rPr>
          <w:rFonts w:ascii="Songti SC" w:eastAsia="Songti SC" w:hAnsi="Songti SC" w:hint="eastAsia"/>
        </w:rPr>
        <w:t>是指</w:t>
      </w:r>
      <w:r w:rsidR="00A74A4E" w:rsidRPr="000437F5">
        <w:rPr>
          <w:rFonts w:ascii="Songti SC" w:eastAsia="Songti SC" w:hAnsi="Songti SC" w:hint="eastAsia"/>
        </w:rPr>
        <w:t>把计算机系统中与安全保护有关的功能找出来和系统中的其他功能分离独立，防止遭到破坏，这样独立的结果就是TCB。</w:t>
      </w:r>
      <w:r w:rsidR="00494A55" w:rsidRPr="000437F5">
        <w:rPr>
          <w:rFonts w:ascii="Songti SC" w:eastAsia="Songti SC" w:hAnsi="Songti SC" w:hint="eastAsia"/>
        </w:rPr>
        <w:t>如果针对某个特定的目的，实体的行为与预期的行为想符，则称针对这个目的，该实体是可信的。建立可信计算环境是计算机及网络技术发展的要求。“可信计算”可以从几方面来理解：用户的身份认证</w:t>
      </w:r>
      <w:r w:rsidR="00FB6F0C" w:rsidRPr="000437F5">
        <w:rPr>
          <w:rFonts w:ascii="Songti SC" w:eastAsia="Songti SC" w:hAnsi="Songti SC" w:hint="eastAsia"/>
        </w:rPr>
        <w:t>是</w:t>
      </w:r>
      <w:r w:rsidR="00494A55" w:rsidRPr="000437F5">
        <w:rPr>
          <w:rFonts w:ascii="Songti SC" w:eastAsia="Songti SC" w:hAnsi="Songti SC" w:hint="eastAsia"/>
        </w:rPr>
        <w:t>对使用者的信任</w:t>
      </w:r>
      <w:r w:rsidR="00FB6F0C" w:rsidRPr="000437F5">
        <w:rPr>
          <w:rFonts w:ascii="Songti SC" w:eastAsia="Songti SC" w:hAnsi="Songti SC" w:hint="eastAsia"/>
        </w:rPr>
        <w:t>，</w:t>
      </w:r>
      <w:r w:rsidR="00494A55" w:rsidRPr="000437F5">
        <w:rPr>
          <w:rFonts w:ascii="Songti SC" w:eastAsia="Songti SC" w:hAnsi="Songti SC" w:hint="eastAsia"/>
        </w:rPr>
        <w:t>平台硬件配置的正确性</w:t>
      </w:r>
      <w:r w:rsidR="00FB6F0C" w:rsidRPr="000437F5">
        <w:rPr>
          <w:rFonts w:ascii="Songti SC" w:eastAsia="Songti SC" w:hAnsi="Songti SC" w:hint="eastAsia"/>
        </w:rPr>
        <w:t>是对</w:t>
      </w:r>
      <w:r w:rsidR="00494A55" w:rsidRPr="000437F5">
        <w:rPr>
          <w:rFonts w:ascii="Songti SC" w:eastAsia="Songti SC" w:hAnsi="Songti SC" w:hint="eastAsia"/>
        </w:rPr>
        <w:t>使用者对平台运行环境的信任</w:t>
      </w:r>
      <w:r w:rsidR="00262420" w:rsidRPr="000437F5">
        <w:rPr>
          <w:rFonts w:ascii="Songti SC" w:eastAsia="Songti SC" w:hAnsi="Songti SC" w:hint="eastAsia"/>
        </w:rPr>
        <w:t>，</w:t>
      </w:r>
      <w:r w:rsidR="00A74A4E" w:rsidRPr="000437F5">
        <w:rPr>
          <w:rFonts w:ascii="Songti SC" w:eastAsia="Songti SC" w:hAnsi="Songti SC" w:hint="eastAsia"/>
        </w:rPr>
        <w:t>应用程序的完整性和合法性</w:t>
      </w:r>
      <w:r w:rsidR="00262420" w:rsidRPr="000437F5">
        <w:rPr>
          <w:rFonts w:ascii="Songti SC" w:eastAsia="Songti SC" w:hAnsi="Songti SC" w:hint="eastAsia"/>
        </w:rPr>
        <w:t>是对</w:t>
      </w:r>
      <w:r w:rsidR="00A74A4E" w:rsidRPr="000437F5">
        <w:rPr>
          <w:rFonts w:ascii="Songti SC" w:eastAsia="Songti SC" w:hAnsi="Songti SC" w:hint="eastAsia"/>
        </w:rPr>
        <w:t>应用程序的可信</w:t>
      </w:r>
      <w:r w:rsidR="00262420" w:rsidRPr="000437F5">
        <w:rPr>
          <w:rFonts w:ascii="Songti SC" w:eastAsia="Songti SC" w:hAnsi="Songti SC" w:hint="eastAsia"/>
        </w:rPr>
        <w:t>的验证，</w:t>
      </w:r>
      <w:r w:rsidR="00A74A4E" w:rsidRPr="000437F5">
        <w:rPr>
          <w:rFonts w:ascii="Songti SC" w:eastAsia="Songti SC" w:hAnsi="Songti SC" w:hint="eastAsia"/>
        </w:rPr>
        <w:t>平台之间的可验证性</w:t>
      </w:r>
      <w:r w:rsidR="00262420" w:rsidRPr="000437F5">
        <w:rPr>
          <w:rFonts w:ascii="Songti SC" w:eastAsia="Songti SC" w:hAnsi="Songti SC" w:hint="eastAsia"/>
        </w:rPr>
        <w:t>是</w:t>
      </w:r>
      <w:r w:rsidR="00A74A4E" w:rsidRPr="000437F5">
        <w:rPr>
          <w:rFonts w:ascii="Songti SC" w:eastAsia="Songti SC" w:hAnsi="Songti SC" w:hint="eastAsia"/>
        </w:rPr>
        <w:t>网络环境下平台之间的相互信任</w:t>
      </w:r>
      <w:r w:rsidR="00713313" w:rsidRPr="000437F5">
        <w:rPr>
          <w:rFonts w:ascii="Songti SC" w:eastAsia="Songti SC" w:hAnsi="Songti SC" w:hint="eastAsia"/>
        </w:rPr>
        <w:t>。</w:t>
      </w:r>
    </w:p>
    <w:p w:rsidR="00713313" w:rsidRPr="000437F5" w:rsidRDefault="00E36FDE" w:rsidP="000437F5">
      <w:pPr>
        <w:ind w:firstLine="480"/>
        <w:rPr>
          <w:rFonts w:ascii="Songti SC" w:eastAsia="Songti SC" w:hAnsi="Songti SC"/>
        </w:rPr>
      </w:pPr>
      <w:r w:rsidRPr="000437F5">
        <w:rPr>
          <w:rFonts w:ascii="Songti SC" w:eastAsia="Songti SC" w:hAnsi="Songti SC" w:hint="eastAsia"/>
        </w:rPr>
        <w:t>这一时期的代表系统有安全</w:t>
      </w:r>
      <w:proofErr w:type="spellStart"/>
      <w:r w:rsidRPr="000437F5">
        <w:rPr>
          <w:rFonts w:ascii="Songti SC" w:eastAsia="Songti SC" w:hAnsi="Songti SC"/>
        </w:rPr>
        <w:t>Xe</w:t>
      </w:r>
      <w:r w:rsidRPr="000437F5">
        <w:rPr>
          <w:rFonts w:ascii="Songti SC" w:eastAsia="Songti SC" w:hAnsi="Songti SC" w:hint="eastAsia"/>
        </w:rPr>
        <w:t>nix</w:t>
      </w:r>
      <w:proofErr w:type="spellEnd"/>
      <w:r w:rsidR="00A92232" w:rsidRPr="000437F5">
        <w:rPr>
          <w:rFonts w:ascii="Songti SC" w:eastAsia="Songti SC" w:hAnsi="Songti SC" w:hint="eastAsia"/>
        </w:rPr>
        <w:t>。</w:t>
      </w:r>
    </w:p>
    <w:p w:rsidR="008D6F5D" w:rsidRPr="000437F5" w:rsidRDefault="008D6F5D" w:rsidP="000437F5">
      <w:pPr>
        <w:pStyle w:val="a3"/>
        <w:numPr>
          <w:ilvl w:val="0"/>
          <w:numId w:val="6"/>
        </w:numPr>
        <w:ind w:firstLineChars="0" w:firstLine="200"/>
        <w:rPr>
          <w:rFonts w:ascii="Songti SC" w:eastAsia="Songti SC" w:hAnsi="Songti SC"/>
          <w:sz w:val="24"/>
        </w:rPr>
      </w:pPr>
      <w:r w:rsidRPr="000437F5">
        <w:rPr>
          <w:rFonts w:ascii="Songti SC" w:eastAsia="Songti SC" w:hAnsi="Songti SC" w:hint="eastAsia"/>
          <w:sz w:val="24"/>
        </w:rPr>
        <w:t>多政策时期</w:t>
      </w:r>
    </w:p>
    <w:p w:rsidR="00FF6B2A" w:rsidRPr="000437F5" w:rsidRDefault="00135B32" w:rsidP="000437F5">
      <w:pPr>
        <w:ind w:firstLine="480"/>
        <w:rPr>
          <w:rFonts w:ascii="Songti SC" w:eastAsia="Songti SC" w:hAnsi="Songti SC" w:hint="eastAsia"/>
        </w:rPr>
      </w:pPr>
      <w:r w:rsidRPr="000437F5">
        <w:rPr>
          <w:rFonts w:ascii="Songti SC" w:eastAsia="Songti SC" w:hAnsi="Songti SC" w:hint="eastAsia"/>
        </w:rPr>
        <w:t>多政策时期始于1</w:t>
      </w:r>
      <w:r w:rsidRPr="000437F5">
        <w:rPr>
          <w:rFonts w:ascii="Songti SC" w:eastAsia="Songti SC" w:hAnsi="Songti SC"/>
        </w:rPr>
        <w:t>993</w:t>
      </w:r>
      <w:r w:rsidRPr="000437F5">
        <w:rPr>
          <w:rFonts w:ascii="Songti SC" w:eastAsia="Songti SC" w:hAnsi="Songti SC" w:hint="eastAsia"/>
        </w:rPr>
        <w:t>年</w:t>
      </w:r>
      <w:r w:rsidR="00126A05" w:rsidRPr="000437F5">
        <w:rPr>
          <w:rFonts w:ascii="Songti SC" w:eastAsia="Songti SC" w:hAnsi="Songti SC" w:hint="eastAsia"/>
        </w:rPr>
        <w:t>，这个</w:t>
      </w:r>
      <w:r w:rsidR="00252D01" w:rsidRPr="000437F5">
        <w:rPr>
          <w:rFonts w:ascii="Songti SC" w:eastAsia="Songti SC" w:hAnsi="Songti SC" w:hint="eastAsia"/>
        </w:rPr>
        <w:t>时期的特点是人们超越</w:t>
      </w:r>
      <w:r w:rsidR="00252D01" w:rsidRPr="000437F5">
        <w:rPr>
          <w:rFonts w:ascii="Songti SC" w:eastAsia="Songti SC" w:hAnsi="Songti SC"/>
        </w:rPr>
        <w:t>TCSEC</w:t>
      </w:r>
      <w:r w:rsidR="00252D01" w:rsidRPr="000437F5">
        <w:rPr>
          <w:rFonts w:ascii="Songti SC" w:eastAsia="Songti SC" w:hAnsi="Songti SC" w:hint="eastAsia"/>
        </w:rPr>
        <w:t>的范围，在安全操作系统中实现多种安全政策。</w:t>
      </w:r>
      <w:r w:rsidR="00FF6B2A" w:rsidRPr="000437F5">
        <w:rPr>
          <w:rFonts w:ascii="Songti SC" w:eastAsia="Songti SC" w:hAnsi="Songti SC" w:hint="eastAsia"/>
        </w:rPr>
        <w:t>美国国防部推出了新的安全体系结构DGSA，支持多</w:t>
      </w:r>
      <w:r w:rsidR="00F8441B" w:rsidRPr="000437F5">
        <w:rPr>
          <w:rFonts w:ascii="Songti SC" w:eastAsia="Songti SC" w:hAnsi="Songti SC" w:hint="eastAsia"/>
        </w:rPr>
        <w:t>级</w:t>
      </w:r>
      <w:r w:rsidR="00FF6B2A" w:rsidRPr="000437F5">
        <w:rPr>
          <w:rFonts w:ascii="Songti SC" w:eastAsia="Songti SC" w:hAnsi="Songti SC" w:hint="eastAsia"/>
        </w:rPr>
        <w:t>安全政策</w:t>
      </w:r>
      <w:r w:rsidR="00CD41AE" w:rsidRPr="000437F5">
        <w:rPr>
          <w:rFonts w:ascii="Songti SC" w:eastAsia="Songti SC" w:hAnsi="Songti SC" w:hint="eastAsia"/>
        </w:rPr>
        <w:t>。DTOS原型系统就是这个时候提出的。</w:t>
      </w:r>
    </w:p>
    <w:p w:rsidR="00252D01" w:rsidRPr="000437F5" w:rsidRDefault="00252D01" w:rsidP="000437F5">
      <w:pPr>
        <w:pStyle w:val="a3"/>
        <w:numPr>
          <w:ilvl w:val="0"/>
          <w:numId w:val="6"/>
        </w:numPr>
        <w:ind w:firstLineChars="0" w:firstLine="200"/>
        <w:rPr>
          <w:rFonts w:ascii="Songti SC" w:eastAsia="Songti SC" w:hAnsi="Songti SC"/>
        </w:rPr>
      </w:pPr>
      <w:r w:rsidRPr="000437F5">
        <w:rPr>
          <w:rFonts w:ascii="Songti SC" w:eastAsia="Songti SC" w:hAnsi="Songti SC" w:hint="eastAsia"/>
          <w:sz w:val="24"/>
        </w:rPr>
        <w:t>动态政策时期</w:t>
      </w:r>
    </w:p>
    <w:p w:rsidR="00EF4CE2" w:rsidRPr="000437F5" w:rsidRDefault="00252D01" w:rsidP="000437F5">
      <w:pPr>
        <w:ind w:firstLine="480"/>
        <w:rPr>
          <w:rFonts w:ascii="Songti SC" w:eastAsia="Songti SC" w:hAnsi="Songti SC" w:hint="eastAsia"/>
        </w:rPr>
      </w:pPr>
      <w:r w:rsidRPr="000437F5">
        <w:rPr>
          <w:rFonts w:ascii="Songti SC" w:eastAsia="Songti SC" w:hAnsi="Songti SC" w:hint="eastAsia"/>
        </w:rPr>
        <w:t>动态政策时期始于1</w:t>
      </w:r>
      <w:r w:rsidRPr="000437F5">
        <w:rPr>
          <w:rFonts w:ascii="Songti SC" w:eastAsia="Songti SC" w:hAnsi="Songti SC"/>
        </w:rPr>
        <w:t>999</w:t>
      </w:r>
      <w:r w:rsidRPr="000437F5">
        <w:rPr>
          <w:rFonts w:ascii="Songti SC" w:eastAsia="Songti SC" w:hAnsi="Songti SC" w:hint="eastAsia"/>
        </w:rPr>
        <w:t>年</w:t>
      </w:r>
      <w:r w:rsidR="0091507D" w:rsidRPr="000437F5">
        <w:rPr>
          <w:rFonts w:ascii="Songti SC" w:eastAsia="Songti SC" w:hAnsi="Songti SC"/>
        </w:rPr>
        <w:t>Flask</w:t>
      </w:r>
      <w:r w:rsidR="0091507D" w:rsidRPr="000437F5">
        <w:rPr>
          <w:rFonts w:ascii="Songti SC" w:eastAsia="Songti SC" w:hAnsi="Songti SC" w:hint="eastAsia"/>
        </w:rPr>
        <w:t>系统诞生</w:t>
      </w:r>
      <w:r w:rsidRPr="000437F5">
        <w:rPr>
          <w:rFonts w:ascii="Songti SC" w:eastAsia="Songti SC" w:hAnsi="Songti SC" w:hint="eastAsia"/>
        </w:rPr>
        <w:t>，这个时期的特点是使安全操作系统支持多种安全政策的动态变化。</w:t>
      </w:r>
      <w:r w:rsidR="00E60A4E" w:rsidRPr="000437F5">
        <w:rPr>
          <w:rFonts w:ascii="Songti SC" w:eastAsia="Songti SC" w:hAnsi="Songti SC"/>
        </w:rPr>
        <w:t>F</w:t>
      </w:r>
      <w:r w:rsidR="00E60A4E" w:rsidRPr="000437F5">
        <w:rPr>
          <w:rFonts w:ascii="Songti SC" w:eastAsia="Songti SC" w:hAnsi="Songti SC" w:hint="eastAsia"/>
        </w:rPr>
        <w:t>lask系统来源于之前的DTOS原型</w:t>
      </w:r>
      <w:r w:rsidR="00A80D62" w:rsidRPr="000437F5">
        <w:rPr>
          <w:rFonts w:ascii="Songti SC" w:eastAsia="Songti SC" w:hAnsi="Songti SC" w:hint="eastAsia"/>
        </w:rPr>
        <w:t>，支持动态安全策略</w:t>
      </w:r>
      <w:r w:rsidR="006519C8" w:rsidRPr="000437F5">
        <w:rPr>
          <w:rFonts w:ascii="Songti SC" w:eastAsia="Songti SC" w:hAnsi="Songti SC" w:hint="eastAsia"/>
        </w:rPr>
        <w:t>，将策略和机制分离</w:t>
      </w:r>
      <w:r w:rsidR="00E60A4E" w:rsidRPr="000437F5">
        <w:rPr>
          <w:rFonts w:ascii="Songti SC" w:eastAsia="Songti SC" w:hAnsi="Songti SC" w:hint="eastAsia"/>
        </w:rPr>
        <w:t>。</w:t>
      </w:r>
      <w:r w:rsidR="006519C8" w:rsidRPr="000437F5">
        <w:rPr>
          <w:rFonts w:ascii="Songti SC" w:eastAsia="Songti SC" w:hAnsi="Songti SC" w:hint="eastAsia"/>
        </w:rPr>
        <w:t>由两部分组成。</w:t>
      </w:r>
      <w:r w:rsidR="0091507D" w:rsidRPr="000437F5">
        <w:rPr>
          <w:rFonts w:ascii="Songti SC" w:eastAsia="Songti SC" w:hAnsi="Songti SC" w:hint="eastAsia"/>
        </w:rPr>
        <w:t>一类是客体管理器，实施安全政策的判定结果；一类是安全服务器，</w:t>
      </w:r>
      <w:r w:rsidR="006519C8" w:rsidRPr="000437F5">
        <w:rPr>
          <w:rFonts w:ascii="Songti SC" w:eastAsia="Songti SC" w:hAnsi="Songti SC" w:hint="eastAsia"/>
        </w:rPr>
        <w:t>制定访问控制策略，</w:t>
      </w:r>
      <w:r w:rsidR="0091507D" w:rsidRPr="000437F5">
        <w:rPr>
          <w:rFonts w:ascii="Songti SC" w:eastAsia="Songti SC" w:hAnsi="Songti SC" w:hint="eastAsia"/>
        </w:rPr>
        <w:t>做出安全政策的判定</w:t>
      </w:r>
      <w:r w:rsidR="00CD41AE" w:rsidRPr="000437F5">
        <w:rPr>
          <w:rFonts w:ascii="Songti SC" w:eastAsia="Songti SC" w:hAnsi="Songti SC" w:hint="eastAsia"/>
        </w:rPr>
        <w:t>。</w:t>
      </w:r>
    </w:p>
    <w:p w:rsidR="0091507D" w:rsidRPr="000437F5" w:rsidRDefault="0038046C" w:rsidP="000437F5">
      <w:pPr>
        <w:ind w:firstLine="480"/>
        <w:rPr>
          <w:rFonts w:ascii="Songti SC" w:eastAsia="Songti SC" w:hAnsi="Songti SC"/>
        </w:rPr>
      </w:pPr>
      <w:r w:rsidRPr="000437F5">
        <w:rPr>
          <w:rFonts w:ascii="Songti SC" w:eastAsia="Songti SC" w:hAnsi="Songti SC" w:hint="eastAsia"/>
        </w:rPr>
        <w:t>身份认证、访问控制和审计是三个核心模块</w:t>
      </w:r>
      <w:r w:rsidR="0089268F" w:rsidRPr="000437F5">
        <w:rPr>
          <w:rFonts w:ascii="Songti SC" w:eastAsia="Songti SC" w:hAnsi="Songti SC" w:hint="eastAsia"/>
        </w:rPr>
        <w:t>，在windows安全中起着非常重要的作用。</w:t>
      </w:r>
      <w:r w:rsidR="00CD6BC2" w:rsidRPr="000437F5">
        <w:rPr>
          <w:rFonts w:ascii="Songti SC" w:eastAsia="Songti SC" w:hAnsi="Songti SC" w:hint="eastAsia"/>
        </w:rPr>
        <w:t>企业版Windows</w:t>
      </w:r>
      <w:r w:rsidR="00CD6BC2" w:rsidRPr="000437F5">
        <w:rPr>
          <w:rFonts w:ascii="Songti SC" w:eastAsia="Songti SC" w:hAnsi="Songti SC"/>
        </w:rPr>
        <w:t>10</w:t>
      </w:r>
      <w:r w:rsidR="00CD6BC2" w:rsidRPr="000437F5">
        <w:rPr>
          <w:rFonts w:ascii="Songti SC" w:eastAsia="Songti SC" w:hAnsi="Songti SC" w:hint="eastAsia"/>
        </w:rPr>
        <w:t>使用Microsoft Hyper-V来提高安全性，他是一个应用硬件辅助虚拟化的技术</w:t>
      </w:r>
      <w:r w:rsidR="00FA31EC" w:rsidRPr="000437F5">
        <w:rPr>
          <w:rFonts w:ascii="Songti SC" w:eastAsia="Songti SC" w:hAnsi="Songti SC" w:hint="eastAsia"/>
        </w:rPr>
        <w:t>。VBS使用一种白名单机制，仅允许受信任的应用程序启动，将最重要的服务以及数据和操作系统中的其他组件隔离。</w:t>
      </w:r>
    </w:p>
    <w:p w:rsidR="000437F5" w:rsidRDefault="00171C83" w:rsidP="000437F5">
      <w:pPr>
        <w:pStyle w:val="a3"/>
        <w:numPr>
          <w:ilvl w:val="0"/>
          <w:numId w:val="6"/>
        </w:numPr>
        <w:ind w:firstLineChars="0" w:firstLine="200"/>
        <w:rPr>
          <w:rFonts w:ascii="Songti SC" w:eastAsia="Songti SC" w:hAnsi="Songti SC"/>
          <w:sz w:val="24"/>
        </w:rPr>
      </w:pPr>
      <w:r w:rsidRPr="000437F5">
        <w:rPr>
          <w:rFonts w:ascii="Songti SC" w:eastAsia="Songti SC" w:hAnsi="Songti SC" w:hint="eastAsia"/>
          <w:sz w:val="24"/>
        </w:rPr>
        <w:t>总结</w:t>
      </w:r>
    </w:p>
    <w:p w:rsidR="00171C83" w:rsidRPr="000437F5" w:rsidRDefault="00B41757" w:rsidP="000437F5">
      <w:pPr>
        <w:ind w:firstLine="480"/>
        <w:rPr>
          <w:rFonts w:ascii="Songti SC" w:eastAsia="Songti SC" w:hAnsi="Songti SC" w:hint="eastAsia"/>
        </w:rPr>
      </w:pPr>
      <w:r w:rsidRPr="000437F5">
        <w:rPr>
          <w:rFonts w:ascii="Songti SC" w:eastAsia="Songti SC" w:hAnsi="Songti SC" w:hint="eastAsia"/>
        </w:rPr>
        <w:t>安全操作系统每一个阶段的提出和发展都是因为应用过程中出现了新的需求，研究人员从策略和机制</w:t>
      </w:r>
      <w:r w:rsidR="002058A2" w:rsidRPr="000437F5">
        <w:rPr>
          <w:rFonts w:ascii="Songti SC" w:eastAsia="Songti SC" w:hAnsi="Songti SC" w:hint="eastAsia"/>
        </w:rPr>
        <w:t>方面不断推陈出新，推动计算机安全不断向前突破。</w:t>
      </w:r>
      <w:r w:rsidR="00884328" w:rsidRPr="000437F5">
        <w:rPr>
          <w:rFonts w:ascii="Songti SC" w:eastAsia="Songti SC" w:hAnsi="Songti SC" w:hint="eastAsia"/>
        </w:rPr>
        <w:t>安全操作系统的“安全”贯彻计算机使用的整个过程的方方面面，从登陆验证到访问控制等等。</w:t>
      </w:r>
      <w:r w:rsidR="002058A2" w:rsidRPr="000437F5">
        <w:rPr>
          <w:rFonts w:ascii="Songti SC" w:eastAsia="Songti SC" w:hAnsi="Songti SC" w:hint="eastAsia"/>
        </w:rPr>
        <w:t>计算机安全不仅仅需要操作系统层面的安全，还需要应用安全、数据安全、物理安全等方面，都需要作出努力</w:t>
      </w:r>
      <w:r w:rsidR="00BA642A" w:rsidRPr="000437F5">
        <w:rPr>
          <w:rFonts w:ascii="Songti SC" w:eastAsia="Songti SC" w:hAnsi="Songti SC" w:hint="eastAsia"/>
        </w:rPr>
        <w:t>。</w:t>
      </w:r>
    </w:p>
    <w:sectPr w:rsidR="00171C83" w:rsidRPr="000437F5" w:rsidSect="00570CD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ongti SC">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B288B"/>
    <w:multiLevelType w:val="hybridMultilevel"/>
    <w:tmpl w:val="207EE002"/>
    <w:lvl w:ilvl="0" w:tplc="04090013">
      <w:start w:val="1"/>
      <w:numFmt w:val="chineseCountingThousand"/>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5831901"/>
    <w:multiLevelType w:val="hybridMultilevel"/>
    <w:tmpl w:val="F700493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0560365"/>
    <w:multiLevelType w:val="hybridMultilevel"/>
    <w:tmpl w:val="FECEB1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913762"/>
    <w:multiLevelType w:val="hybridMultilevel"/>
    <w:tmpl w:val="93F6D9D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4FB1F5C"/>
    <w:multiLevelType w:val="hybridMultilevel"/>
    <w:tmpl w:val="A52879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F75125F"/>
    <w:multiLevelType w:val="hybridMultilevel"/>
    <w:tmpl w:val="F1C4B3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E692785"/>
    <w:multiLevelType w:val="hybridMultilevel"/>
    <w:tmpl w:val="DF041DF8"/>
    <w:lvl w:ilvl="0" w:tplc="04090013">
      <w:start w:val="1"/>
      <w:numFmt w:val="chineseCountingThousand"/>
      <w:lvlText w:val="%1、"/>
      <w:lvlJc w:val="left"/>
      <w:pPr>
        <w:ind w:left="900" w:hanging="420"/>
      </w:pPr>
    </w:lvl>
    <w:lvl w:ilvl="1" w:tplc="1F068920">
      <w:start w:val="1"/>
      <w:numFmt w:val="lowerLetter"/>
      <w:lvlText w:val="%2)"/>
      <w:lvlJc w:val="left"/>
      <w:pPr>
        <w:ind w:left="1320" w:hanging="420"/>
      </w:pPr>
      <w:rPr>
        <w:rFonts w:ascii="Times New Roman" w:hAnsi="Times New Roman" w:cs="Times New Roman" w:hint="default"/>
      </w:r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1"/>
  </w:num>
  <w:num w:numId="3">
    <w:abstractNumId w:val="4"/>
  </w:num>
  <w:num w:numId="4">
    <w:abstractNumId w:val="3"/>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7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EE9"/>
    <w:rsid w:val="000060D9"/>
    <w:rsid w:val="00024387"/>
    <w:rsid w:val="00031C8E"/>
    <w:rsid w:val="00035BFE"/>
    <w:rsid w:val="000378B9"/>
    <w:rsid w:val="0004258B"/>
    <w:rsid w:val="00042B3E"/>
    <w:rsid w:val="000437F5"/>
    <w:rsid w:val="00054A68"/>
    <w:rsid w:val="00070139"/>
    <w:rsid w:val="00090733"/>
    <w:rsid w:val="000A4583"/>
    <w:rsid w:val="00117DD8"/>
    <w:rsid w:val="00126925"/>
    <w:rsid w:val="00126A05"/>
    <w:rsid w:val="00135B32"/>
    <w:rsid w:val="001479C5"/>
    <w:rsid w:val="00171C83"/>
    <w:rsid w:val="0017352C"/>
    <w:rsid w:val="00196616"/>
    <w:rsid w:val="001A4589"/>
    <w:rsid w:val="001A799C"/>
    <w:rsid w:val="001E29BB"/>
    <w:rsid w:val="001F3989"/>
    <w:rsid w:val="002058A2"/>
    <w:rsid w:val="00210D6A"/>
    <w:rsid w:val="00240E2C"/>
    <w:rsid w:val="00252D01"/>
    <w:rsid w:val="00254502"/>
    <w:rsid w:val="00262420"/>
    <w:rsid w:val="002B0EE9"/>
    <w:rsid w:val="002B455D"/>
    <w:rsid w:val="002C651D"/>
    <w:rsid w:val="0030635A"/>
    <w:rsid w:val="003078F0"/>
    <w:rsid w:val="00322705"/>
    <w:rsid w:val="00337108"/>
    <w:rsid w:val="00340220"/>
    <w:rsid w:val="0038046C"/>
    <w:rsid w:val="003B2C6D"/>
    <w:rsid w:val="003F5785"/>
    <w:rsid w:val="0040770C"/>
    <w:rsid w:val="00414B8E"/>
    <w:rsid w:val="004161E4"/>
    <w:rsid w:val="004218DF"/>
    <w:rsid w:val="00422EE5"/>
    <w:rsid w:val="004239CF"/>
    <w:rsid w:val="00443844"/>
    <w:rsid w:val="004451A7"/>
    <w:rsid w:val="00494A55"/>
    <w:rsid w:val="004A7569"/>
    <w:rsid w:val="004D2FF8"/>
    <w:rsid w:val="004E168C"/>
    <w:rsid w:val="005571D3"/>
    <w:rsid w:val="005701B4"/>
    <w:rsid w:val="00570CD5"/>
    <w:rsid w:val="0059753D"/>
    <w:rsid w:val="005B2A89"/>
    <w:rsid w:val="005D1AFD"/>
    <w:rsid w:val="0062141F"/>
    <w:rsid w:val="00650E53"/>
    <w:rsid w:val="006519C8"/>
    <w:rsid w:val="00657227"/>
    <w:rsid w:val="006614A5"/>
    <w:rsid w:val="00683EAF"/>
    <w:rsid w:val="006F7144"/>
    <w:rsid w:val="00713313"/>
    <w:rsid w:val="00720E06"/>
    <w:rsid w:val="00722C48"/>
    <w:rsid w:val="00725511"/>
    <w:rsid w:val="007B3B2D"/>
    <w:rsid w:val="007C1E55"/>
    <w:rsid w:val="007D2C8E"/>
    <w:rsid w:val="007F3408"/>
    <w:rsid w:val="0081125F"/>
    <w:rsid w:val="00811463"/>
    <w:rsid w:val="0084338F"/>
    <w:rsid w:val="008675F0"/>
    <w:rsid w:val="0087569F"/>
    <w:rsid w:val="00884328"/>
    <w:rsid w:val="00886C31"/>
    <w:rsid w:val="0089268F"/>
    <w:rsid w:val="008D4E5B"/>
    <w:rsid w:val="008D6F5D"/>
    <w:rsid w:val="00900805"/>
    <w:rsid w:val="00902AD6"/>
    <w:rsid w:val="0091507D"/>
    <w:rsid w:val="00926204"/>
    <w:rsid w:val="00934B26"/>
    <w:rsid w:val="009461B7"/>
    <w:rsid w:val="0095456F"/>
    <w:rsid w:val="009601DD"/>
    <w:rsid w:val="009605CA"/>
    <w:rsid w:val="009A364C"/>
    <w:rsid w:val="009A70FD"/>
    <w:rsid w:val="00A04AC4"/>
    <w:rsid w:val="00A74A4E"/>
    <w:rsid w:val="00A75F10"/>
    <w:rsid w:val="00A80D62"/>
    <w:rsid w:val="00A81749"/>
    <w:rsid w:val="00A83CC6"/>
    <w:rsid w:val="00A92232"/>
    <w:rsid w:val="00AF65F4"/>
    <w:rsid w:val="00AF6C90"/>
    <w:rsid w:val="00B00559"/>
    <w:rsid w:val="00B23CC9"/>
    <w:rsid w:val="00B3699F"/>
    <w:rsid w:val="00B41757"/>
    <w:rsid w:val="00B46B26"/>
    <w:rsid w:val="00B701DC"/>
    <w:rsid w:val="00B82503"/>
    <w:rsid w:val="00B84D3F"/>
    <w:rsid w:val="00B934AB"/>
    <w:rsid w:val="00BA642A"/>
    <w:rsid w:val="00BB5508"/>
    <w:rsid w:val="00BB659A"/>
    <w:rsid w:val="00BE5EEA"/>
    <w:rsid w:val="00BF0CF1"/>
    <w:rsid w:val="00BF35AC"/>
    <w:rsid w:val="00C264C7"/>
    <w:rsid w:val="00C273B2"/>
    <w:rsid w:val="00C5208D"/>
    <w:rsid w:val="00C52E10"/>
    <w:rsid w:val="00C71639"/>
    <w:rsid w:val="00C7295E"/>
    <w:rsid w:val="00C938B8"/>
    <w:rsid w:val="00C975E2"/>
    <w:rsid w:val="00CA158B"/>
    <w:rsid w:val="00CC2319"/>
    <w:rsid w:val="00CD41AE"/>
    <w:rsid w:val="00CD6BC2"/>
    <w:rsid w:val="00D00B62"/>
    <w:rsid w:val="00D20A72"/>
    <w:rsid w:val="00D23ADF"/>
    <w:rsid w:val="00D30CD4"/>
    <w:rsid w:val="00D8491C"/>
    <w:rsid w:val="00DB7685"/>
    <w:rsid w:val="00DE2C34"/>
    <w:rsid w:val="00DE4E98"/>
    <w:rsid w:val="00E365D0"/>
    <w:rsid w:val="00E36FDE"/>
    <w:rsid w:val="00E417F8"/>
    <w:rsid w:val="00E60A4E"/>
    <w:rsid w:val="00EB0507"/>
    <w:rsid w:val="00EB391A"/>
    <w:rsid w:val="00EF4CE2"/>
    <w:rsid w:val="00EF7602"/>
    <w:rsid w:val="00F074C2"/>
    <w:rsid w:val="00F3250D"/>
    <w:rsid w:val="00F4788B"/>
    <w:rsid w:val="00F57FFA"/>
    <w:rsid w:val="00F8441B"/>
    <w:rsid w:val="00FA31EC"/>
    <w:rsid w:val="00FA5DC2"/>
    <w:rsid w:val="00FB6F0C"/>
    <w:rsid w:val="00FD536C"/>
    <w:rsid w:val="00FE04C0"/>
    <w:rsid w:val="00FF2C3C"/>
    <w:rsid w:val="00FF6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3F94CCC"/>
  <w15:chartTrackingRefBased/>
  <w15:docId w15:val="{3C7070AD-190B-5D4E-B21E-74D29E54D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4B8E"/>
    <w:pPr>
      <w:ind w:firstLineChars="200" w:firstLine="200"/>
    </w:pPr>
    <w:rPr>
      <w:rFonts w:ascii="Times New Roman" w:eastAsia="宋体" w:hAnsi="Times New Roman"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3EAF"/>
    <w:pPr>
      <w:widowControl w:val="0"/>
      <w:ind w:firstLine="420"/>
      <w:jc w:val="both"/>
    </w:pPr>
    <w:rPr>
      <w:rFonts w:asciiTheme="minorHAnsi" w:eastAsiaTheme="minorEastAsia" w:hAnsiTheme="minorHAnsi" w:cstheme="minorBidi"/>
      <w:kern w:val="2"/>
      <w:sz w:val="21"/>
    </w:rPr>
  </w:style>
  <w:style w:type="character" w:styleId="a4">
    <w:name w:val="Hyperlink"/>
    <w:basedOn w:val="a0"/>
    <w:uiPriority w:val="99"/>
    <w:unhideWhenUsed/>
    <w:rsid w:val="003B2C6D"/>
    <w:rPr>
      <w:color w:val="0563C1" w:themeColor="hyperlink"/>
      <w:u w:val="single"/>
    </w:rPr>
  </w:style>
  <w:style w:type="character" w:styleId="a5">
    <w:name w:val="Unresolved Mention"/>
    <w:basedOn w:val="a0"/>
    <w:uiPriority w:val="99"/>
    <w:semiHidden/>
    <w:unhideWhenUsed/>
    <w:rsid w:val="003B2C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50048">
      <w:bodyDiv w:val="1"/>
      <w:marLeft w:val="0"/>
      <w:marRight w:val="0"/>
      <w:marTop w:val="0"/>
      <w:marBottom w:val="0"/>
      <w:divBdr>
        <w:top w:val="none" w:sz="0" w:space="0" w:color="auto"/>
        <w:left w:val="none" w:sz="0" w:space="0" w:color="auto"/>
        <w:bottom w:val="none" w:sz="0" w:space="0" w:color="auto"/>
        <w:right w:val="none" w:sz="0" w:space="0" w:color="auto"/>
      </w:divBdr>
      <w:divsChild>
        <w:div w:id="1703165950">
          <w:marLeft w:val="0"/>
          <w:marRight w:val="0"/>
          <w:marTop w:val="0"/>
          <w:marBottom w:val="0"/>
          <w:divBdr>
            <w:top w:val="none" w:sz="0" w:space="0" w:color="auto"/>
            <w:left w:val="none" w:sz="0" w:space="0" w:color="auto"/>
            <w:bottom w:val="none" w:sz="0" w:space="0" w:color="auto"/>
            <w:right w:val="none" w:sz="0" w:space="0" w:color="auto"/>
          </w:divBdr>
          <w:divsChild>
            <w:div w:id="657660098">
              <w:marLeft w:val="0"/>
              <w:marRight w:val="0"/>
              <w:marTop w:val="0"/>
              <w:marBottom w:val="0"/>
              <w:divBdr>
                <w:top w:val="none" w:sz="0" w:space="0" w:color="auto"/>
                <w:left w:val="none" w:sz="0" w:space="0" w:color="auto"/>
                <w:bottom w:val="none" w:sz="0" w:space="0" w:color="auto"/>
                <w:right w:val="none" w:sz="0" w:space="0" w:color="auto"/>
              </w:divBdr>
              <w:divsChild>
                <w:div w:id="87893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993528">
      <w:bodyDiv w:val="1"/>
      <w:marLeft w:val="0"/>
      <w:marRight w:val="0"/>
      <w:marTop w:val="0"/>
      <w:marBottom w:val="0"/>
      <w:divBdr>
        <w:top w:val="none" w:sz="0" w:space="0" w:color="auto"/>
        <w:left w:val="none" w:sz="0" w:space="0" w:color="auto"/>
        <w:bottom w:val="none" w:sz="0" w:space="0" w:color="auto"/>
        <w:right w:val="none" w:sz="0" w:space="0" w:color="auto"/>
      </w:divBdr>
    </w:div>
    <w:div w:id="350839007">
      <w:bodyDiv w:val="1"/>
      <w:marLeft w:val="0"/>
      <w:marRight w:val="0"/>
      <w:marTop w:val="0"/>
      <w:marBottom w:val="0"/>
      <w:divBdr>
        <w:top w:val="none" w:sz="0" w:space="0" w:color="auto"/>
        <w:left w:val="none" w:sz="0" w:space="0" w:color="auto"/>
        <w:bottom w:val="none" w:sz="0" w:space="0" w:color="auto"/>
        <w:right w:val="none" w:sz="0" w:space="0" w:color="auto"/>
      </w:divBdr>
    </w:div>
    <w:div w:id="535192792">
      <w:bodyDiv w:val="1"/>
      <w:marLeft w:val="0"/>
      <w:marRight w:val="0"/>
      <w:marTop w:val="0"/>
      <w:marBottom w:val="0"/>
      <w:divBdr>
        <w:top w:val="none" w:sz="0" w:space="0" w:color="auto"/>
        <w:left w:val="none" w:sz="0" w:space="0" w:color="auto"/>
        <w:bottom w:val="none" w:sz="0" w:space="0" w:color="auto"/>
        <w:right w:val="none" w:sz="0" w:space="0" w:color="auto"/>
      </w:divBdr>
    </w:div>
    <w:div w:id="607084880">
      <w:bodyDiv w:val="1"/>
      <w:marLeft w:val="0"/>
      <w:marRight w:val="0"/>
      <w:marTop w:val="0"/>
      <w:marBottom w:val="0"/>
      <w:divBdr>
        <w:top w:val="none" w:sz="0" w:space="0" w:color="auto"/>
        <w:left w:val="none" w:sz="0" w:space="0" w:color="auto"/>
        <w:bottom w:val="none" w:sz="0" w:space="0" w:color="auto"/>
        <w:right w:val="none" w:sz="0" w:space="0" w:color="auto"/>
      </w:divBdr>
    </w:div>
    <w:div w:id="634799704">
      <w:bodyDiv w:val="1"/>
      <w:marLeft w:val="0"/>
      <w:marRight w:val="0"/>
      <w:marTop w:val="0"/>
      <w:marBottom w:val="0"/>
      <w:divBdr>
        <w:top w:val="none" w:sz="0" w:space="0" w:color="auto"/>
        <w:left w:val="none" w:sz="0" w:space="0" w:color="auto"/>
        <w:bottom w:val="none" w:sz="0" w:space="0" w:color="auto"/>
        <w:right w:val="none" w:sz="0" w:space="0" w:color="auto"/>
      </w:divBdr>
    </w:div>
    <w:div w:id="774130665">
      <w:bodyDiv w:val="1"/>
      <w:marLeft w:val="0"/>
      <w:marRight w:val="0"/>
      <w:marTop w:val="0"/>
      <w:marBottom w:val="0"/>
      <w:divBdr>
        <w:top w:val="none" w:sz="0" w:space="0" w:color="auto"/>
        <w:left w:val="none" w:sz="0" w:space="0" w:color="auto"/>
        <w:bottom w:val="none" w:sz="0" w:space="0" w:color="auto"/>
        <w:right w:val="none" w:sz="0" w:space="0" w:color="auto"/>
      </w:divBdr>
    </w:div>
    <w:div w:id="817185230">
      <w:bodyDiv w:val="1"/>
      <w:marLeft w:val="0"/>
      <w:marRight w:val="0"/>
      <w:marTop w:val="0"/>
      <w:marBottom w:val="0"/>
      <w:divBdr>
        <w:top w:val="none" w:sz="0" w:space="0" w:color="auto"/>
        <w:left w:val="none" w:sz="0" w:space="0" w:color="auto"/>
        <w:bottom w:val="none" w:sz="0" w:space="0" w:color="auto"/>
        <w:right w:val="none" w:sz="0" w:space="0" w:color="auto"/>
      </w:divBdr>
    </w:div>
    <w:div w:id="829325235">
      <w:bodyDiv w:val="1"/>
      <w:marLeft w:val="0"/>
      <w:marRight w:val="0"/>
      <w:marTop w:val="0"/>
      <w:marBottom w:val="0"/>
      <w:divBdr>
        <w:top w:val="none" w:sz="0" w:space="0" w:color="auto"/>
        <w:left w:val="none" w:sz="0" w:space="0" w:color="auto"/>
        <w:bottom w:val="none" w:sz="0" w:space="0" w:color="auto"/>
        <w:right w:val="none" w:sz="0" w:space="0" w:color="auto"/>
      </w:divBdr>
    </w:div>
    <w:div w:id="1024788635">
      <w:bodyDiv w:val="1"/>
      <w:marLeft w:val="0"/>
      <w:marRight w:val="0"/>
      <w:marTop w:val="0"/>
      <w:marBottom w:val="0"/>
      <w:divBdr>
        <w:top w:val="none" w:sz="0" w:space="0" w:color="auto"/>
        <w:left w:val="none" w:sz="0" w:space="0" w:color="auto"/>
        <w:bottom w:val="none" w:sz="0" w:space="0" w:color="auto"/>
        <w:right w:val="none" w:sz="0" w:space="0" w:color="auto"/>
      </w:divBdr>
    </w:div>
    <w:div w:id="1142194053">
      <w:bodyDiv w:val="1"/>
      <w:marLeft w:val="0"/>
      <w:marRight w:val="0"/>
      <w:marTop w:val="0"/>
      <w:marBottom w:val="0"/>
      <w:divBdr>
        <w:top w:val="none" w:sz="0" w:space="0" w:color="auto"/>
        <w:left w:val="none" w:sz="0" w:space="0" w:color="auto"/>
        <w:bottom w:val="none" w:sz="0" w:space="0" w:color="auto"/>
        <w:right w:val="none" w:sz="0" w:space="0" w:color="auto"/>
      </w:divBdr>
    </w:div>
    <w:div w:id="1145387896">
      <w:bodyDiv w:val="1"/>
      <w:marLeft w:val="0"/>
      <w:marRight w:val="0"/>
      <w:marTop w:val="0"/>
      <w:marBottom w:val="0"/>
      <w:divBdr>
        <w:top w:val="none" w:sz="0" w:space="0" w:color="auto"/>
        <w:left w:val="none" w:sz="0" w:space="0" w:color="auto"/>
        <w:bottom w:val="none" w:sz="0" w:space="0" w:color="auto"/>
        <w:right w:val="none" w:sz="0" w:space="0" w:color="auto"/>
      </w:divBdr>
    </w:div>
    <w:div w:id="1312368592">
      <w:bodyDiv w:val="1"/>
      <w:marLeft w:val="0"/>
      <w:marRight w:val="0"/>
      <w:marTop w:val="0"/>
      <w:marBottom w:val="0"/>
      <w:divBdr>
        <w:top w:val="none" w:sz="0" w:space="0" w:color="auto"/>
        <w:left w:val="none" w:sz="0" w:space="0" w:color="auto"/>
        <w:bottom w:val="none" w:sz="0" w:space="0" w:color="auto"/>
        <w:right w:val="none" w:sz="0" w:space="0" w:color="auto"/>
      </w:divBdr>
    </w:div>
    <w:div w:id="1619750439">
      <w:bodyDiv w:val="1"/>
      <w:marLeft w:val="0"/>
      <w:marRight w:val="0"/>
      <w:marTop w:val="0"/>
      <w:marBottom w:val="0"/>
      <w:divBdr>
        <w:top w:val="none" w:sz="0" w:space="0" w:color="auto"/>
        <w:left w:val="none" w:sz="0" w:space="0" w:color="auto"/>
        <w:bottom w:val="none" w:sz="0" w:space="0" w:color="auto"/>
        <w:right w:val="none" w:sz="0" w:space="0" w:color="auto"/>
      </w:divBdr>
    </w:div>
    <w:div w:id="1659383709">
      <w:bodyDiv w:val="1"/>
      <w:marLeft w:val="0"/>
      <w:marRight w:val="0"/>
      <w:marTop w:val="0"/>
      <w:marBottom w:val="0"/>
      <w:divBdr>
        <w:top w:val="none" w:sz="0" w:space="0" w:color="auto"/>
        <w:left w:val="none" w:sz="0" w:space="0" w:color="auto"/>
        <w:bottom w:val="none" w:sz="0" w:space="0" w:color="auto"/>
        <w:right w:val="none" w:sz="0" w:space="0" w:color="auto"/>
      </w:divBdr>
    </w:div>
    <w:div w:id="1799182994">
      <w:bodyDiv w:val="1"/>
      <w:marLeft w:val="0"/>
      <w:marRight w:val="0"/>
      <w:marTop w:val="0"/>
      <w:marBottom w:val="0"/>
      <w:divBdr>
        <w:top w:val="none" w:sz="0" w:space="0" w:color="auto"/>
        <w:left w:val="none" w:sz="0" w:space="0" w:color="auto"/>
        <w:bottom w:val="none" w:sz="0" w:space="0" w:color="auto"/>
        <w:right w:val="none" w:sz="0" w:space="0" w:color="auto"/>
      </w:divBdr>
    </w:div>
    <w:div w:id="1956135889">
      <w:bodyDiv w:val="1"/>
      <w:marLeft w:val="0"/>
      <w:marRight w:val="0"/>
      <w:marTop w:val="0"/>
      <w:marBottom w:val="0"/>
      <w:divBdr>
        <w:top w:val="none" w:sz="0" w:space="0" w:color="auto"/>
        <w:left w:val="none" w:sz="0" w:space="0" w:color="auto"/>
        <w:bottom w:val="none" w:sz="0" w:space="0" w:color="auto"/>
        <w:right w:val="none" w:sz="0" w:space="0" w:color="auto"/>
      </w:divBdr>
    </w:div>
    <w:div w:id="211304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1</Pages>
  <Words>465</Words>
  <Characters>2655</Characters>
  <Application>Microsoft Office Word</Application>
  <DocSecurity>0</DocSecurity>
  <Lines>22</Lines>
  <Paragraphs>6</Paragraphs>
  <ScaleCrop>false</ScaleCrop>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宅宅宅宅 西</dc:creator>
  <cp:keywords/>
  <dc:description/>
  <cp:lastModifiedBy>宅宅宅宅 西</cp:lastModifiedBy>
  <cp:revision>124</cp:revision>
  <dcterms:created xsi:type="dcterms:W3CDTF">2019-10-16T12:41:00Z</dcterms:created>
  <dcterms:modified xsi:type="dcterms:W3CDTF">2019-11-01T01:08:00Z</dcterms:modified>
</cp:coreProperties>
</file>