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95E" w:rsidRPr="007653DC" w:rsidRDefault="00A4395E" w:rsidP="00A4395E">
      <w:pPr>
        <w:pStyle w:val="a3"/>
        <w:numPr>
          <w:ilvl w:val="0"/>
          <w:numId w:val="3"/>
        </w:numPr>
        <w:ind w:firstLineChars="0"/>
        <w:rPr>
          <w:b/>
          <w:bCs/>
        </w:rPr>
      </w:pPr>
      <w:bookmarkStart w:id="0" w:name="_GoBack"/>
      <w:bookmarkEnd w:id="0"/>
      <w:r w:rsidRPr="007653DC">
        <w:rPr>
          <w:rFonts w:hint="eastAsia"/>
          <w:b/>
          <w:bCs/>
        </w:rPr>
        <w:t>该企业是如何在组织内部推广</w:t>
      </w:r>
      <w:r w:rsidRPr="007653DC">
        <w:rPr>
          <w:b/>
          <w:bCs/>
        </w:rPr>
        <w:t xml:space="preserve">CMMI </w:t>
      </w:r>
      <w:r w:rsidRPr="007653DC">
        <w:rPr>
          <w:rFonts w:hint="eastAsia"/>
          <w:b/>
          <w:bCs/>
        </w:rPr>
        <w:t>的？</w:t>
      </w:r>
    </w:p>
    <w:p w:rsidR="005812FA" w:rsidRDefault="005812FA" w:rsidP="00A21081">
      <w:pPr>
        <w:ind w:firstLine="420"/>
      </w:pPr>
      <w:r>
        <w:rPr>
          <w:rFonts w:hint="eastAsia"/>
        </w:rPr>
        <w:t>CMMI</w:t>
      </w:r>
      <w:r>
        <w:rPr>
          <w:rFonts w:hint="eastAsia"/>
        </w:rPr>
        <w:t>中的一个概念是明确地将活动和业务目标联系起来。</w:t>
      </w:r>
      <w:r w:rsidR="00416A11">
        <w:rPr>
          <w:rFonts w:hint="eastAsia"/>
        </w:rPr>
        <w:t>该企业</w:t>
      </w:r>
      <w:r>
        <w:rPr>
          <w:rFonts w:hint="eastAsia"/>
        </w:rPr>
        <w:t>通过定义公司共同愿景的愿景支持计划支持这一理念。为了协调组织中的所有目标以实现公司愿景，此计划将公司目标、个人部门和员工目标联系起来。此外，该计划确保所有员工了解他们的工作如何帮助公司实现其共同愿景。</w:t>
      </w:r>
    </w:p>
    <w:p w:rsidR="005812FA" w:rsidRDefault="005812FA" w:rsidP="00A21081">
      <w:pPr>
        <w:ind w:firstLine="420"/>
      </w:pPr>
      <w:r>
        <w:rPr>
          <w:rFonts w:hint="eastAsia"/>
        </w:rPr>
        <w:t>采用</w:t>
      </w:r>
      <w:r>
        <w:rPr>
          <w:rFonts w:hint="eastAsia"/>
        </w:rPr>
        <w:t>CMMI</w:t>
      </w:r>
      <w:r>
        <w:rPr>
          <w:rFonts w:hint="eastAsia"/>
        </w:rPr>
        <w:t>的第一个关键步骤是管理层的参与。首先参与的是美国高级管理层，包括美国软件过程负责人和飞行软件项目要素副项目经理。此外，美国航天局技术管理代表也参与了关于这一努力的讨论和决定。</w:t>
      </w:r>
    </w:p>
    <w:p w:rsidR="005812FA" w:rsidRDefault="005812FA" w:rsidP="00A21081">
      <w:pPr>
        <w:ind w:firstLine="420"/>
      </w:pPr>
      <w:r>
        <w:rPr>
          <w:rFonts w:hint="eastAsia"/>
        </w:rPr>
        <w:t>在规划阶段，美国邀请了多种项目参与</w:t>
      </w:r>
      <w:r>
        <w:rPr>
          <w:rFonts w:hint="eastAsia"/>
        </w:rPr>
        <w:t>CMMI</w:t>
      </w:r>
      <w:r>
        <w:rPr>
          <w:rFonts w:hint="eastAsia"/>
        </w:rPr>
        <w:t>案例研究。为了从应用</w:t>
      </w:r>
      <w:r>
        <w:rPr>
          <w:rFonts w:hint="eastAsia"/>
        </w:rPr>
        <w:t>CMMI</w:t>
      </w:r>
      <w:r>
        <w:rPr>
          <w:rFonts w:hint="eastAsia"/>
        </w:rPr>
        <w:t>中获得最大的好处，最好使用系统级项目。然而，现有的工作承诺排除了他们在个案研究期间的参与。</w:t>
      </w:r>
    </w:p>
    <w:p w:rsidR="005812FA" w:rsidRPr="00432B57" w:rsidRDefault="005812FA" w:rsidP="005812FA">
      <w:pPr>
        <w:pStyle w:val="a3"/>
        <w:ind w:left="420" w:firstLineChars="0" w:firstLine="0"/>
      </w:pPr>
    </w:p>
    <w:p w:rsidR="00A4395E" w:rsidRPr="007653DC" w:rsidRDefault="00A4395E" w:rsidP="00A4395E">
      <w:pPr>
        <w:pStyle w:val="a3"/>
        <w:numPr>
          <w:ilvl w:val="0"/>
          <w:numId w:val="3"/>
        </w:numPr>
        <w:ind w:firstLineChars="0"/>
        <w:rPr>
          <w:b/>
          <w:bCs/>
        </w:rPr>
      </w:pPr>
      <w:r w:rsidRPr="007653DC">
        <w:rPr>
          <w:rFonts w:hint="eastAsia"/>
          <w:b/>
          <w:bCs/>
        </w:rPr>
        <w:t>该企业是如何将</w:t>
      </w:r>
      <w:r w:rsidRPr="007653DC">
        <w:rPr>
          <w:b/>
          <w:bCs/>
        </w:rPr>
        <w:t>CMMI</w:t>
      </w:r>
      <w:r w:rsidRPr="007653DC">
        <w:rPr>
          <w:rFonts w:hint="eastAsia"/>
          <w:b/>
          <w:bCs/>
        </w:rPr>
        <w:t>作为评价体系，来评价组织自身的能力级别或成熟度级别的？</w:t>
      </w:r>
    </w:p>
    <w:p w:rsidR="00A10508" w:rsidRDefault="00A10508" w:rsidP="00A10508">
      <w:pPr>
        <w:ind w:firstLine="420"/>
      </w:pPr>
      <w:r>
        <w:rPr>
          <w:rFonts w:hint="eastAsia"/>
        </w:rPr>
        <w:t>每年，执行经理都会制定目标来支持组织的愿景和使命。过程所有者为他们的规程建立公司级的目标。每个公司目标的所有者必须定义目标、收集需求并跟踪该目标的注释。</w:t>
      </w:r>
    </w:p>
    <w:p w:rsidR="00A10508" w:rsidRDefault="00A10508" w:rsidP="00A10508">
      <w:pPr>
        <w:ind w:firstLine="420"/>
      </w:pPr>
      <w:r>
        <w:rPr>
          <w:rFonts w:hint="eastAsia"/>
        </w:rPr>
        <w:t>然后，管理者使用这些更高级别的目标来为他们的领域制定支持性目标和计划。远景支持计划目标部署过程需要一个标准度量来衡量每个目标</w:t>
      </w:r>
      <w:r>
        <w:rPr>
          <w:rFonts w:hint="eastAsia"/>
        </w:rPr>
        <w:t>/</w:t>
      </w:r>
      <w:r>
        <w:rPr>
          <w:rFonts w:hint="eastAsia"/>
        </w:rPr>
        <w:t>目标</w:t>
      </w:r>
      <w:r>
        <w:rPr>
          <w:rFonts w:hint="eastAsia"/>
        </w:rPr>
        <w:t>/</w:t>
      </w:r>
      <w:r>
        <w:rPr>
          <w:rFonts w:hint="eastAsia"/>
        </w:rPr>
        <w:t>倡议以及每个相关年终度量目标的进度。这个将更高层次的目标细化为支持性目标的过程一直持续到每个员工的目标被定义为止。</w:t>
      </w:r>
    </w:p>
    <w:p w:rsidR="00A10508" w:rsidRDefault="00A10508" w:rsidP="00A10508">
      <w:pPr>
        <w:ind w:firstLine="420"/>
      </w:pPr>
      <w:r>
        <w:rPr>
          <w:rFonts w:hint="eastAsia"/>
        </w:rPr>
        <w:t>目标</w:t>
      </w:r>
      <w:r>
        <w:rPr>
          <w:rFonts w:hint="eastAsia"/>
        </w:rPr>
        <w:t>/</w:t>
      </w:r>
      <w:r>
        <w:rPr>
          <w:rFonts w:hint="eastAsia"/>
        </w:rPr>
        <w:t>目标</w:t>
      </w:r>
      <w:r>
        <w:rPr>
          <w:rFonts w:hint="eastAsia"/>
        </w:rPr>
        <w:t>/</w:t>
      </w:r>
      <w:r>
        <w:rPr>
          <w:rFonts w:hint="eastAsia"/>
        </w:rPr>
        <w:t>倡议的每个所有者必须使用红、黄、绿等红绿灯颜色来监控进度状态。</w:t>
      </w:r>
    </w:p>
    <w:p w:rsidR="00A10508" w:rsidRDefault="00A10508" w:rsidP="00A10508">
      <w:pPr>
        <w:ind w:firstLine="420"/>
      </w:pPr>
      <w:r>
        <w:rPr>
          <w:rFonts w:hint="eastAsia"/>
        </w:rPr>
        <w:t>绿色：绩效达到目标或预期达到目标。</w:t>
      </w:r>
    </w:p>
    <w:p w:rsidR="00A10508" w:rsidRDefault="00A10508" w:rsidP="00A10508">
      <w:pPr>
        <w:ind w:firstLine="420"/>
      </w:pPr>
      <w:r>
        <w:rPr>
          <w:rFonts w:hint="eastAsia"/>
        </w:rPr>
        <w:t>黄色：预计绩效将达不到目标，但已制定纠正措施计划。</w:t>
      </w:r>
    </w:p>
    <w:p w:rsidR="00A10508" w:rsidRDefault="00A10508" w:rsidP="00A10508">
      <w:pPr>
        <w:ind w:firstLine="420"/>
      </w:pPr>
      <w:r>
        <w:rPr>
          <w:rFonts w:hint="eastAsia"/>
        </w:rPr>
        <w:t>红色：性能未达到目标或预计无法达到目标。</w:t>
      </w:r>
    </w:p>
    <w:p w:rsidR="00A10508" w:rsidRDefault="00A10508" w:rsidP="00A10508">
      <w:pPr>
        <w:ind w:firstLine="420"/>
      </w:pPr>
      <w:r>
        <w:rPr>
          <w:rFonts w:hint="eastAsia"/>
        </w:rPr>
        <w:t>如果状态为黄色或红色，则必须提供一份行动计划供审查，并注意目标</w:t>
      </w:r>
      <w:r>
        <w:rPr>
          <w:rFonts w:hint="eastAsia"/>
        </w:rPr>
        <w:t>/</w:t>
      </w:r>
      <w:r>
        <w:rPr>
          <w:rFonts w:hint="eastAsia"/>
        </w:rPr>
        <w:t>目标</w:t>
      </w:r>
      <w:r>
        <w:rPr>
          <w:rFonts w:hint="eastAsia"/>
        </w:rPr>
        <w:t>/</w:t>
      </w:r>
      <w:r>
        <w:rPr>
          <w:rFonts w:hint="eastAsia"/>
        </w:rPr>
        <w:t>倡议。</w:t>
      </w:r>
    </w:p>
    <w:p w:rsidR="00A10508" w:rsidRDefault="00A10508" w:rsidP="00A10508">
      <w:pPr>
        <w:ind w:firstLine="420"/>
      </w:pPr>
      <w:r>
        <w:rPr>
          <w:rFonts w:hint="eastAsia"/>
        </w:rPr>
        <w:t>除了在基于网络的视觉支持计划系统中输入信息外，管理人员还将信息显示在称为视觉支持计划墙板的公告板上。每个部门都有一个愿景支持计划墙板，展示其实现目标的进展，并鼓励讨论相关工作。公司各级管理层定期审查美国目标的进展情况。每季度，高级管理团队与部门所有成员一起审查墙板，正式审查进度。</w:t>
      </w:r>
    </w:p>
    <w:p w:rsidR="00C4067D" w:rsidRDefault="00C4067D" w:rsidP="00C4067D">
      <w:pPr>
        <w:ind w:firstLine="420"/>
      </w:pPr>
      <w:r>
        <w:rPr>
          <w:rFonts w:hint="eastAsia"/>
        </w:rPr>
        <w:t>为了实现企业目标，美国发起了一系列的流程改进活动，这些活动是围绕指定的流程所有者组织的。这些流程所有者是技术流程卓越和员工发展的焦点。过程所有者被确定为软件、工程、质量保证、过程和制造、物流和项目管理学科，并向美国首席执行官报告。</w:t>
      </w:r>
    </w:p>
    <w:p w:rsidR="00C4067D" w:rsidRPr="00C4067D" w:rsidRDefault="00C4067D" w:rsidP="00C4067D">
      <w:pPr>
        <w:ind w:firstLine="420"/>
      </w:pPr>
      <w:r>
        <w:rPr>
          <w:rFonts w:hint="eastAsia"/>
        </w:rPr>
        <w:t>根据联合空间联盟进程所有者宪章，每个进程所有者必须完成以下工作：</w:t>
      </w:r>
    </w:p>
    <w:p w:rsidR="00C4067D" w:rsidRPr="00C4067D" w:rsidRDefault="00C4067D" w:rsidP="00C4067D">
      <w:pPr>
        <w:ind w:firstLine="420"/>
      </w:pPr>
      <w:r>
        <w:rPr>
          <w:rFonts w:hint="eastAsia"/>
        </w:rPr>
        <w:t>开发和维护支持核心能力的技术流程。</w:t>
      </w:r>
    </w:p>
    <w:p w:rsidR="00C4067D" w:rsidRPr="00C4067D" w:rsidRDefault="00C4067D" w:rsidP="00C4067D">
      <w:pPr>
        <w:ind w:firstLine="420"/>
      </w:pPr>
      <w:r>
        <w:rPr>
          <w:rFonts w:hint="eastAsia"/>
        </w:rPr>
        <w:t>开发和维护核心技术流程和工具。</w:t>
      </w:r>
    </w:p>
    <w:p w:rsidR="00C4067D" w:rsidRDefault="00C4067D" w:rsidP="00C4067D">
      <w:pPr>
        <w:ind w:firstLine="420"/>
      </w:pPr>
      <w:r>
        <w:rPr>
          <w:rFonts w:hint="eastAsia"/>
        </w:rPr>
        <w:t>确保技术流程按照政策一致执行。</w:t>
      </w:r>
    </w:p>
    <w:p w:rsidR="00C4067D" w:rsidRDefault="00C4067D" w:rsidP="00C4067D">
      <w:pPr>
        <w:ind w:firstLine="420"/>
      </w:pPr>
      <w:r>
        <w:rPr>
          <w:rFonts w:hint="eastAsia"/>
        </w:rPr>
        <w:t>寻找跨项目协同和横向集成的机会，包括为公司范围的应用确定和开发最佳内部实践。</w:t>
      </w:r>
    </w:p>
    <w:p w:rsidR="00C4067D" w:rsidRPr="00C4067D" w:rsidRDefault="00C4067D" w:rsidP="00C4067D">
      <w:pPr>
        <w:ind w:firstLine="420"/>
      </w:pPr>
      <w:r>
        <w:rPr>
          <w:rFonts w:hint="eastAsia"/>
        </w:rPr>
        <w:t>确保技术资源的可用性和有效利用。</w:t>
      </w:r>
    </w:p>
    <w:p w:rsidR="00C4067D" w:rsidRDefault="00C4067D" w:rsidP="00C4067D">
      <w:pPr>
        <w:ind w:firstLine="420"/>
      </w:pPr>
      <w:r>
        <w:rPr>
          <w:rFonts w:hint="eastAsia"/>
        </w:rPr>
        <w:t>支持新业务发展。</w:t>
      </w:r>
    </w:p>
    <w:p w:rsidR="00A10508" w:rsidRDefault="00C4067D" w:rsidP="00C4067D">
      <w:pPr>
        <w:ind w:firstLine="420"/>
      </w:pPr>
      <w:r>
        <w:rPr>
          <w:rFonts w:hint="eastAsia"/>
        </w:rPr>
        <w:t>在公司内部为他或她的领域内的工具注入技术。</w:t>
      </w:r>
    </w:p>
    <w:p w:rsidR="00C4067D" w:rsidRPr="00432B57" w:rsidRDefault="00C4067D" w:rsidP="00C4067D">
      <w:pPr>
        <w:ind w:firstLine="420"/>
      </w:pPr>
    </w:p>
    <w:p w:rsidR="00A4395E" w:rsidRPr="007653DC" w:rsidRDefault="00A4395E" w:rsidP="00A4395E">
      <w:pPr>
        <w:pStyle w:val="a3"/>
        <w:numPr>
          <w:ilvl w:val="0"/>
          <w:numId w:val="3"/>
        </w:numPr>
        <w:ind w:firstLineChars="0"/>
        <w:rPr>
          <w:b/>
          <w:bCs/>
        </w:rPr>
      </w:pPr>
      <w:r w:rsidRPr="007653DC">
        <w:rPr>
          <w:rFonts w:hint="eastAsia"/>
          <w:b/>
          <w:bCs/>
        </w:rPr>
        <w:t>如果你来给该企业制定</w:t>
      </w:r>
      <w:r w:rsidRPr="007653DC">
        <w:rPr>
          <w:b/>
          <w:bCs/>
        </w:rPr>
        <w:t>CMMI</w:t>
      </w:r>
      <w:r w:rsidRPr="007653DC">
        <w:rPr>
          <w:rFonts w:hint="eastAsia"/>
          <w:b/>
          <w:bCs/>
        </w:rPr>
        <w:t>实施规范，如果以成熟度级别</w:t>
      </w:r>
      <w:r w:rsidRPr="007653DC">
        <w:rPr>
          <w:b/>
          <w:bCs/>
        </w:rPr>
        <w:t>2</w:t>
      </w:r>
      <w:r w:rsidRPr="007653DC">
        <w:rPr>
          <w:rFonts w:hint="eastAsia"/>
          <w:b/>
          <w:bCs/>
        </w:rPr>
        <w:t>为例，你将如何来制定？</w:t>
      </w:r>
    </w:p>
    <w:p w:rsidR="00C4067D" w:rsidRDefault="00087223" w:rsidP="007653DC">
      <w:pPr>
        <w:ind w:firstLine="420"/>
      </w:pPr>
      <w:r w:rsidRPr="00087223">
        <w:rPr>
          <w:rFonts w:hint="eastAsia"/>
        </w:rPr>
        <w:t>在成熟度级别</w:t>
      </w:r>
      <w:r w:rsidRPr="00087223">
        <w:rPr>
          <w:rFonts w:hint="eastAsia"/>
        </w:rPr>
        <w:t>2</w:t>
      </w:r>
      <w:r w:rsidRPr="00087223">
        <w:rPr>
          <w:rFonts w:hint="eastAsia"/>
        </w:rPr>
        <w:t>，项目已确保过程按照政策进行规划和执行；项目雇用有足够资源来产生受控输出的熟练人员；涉及相关利益相关者；被监控、控制和审查；并评估是否符合其过程描述。成熟度级别</w:t>
      </w:r>
      <w:r w:rsidRPr="00087223">
        <w:rPr>
          <w:rFonts w:hint="eastAsia"/>
        </w:rPr>
        <w:t>2</w:t>
      </w:r>
      <w:r w:rsidRPr="00087223">
        <w:rPr>
          <w:rFonts w:hint="eastAsia"/>
        </w:rPr>
        <w:t>所反映的过程规则有助于确保在压力期间保留现有的实践。当这些实践到位时，项目将根据其文档化的计划来执行和管理。同样在成熟度级别</w:t>
      </w:r>
      <w:r w:rsidRPr="00087223">
        <w:rPr>
          <w:rFonts w:hint="eastAsia"/>
        </w:rPr>
        <w:t>2</w:t>
      </w:r>
      <w:r w:rsidRPr="00087223">
        <w:rPr>
          <w:rFonts w:hint="eastAsia"/>
        </w:rPr>
        <w:t>，工作产品的状</w:t>
      </w:r>
      <w:r w:rsidRPr="00087223">
        <w:rPr>
          <w:rFonts w:hint="eastAsia"/>
        </w:rPr>
        <w:lastRenderedPageBreak/>
        <w:t>态在定义的点（例如，在主要里程碑，在完成主要任务时）对管理层可见。相关利益相关者之间建立了承诺，并根据需要进行了修订。工作产品得到适当控制。工作产品和服务满足其规定的过程描述、标准和程序。</w:t>
      </w:r>
    </w:p>
    <w:p w:rsidR="000E2DEC" w:rsidRDefault="000E2DEC" w:rsidP="007653DC">
      <w:pPr>
        <w:ind w:firstLine="420"/>
      </w:pPr>
      <w:r>
        <w:rPr>
          <w:rFonts w:hint="eastAsia"/>
        </w:rPr>
        <w:t>制定：</w:t>
      </w:r>
    </w:p>
    <w:p w:rsidR="00FA53B9" w:rsidRDefault="00FA53B9" w:rsidP="00DC044E">
      <w:pPr>
        <w:pStyle w:val="a3"/>
        <w:numPr>
          <w:ilvl w:val="0"/>
          <w:numId w:val="4"/>
        </w:numPr>
        <w:ind w:firstLineChars="0"/>
      </w:pPr>
      <w:r>
        <w:t>遵循组织的指导方针</w:t>
      </w:r>
    </w:p>
    <w:p w:rsidR="00DC044E" w:rsidRDefault="0053325C" w:rsidP="00DC044E">
      <w:pPr>
        <w:pStyle w:val="a3"/>
        <w:numPr>
          <w:ilvl w:val="0"/>
          <w:numId w:val="4"/>
        </w:numPr>
        <w:ind w:firstLineChars="0"/>
      </w:pPr>
      <w:r>
        <w:rPr>
          <w:rFonts w:hint="eastAsia"/>
        </w:rPr>
        <w:t>需求管理</w:t>
      </w:r>
      <w:r w:rsidR="00941DEC">
        <w:rPr>
          <w:rFonts w:hint="eastAsia"/>
        </w:rPr>
        <w:t>，</w:t>
      </w:r>
      <w:r>
        <w:rPr>
          <w:rFonts w:hint="eastAsia"/>
        </w:rPr>
        <w:t>对项目</w:t>
      </w:r>
      <w:r w:rsidR="0074073F">
        <w:rPr>
          <w:rFonts w:hint="eastAsia"/>
        </w:rPr>
        <w:t>进行需求分析</w:t>
      </w:r>
    </w:p>
    <w:p w:rsidR="0053325C" w:rsidRDefault="0053325C" w:rsidP="00DC044E">
      <w:pPr>
        <w:pStyle w:val="a3"/>
        <w:numPr>
          <w:ilvl w:val="0"/>
          <w:numId w:val="4"/>
        </w:numPr>
        <w:ind w:firstLineChars="0"/>
      </w:pPr>
      <w:r>
        <w:rPr>
          <w:rFonts w:hint="eastAsia"/>
        </w:rPr>
        <w:t>项目规划</w:t>
      </w:r>
      <w:r w:rsidR="00591CFB">
        <w:rPr>
          <w:rFonts w:hint="eastAsia"/>
        </w:rPr>
        <w:t>，及时</w:t>
      </w:r>
      <w:r w:rsidR="00CC6BF2">
        <w:rPr>
          <w:rFonts w:hint="eastAsia"/>
        </w:rPr>
        <w:t>、合理</w:t>
      </w:r>
      <w:r w:rsidR="00591CFB">
        <w:rPr>
          <w:rFonts w:hint="eastAsia"/>
        </w:rPr>
        <w:t>分配</w:t>
      </w:r>
      <w:r w:rsidR="00BF0B39">
        <w:rPr>
          <w:rFonts w:hint="eastAsia"/>
        </w:rPr>
        <w:t>成员</w:t>
      </w:r>
      <w:r w:rsidR="00591CFB">
        <w:rPr>
          <w:rFonts w:hint="eastAsia"/>
        </w:rPr>
        <w:t>任务</w:t>
      </w:r>
      <w:r w:rsidR="00AF3E75">
        <w:rPr>
          <w:rFonts w:hint="eastAsia"/>
        </w:rPr>
        <w:t>和</w:t>
      </w:r>
      <w:r w:rsidR="006F539B">
        <w:rPr>
          <w:rFonts w:hint="eastAsia"/>
        </w:rPr>
        <w:t>权限</w:t>
      </w:r>
    </w:p>
    <w:p w:rsidR="0053325C" w:rsidRDefault="0053325C" w:rsidP="00DC044E">
      <w:pPr>
        <w:pStyle w:val="a3"/>
        <w:numPr>
          <w:ilvl w:val="0"/>
          <w:numId w:val="4"/>
        </w:numPr>
        <w:ind w:firstLineChars="0"/>
      </w:pPr>
      <w:r>
        <w:rPr>
          <w:rFonts w:hint="eastAsia"/>
        </w:rPr>
        <w:t>项目监控</w:t>
      </w:r>
      <w:r w:rsidR="00BE17EA">
        <w:rPr>
          <w:rFonts w:hint="eastAsia"/>
        </w:rPr>
        <w:t>，记录项目执行的计划和过程</w:t>
      </w:r>
      <w:r w:rsidR="00B71EE1">
        <w:rPr>
          <w:rFonts w:hint="eastAsia"/>
        </w:rPr>
        <w:t>，并且及时纠正</w:t>
      </w:r>
    </w:p>
    <w:p w:rsidR="0053325C" w:rsidRDefault="0053325C" w:rsidP="00DC044E">
      <w:pPr>
        <w:pStyle w:val="a3"/>
        <w:numPr>
          <w:ilvl w:val="0"/>
          <w:numId w:val="4"/>
        </w:numPr>
        <w:ind w:firstLineChars="0"/>
      </w:pPr>
      <w:r>
        <w:rPr>
          <w:rFonts w:hint="eastAsia"/>
        </w:rPr>
        <w:t>供应商协议管理</w:t>
      </w:r>
      <w:r w:rsidR="00BE17EA">
        <w:rPr>
          <w:rFonts w:hint="eastAsia"/>
        </w:rPr>
        <w:t>，管理产品配置</w:t>
      </w:r>
    </w:p>
    <w:p w:rsidR="0053325C" w:rsidRDefault="0053325C" w:rsidP="00234638">
      <w:pPr>
        <w:pStyle w:val="a3"/>
        <w:numPr>
          <w:ilvl w:val="0"/>
          <w:numId w:val="4"/>
        </w:numPr>
        <w:ind w:firstLineChars="0"/>
      </w:pPr>
      <w:r>
        <w:rPr>
          <w:rFonts w:hint="eastAsia"/>
        </w:rPr>
        <w:t>工艺和产品质量保证</w:t>
      </w:r>
      <w:r w:rsidR="00234638">
        <w:rPr>
          <w:rFonts w:hint="eastAsia"/>
        </w:rPr>
        <w:t>，有充足的资源</w:t>
      </w:r>
    </w:p>
    <w:p w:rsidR="0053325C" w:rsidRDefault="0053325C" w:rsidP="00DC044E">
      <w:pPr>
        <w:pStyle w:val="a3"/>
        <w:numPr>
          <w:ilvl w:val="0"/>
          <w:numId w:val="4"/>
        </w:numPr>
        <w:ind w:firstLineChars="0"/>
      </w:pPr>
      <w:r>
        <w:rPr>
          <w:rFonts w:hint="eastAsia"/>
        </w:rPr>
        <w:t>指导和培训整个项目团队</w:t>
      </w:r>
    </w:p>
    <w:p w:rsidR="00234638" w:rsidRDefault="0053325C" w:rsidP="00234638">
      <w:pPr>
        <w:pStyle w:val="a3"/>
        <w:numPr>
          <w:ilvl w:val="0"/>
          <w:numId w:val="4"/>
        </w:numPr>
        <w:ind w:firstLineChars="0"/>
      </w:pPr>
      <w:r>
        <w:rPr>
          <w:rFonts w:hint="eastAsia"/>
        </w:rPr>
        <w:t>咨询专家，分析本项目和其他项目的差距和差别</w:t>
      </w:r>
    </w:p>
    <w:p w:rsidR="00234638" w:rsidRPr="00432B57" w:rsidRDefault="00234638" w:rsidP="00234638">
      <w:pPr>
        <w:pStyle w:val="a3"/>
        <w:ind w:left="840" w:firstLineChars="0" w:firstLine="0"/>
      </w:pPr>
    </w:p>
    <w:p w:rsidR="0064233E" w:rsidRPr="007653DC" w:rsidRDefault="00A4395E" w:rsidP="0002129B">
      <w:pPr>
        <w:pStyle w:val="a3"/>
        <w:numPr>
          <w:ilvl w:val="0"/>
          <w:numId w:val="3"/>
        </w:numPr>
        <w:ind w:firstLineChars="0"/>
        <w:rPr>
          <w:b/>
          <w:bCs/>
        </w:rPr>
      </w:pPr>
      <w:r w:rsidRPr="007653DC">
        <w:rPr>
          <w:rFonts w:hint="eastAsia"/>
          <w:b/>
          <w:bCs/>
        </w:rPr>
        <w:t>如果你来给该企业制定</w:t>
      </w:r>
      <w:r w:rsidRPr="007653DC">
        <w:rPr>
          <w:b/>
          <w:bCs/>
        </w:rPr>
        <w:t>CMMI</w:t>
      </w:r>
      <w:r w:rsidRPr="007653DC">
        <w:rPr>
          <w:rFonts w:hint="eastAsia"/>
          <w:b/>
          <w:bCs/>
        </w:rPr>
        <w:t>实施规范，如果以能力级别</w:t>
      </w:r>
      <w:r w:rsidRPr="007653DC">
        <w:rPr>
          <w:b/>
          <w:bCs/>
        </w:rPr>
        <w:t>2</w:t>
      </w:r>
      <w:r w:rsidRPr="007653DC">
        <w:rPr>
          <w:rFonts w:hint="eastAsia"/>
          <w:b/>
          <w:bCs/>
        </w:rPr>
        <w:t>为例，你将如何来制定？</w:t>
      </w:r>
    </w:p>
    <w:p w:rsidR="000E2DEC" w:rsidRDefault="00850739" w:rsidP="0078437E">
      <w:pPr>
        <w:ind w:firstLine="420"/>
      </w:pPr>
      <w:r w:rsidRPr="00850739">
        <w:rPr>
          <w:rFonts w:hint="eastAsia"/>
        </w:rPr>
        <w:t>能力级别</w:t>
      </w:r>
      <w:r w:rsidRPr="00850739">
        <w:rPr>
          <w:rFonts w:hint="eastAsia"/>
        </w:rPr>
        <w:t>2</w:t>
      </w:r>
      <w:r w:rsidRPr="00850739">
        <w:rPr>
          <w:rFonts w:hint="eastAsia"/>
        </w:rPr>
        <w:t>过程的特征是被管理的过程。管理过程是指按照政策计划和执行的执行过程；雇佣有足够资源的熟练人员来生产控制输出；涉及相关利益相关者；被监控、控制和审查；并评估其是否符合过程描述。能力级别</w:t>
      </w:r>
      <w:r w:rsidRPr="00850739">
        <w:rPr>
          <w:rFonts w:hint="eastAsia"/>
        </w:rPr>
        <w:t>2</w:t>
      </w:r>
      <w:r w:rsidRPr="00850739">
        <w:rPr>
          <w:rFonts w:hint="eastAsia"/>
        </w:rPr>
        <w:t>所反映的过程纪律有助于确保在压力期间保留现有的实践。</w:t>
      </w:r>
    </w:p>
    <w:p w:rsidR="000E2DEC" w:rsidRPr="00B8237A" w:rsidRDefault="00B8237A" w:rsidP="00B37F38">
      <w:pPr>
        <w:ind w:firstLine="420"/>
      </w:pPr>
      <w:r>
        <w:rPr>
          <w:rFonts w:hint="eastAsia"/>
        </w:rPr>
        <w:t>我们需要确保首先执行流程的策略，这意味着有执行流程的计划。然后我们应该搜索资源，分配责任并培训我们的员工来执行它。执行流程的选定工作产品受到控制</w:t>
      </w:r>
      <w:r w:rsidR="00B37F38">
        <w:rPr>
          <w:rFonts w:hint="eastAsia"/>
        </w:rPr>
        <w:t>。</w:t>
      </w:r>
      <w:r w:rsidR="00FF1D79">
        <w:rPr>
          <w:rFonts w:hint="eastAsia"/>
        </w:rPr>
        <w:t>对项目的成本、进度和质量制定目标，</w:t>
      </w:r>
      <w:r w:rsidR="00BB249A">
        <w:rPr>
          <w:rFonts w:hint="eastAsia"/>
        </w:rPr>
        <w:t>并且</w:t>
      </w:r>
      <w:r w:rsidR="00FF1D79">
        <w:rPr>
          <w:rFonts w:hint="eastAsia"/>
        </w:rPr>
        <w:t>实现这些目标</w:t>
      </w:r>
      <w:r w:rsidR="00C513E0">
        <w:rPr>
          <w:rFonts w:hint="eastAsia"/>
        </w:rPr>
        <w:t>，</w:t>
      </w:r>
      <w:r w:rsidR="00100E26">
        <w:rPr>
          <w:rFonts w:hint="eastAsia"/>
        </w:rPr>
        <w:t>有资源准备，</w:t>
      </w:r>
      <w:r w:rsidR="00C513E0">
        <w:rPr>
          <w:rFonts w:hint="eastAsia"/>
        </w:rPr>
        <w:t>同时对整个流程进行监测与控制</w:t>
      </w:r>
      <w:r w:rsidR="00100E26">
        <w:rPr>
          <w:rFonts w:hint="eastAsia"/>
        </w:rPr>
        <w:t>，实现权责到人</w:t>
      </w:r>
      <w:r w:rsidR="00FF1D79">
        <w:rPr>
          <w:rFonts w:hint="eastAsia"/>
        </w:rPr>
        <w:t>。</w:t>
      </w:r>
    </w:p>
    <w:sectPr w:rsidR="000E2DEC" w:rsidRPr="00B8237A" w:rsidSect="005733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10F5"/>
    <w:multiLevelType w:val="hybridMultilevel"/>
    <w:tmpl w:val="7FFC6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DB4BA7"/>
    <w:multiLevelType w:val="hybridMultilevel"/>
    <w:tmpl w:val="11042F90"/>
    <w:lvl w:ilvl="0" w:tplc="D81C213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528740E2"/>
    <w:multiLevelType w:val="hybridMultilevel"/>
    <w:tmpl w:val="D40ED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B13A36"/>
    <w:multiLevelType w:val="hybridMultilevel"/>
    <w:tmpl w:val="E752C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4D"/>
    <w:rsid w:val="0002129B"/>
    <w:rsid w:val="00087223"/>
    <w:rsid w:val="000E2DEC"/>
    <w:rsid w:val="00100E26"/>
    <w:rsid w:val="0018779D"/>
    <w:rsid w:val="001A5DE1"/>
    <w:rsid w:val="00234638"/>
    <w:rsid w:val="00341AD3"/>
    <w:rsid w:val="003B1C87"/>
    <w:rsid w:val="00416A11"/>
    <w:rsid w:val="004214EA"/>
    <w:rsid w:val="0051142E"/>
    <w:rsid w:val="0053325C"/>
    <w:rsid w:val="00564098"/>
    <w:rsid w:val="00573300"/>
    <w:rsid w:val="00577AE0"/>
    <w:rsid w:val="005812FA"/>
    <w:rsid w:val="00591CFB"/>
    <w:rsid w:val="005A588B"/>
    <w:rsid w:val="0064233E"/>
    <w:rsid w:val="006F539B"/>
    <w:rsid w:val="0074073F"/>
    <w:rsid w:val="007653DC"/>
    <w:rsid w:val="0078437E"/>
    <w:rsid w:val="00824F9A"/>
    <w:rsid w:val="00850739"/>
    <w:rsid w:val="00916E9C"/>
    <w:rsid w:val="00941DEC"/>
    <w:rsid w:val="00A10508"/>
    <w:rsid w:val="00A21081"/>
    <w:rsid w:val="00A4395E"/>
    <w:rsid w:val="00A44F4D"/>
    <w:rsid w:val="00AD4EAE"/>
    <w:rsid w:val="00AF3E75"/>
    <w:rsid w:val="00B37F38"/>
    <w:rsid w:val="00B71EE1"/>
    <w:rsid w:val="00B8237A"/>
    <w:rsid w:val="00BB249A"/>
    <w:rsid w:val="00BC12F3"/>
    <w:rsid w:val="00BE17EA"/>
    <w:rsid w:val="00BF0B39"/>
    <w:rsid w:val="00C4067D"/>
    <w:rsid w:val="00C513E0"/>
    <w:rsid w:val="00CC6BF2"/>
    <w:rsid w:val="00D460AB"/>
    <w:rsid w:val="00D7153B"/>
    <w:rsid w:val="00DC044E"/>
    <w:rsid w:val="00DE2689"/>
    <w:rsid w:val="00EA04CD"/>
    <w:rsid w:val="00FA53B9"/>
    <w:rsid w:val="00FF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F1C1E05-3834-F34E-A238-C54C5BBA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81"/>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1AD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3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2</cp:revision>
  <dcterms:created xsi:type="dcterms:W3CDTF">2019-12-31T13:41:00Z</dcterms:created>
  <dcterms:modified xsi:type="dcterms:W3CDTF">2019-12-31T13:41:00Z</dcterms:modified>
</cp:coreProperties>
</file>