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77"/>
      </w:tblGrid>
      <w:tr w:rsidR="0067006E" w:rsidRPr="00C04F78" w:rsidTr="00A436E1">
        <w:trPr>
          <w:trHeight w:val="699"/>
        </w:trPr>
        <w:tc>
          <w:tcPr>
            <w:tcW w:w="8290" w:type="dxa"/>
            <w:gridSpan w:val="2"/>
            <w:vAlign w:val="center"/>
          </w:tcPr>
          <w:p w:rsidR="0067006E" w:rsidRPr="00C04F78" w:rsidRDefault="0067006E" w:rsidP="00221AF2">
            <w:pPr>
              <w:jc w:val="center"/>
              <w:rPr>
                <w:rFonts w:ascii="宋体" w:eastAsia="宋体" w:hAnsi="宋体"/>
              </w:rPr>
            </w:pPr>
            <w:r w:rsidRPr="00221AF2">
              <w:rPr>
                <w:rFonts w:ascii="宋体" w:eastAsia="宋体" w:hAnsi="宋体" w:hint="eastAsia"/>
                <w:b/>
                <w:sz w:val="28"/>
              </w:rPr>
              <w:t>20</w:t>
            </w:r>
            <w:r w:rsidR="00AF0B9F">
              <w:rPr>
                <w:rFonts w:ascii="宋体" w:eastAsia="宋体" w:hAnsi="宋体"/>
                <w:b/>
                <w:sz w:val="28"/>
              </w:rPr>
              <w:t>20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年</w:t>
            </w:r>
            <w:r w:rsidR="00AF0B9F">
              <w:rPr>
                <w:rFonts w:ascii="宋体" w:eastAsia="宋体" w:hAnsi="宋体" w:hint="eastAsia"/>
                <w:b/>
                <w:sz w:val="28"/>
              </w:rPr>
              <w:t>短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学期</w:t>
            </w:r>
            <w:r w:rsidR="00AF0B9F">
              <w:rPr>
                <w:rFonts w:ascii="宋体" w:eastAsia="宋体" w:hAnsi="宋体" w:hint="eastAsia"/>
                <w:b/>
                <w:sz w:val="28"/>
              </w:rPr>
              <w:t>项目实训</w:t>
            </w:r>
            <w:r w:rsidR="002E6944">
              <w:rPr>
                <w:rFonts w:ascii="宋体" w:eastAsia="宋体" w:hAnsi="宋体" w:hint="eastAsia"/>
                <w:b/>
                <w:sz w:val="28"/>
              </w:rPr>
              <w:t>小组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会议记录</w:t>
            </w:r>
          </w:p>
        </w:tc>
      </w:tr>
      <w:tr w:rsidR="0067006E" w:rsidRPr="00C04F78" w:rsidTr="0067006E">
        <w:tc>
          <w:tcPr>
            <w:tcW w:w="1413" w:type="dxa"/>
          </w:tcPr>
          <w:p w:rsidR="0067006E" w:rsidRPr="00C04F78" w:rsidRDefault="0067006E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时间</w:t>
            </w:r>
          </w:p>
        </w:tc>
        <w:tc>
          <w:tcPr>
            <w:tcW w:w="6877" w:type="dxa"/>
          </w:tcPr>
          <w:p w:rsidR="0067006E" w:rsidRPr="00C04F78" w:rsidRDefault="00AF0B9F" w:rsidP="0000486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2020</w:t>
            </w:r>
            <w:r w:rsidR="00544EF7" w:rsidRPr="00C04F78"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/>
              </w:rPr>
              <w:t>7</w:t>
            </w:r>
            <w:r w:rsidR="00544EF7" w:rsidRPr="00C04F78">
              <w:rPr>
                <w:rFonts w:ascii="宋体" w:eastAsia="宋体" w:hAnsi="宋体"/>
              </w:rPr>
              <w:t>.</w:t>
            </w:r>
            <w:r w:rsidR="00004861">
              <w:rPr>
                <w:rFonts w:ascii="宋体" w:eastAsia="宋体" w:hAnsi="宋体"/>
              </w:rPr>
              <w:t>3 09:0</w:t>
            </w:r>
            <w:r w:rsidR="00E82A3C">
              <w:rPr>
                <w:rFonts w:ascii="宋体" w:eastAsia="宋体" w:hAnsi="宋体"/>
              </w:rPr>
              <w:t>0</w:t>
            </w:r>
          </w:p>
        </w:tc>
      </w:tr>
      <w:tr w:rsidR="0067006E" w:rsidRPr="00C04F78" w:rsidTr="0067006E">
        <w:tc>
          <w:tcPr>
            <w:tcW w:w="1413" w:type="dxa"/>
          </w:tcPr>
          <w:p w:rsidR="0067006E" w:rsidRPr="00C04F78" w:rsidRDefault="0067006E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地点</w:t>
            </w:r>
          </w:p>
        </w:tc>
        <w:tc>
          <w:tcPr>
            <w:tcW w:w="6877" w:type="dxa"/>
          </w:tcPr>
          <w:p w:rsidR="0067006E" w:rsidRPr="00C04F78" w:rsidRDefault="00AB0341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钉钉</w:t>
            </w:r>
            <w:r w:rsidR="008273B1">
              <w:rPr>
                <w:rFonts w:ascii="宋体" w:eastAsia="宋体" w:hAnsi="宋体" w:hint="eastAsia"/>
              </w:rPr>
              <w:t>视频</w:t>
            </w:r>
            <w:r>
              <w:rPr>
                <w:rFonts w:ascii="宋体" w:eastAsia="宋体" w:hAnsi="宋体" w:hint="eastAsia"/>
              </w:rPr>
              <w:t>会议</w:t>
            </w:r>
          </w:p>
        </w:tc>
      </w:tr>
      <w:tr w:rsidR="0067006E" w:rsidRPr="00C04F78" w:rsidTr="0067006E">
        <w:tc>
          <w:tcPr>
            <w:tcW w:w="1413" w:type="dxa"/>
          </w:tcPr>
          <w:p w:rsidR="0067006E" w:rsidRPr="00C04F78" w:rsidRDefault="0067006E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与会人员</w:t>
            </w:r>
          </w:p>
        </w:tc>
        <w:tc>
          <w:tcPr>
            <w:tcW w:w="6877" w:type="dxa"/>
          </w:tcPr>
          <w:p w:rsidR="0067006E" w:rsidRPr="00C04F78" w:rsidRDefault="002E6944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应承峻、张佳瑶、贺婷婷、</w:t>
            </w:r>
            <w:r w:rsidR="00AF0B9F">
              <w:rPr>
                <w:rFonts w:ascii="宋体" w:eastAsia="宋体" w:hAnsi="宋体" w:hint="eastAsia"/>
              </w:rPr>
              <w:t>杨建伟</w:t>
            </w:r>
            <w:r>
              <w:rPr>
                <w:rFonts w:ascii="宋体" w:eastAsia="宋体" w:hAnsi="宋体" w:hint="eastAsia"/>
              </w:rPr>
              <w:t>、戴陈威</w:t>
            </w:r>
          </w:p>
        </w:tc>
      </w:tr>
      <w:tr w:rsidR="0067006E" w:rsidRPr="00C04F78" w:rsidTr="00544EF7">
        <w:tc>
          <w:tcPr>
            <w:tcW w:w="1413" w:type="dxa"/>
            <w:vAlign w:val="center"/>
          </w:tcPr>
          <w:p w:rsidR="0067006E" w:rsidRPr="00C04F78" w:rsidRDefault="00544EF7" w:rsidP="00544EF7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会议内容</w:t>
            </w:r>
          </w:p>
        </w:tc>
        <w:tc>
          <w:tcPr>
            <w:tcW w:w="6877" w:type="dxa"/>
          </w:tcPr>
          <w:p w:rsidR="002E6944" w:rsidRDefault="00A25B7D" w:rsidP="00360FA7">
            <w:pPr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1</w:t>
            </w:r>
            <w:r>
              <w:rPr>
                <w:rFonts w:ascii="宋体" w:eastAsia="宋体" w:hAnsi="宋体" w:cs=".PingFang SC"/>
                <w:color w:val="353535"/>
                <w:kern w:val="0"/>
              </w:rPr>
              <w:t>.讨论了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《需求规格说明书》中数据字典和E</w:t>
            </w:r>
            <w:r>
              <w:rPr>
                <w:rFonts w:ascii="宋体" w:eastAsia="宋体" w:hAnsi="宋体" w:cs=".PingFang SC"/>
                <w:color w:val="353535"/>
                <w:kern w:val="0"/>
              </w:rPr>
              <w:t>R图</w:t>
            </w:r>
            <w:r w:rsidR="00E3321E">
              <w:rPr>
                <w:rFonts w:ascii="宋体" w:eastAsia="宋体" w:hAnsi="宋体" w:cs=".PingFang SC"/>
                <w:color w:val="353535"/>
                <w:kern w:val="0"/>
              </w:rPr>
              <w:t>等数据</w:t>
            </w:r>
            <w:r>
              <w:rPr>
                <w:rFonts w:ascii="宋体" w:eastAsia="宋体" w:hAnsi="宋体" w:cs=".PingFang SC"/>
                <w:color w:val="353535"/>
                <w:kern w:val="0"/>
              </w:rPr>
              <w:t>部分的内容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，</w:t>
            </w:r>
            <w:r w:rsidR="00C554A5">
              <w:rPr>
                <w:rFonts w:ascii="宋体" w:eastAsia="宋体" w:hAnsi="宋体" w:cs=".PingFang SC" w:hint="eastAsia"/>
                <w:color w:val="353535"/>
                <w:kern w:val="0"/>
              </w:rPr>
              <w:t>明确这些内容</w:t>
            </w:r>
            <w:r w:rsidR="00E3321E">
              <w:rPr>
                <w:rFonts w:ascii="宋体" w:eastAsia="宋体" w:hAnsi="宋体" w:cs=".PingFang SC" w:hint="eastAsia"/>
                <w:color w:val="353535"/>
                <w:kern w:val="0"/>
              </w:rPr>
              <w:t>需要等待数据爬取的结构化信息以及接口确定后统一编写</w:t>
            </w:r>
            <w:r w:rsidR="00F46E5C">
              <w:rPr>
                <w:rFonts w:ascii="宋体" w:eastAsia="宋体" w:hAnsi="宋体" w:cs=".PingFang SC" w:hint="eastAsia"/>
                <w:color w:val="353535"/>
                <w:kern w:val="0"/>
              </w:rPr>
              <w:t>。</w:t>
            </w:r>
          </w:p>
          <w:p w:rsidR="00E3321E" w:rsidRDefault="00E3321E" w:rsidP="00360FA7">
            <w:pPr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2</w:t>
            </w:r>
            <w:r>
              <w:rPr>
                <w:rFonts w:ascii="宋体" w:eastAsia="宋体" w:hAnsi="宋体" w:cs=".PingFang SC"/>
                <w:color w:val="353535"/>
                <w:kern w:val="0"/>
              </w:rPr>
              <w:t>.讨论了系统的数据流</w:t>
            </w:r>
            <w:r w:rsidR="00EC3EC4">
              <w:rPr>
                <w:rFonts w:ascii="宋体" w:eastAsia="宋体" w:hAnsi="宋体" w:cs=".PingFang SC"/>
                <w:color w:val="353535"/>
                <w:kern w:val="0"/>
              </w:rPr>
              <w:t>图</w:t>
            </w:r>
            <w:r w:rsidR="005C7CA1">
              <w:rPr>
                <w:rFonts w:ascii="宋体" w:eastAsia="宋体" w:hAnsi="宋体" w:cs=".PingFang SC"/>
                <w:color w:val="353535"/>
                <w:kern w:val="0"/>
              </w:rPr>
              <w:t>的设计</w:t>
            </w:r>
            <w:r w:rsidR="00EC3EC4">
              <w:rPr>
                <w:rFonts w:ascii="宋体" w:eastAsia="宋体" w:hAnsi="宋体" w:cs=".PingFang SC" w:hint="eastAsia"/>
                <w:color w:val="353535"/>
                <w:kern w:val="0"/>
              </w:rPr>
              <w:t>，</w:t>
            </w:r>
            <w:r w:rsidR="005C7CA1">
              <w:rPr>
                <w:rFonts w:ascii="宋体" w:eastAsia="宋体" w:hAnsi="宋体" w:cs=".PingFang SC" w:hint="eastAsia"/>
                <w:color w:val="353535"/>
                <w:kern w:val="0"/>
              </w:rPr>
              <w:t>应</w:t>
            </w:r>
            <w:r w:rsidR="00EC3EC4">
              <w:rPr>
                <w:rFonts w:ascii="宋体" w:eastAsia="宋体" w:hAnsi="宋体" w:cs=".PingFang SC"/>
                <w:color w:val="353535"/>
                <w:kern w:val="0"/>
              </w:rPr>
              <w:t>分为客户端</w:t>
            </w:r>
            <w:r w:rsidR="00EC3EC4">
              <w:rPr>
                <w:rFonts w:ascii="宋体" w:eastAsia="宋体" w:hAnsi="宋体" w:cs=".PingFang SC" w:hint="eastAsia"/>
                <w:color w:val="353535"/>
                <w:kern w:val="0"/>
              </w:rPr>
              <w:t>、</w:t>
            </w:r>
            <w:r w:rsidR="00EC3EC4">
              <w:rPr>
                <w:rFonts w:ascii="宋体" w:eastAsia="宋体" w:hAnsi="宋体" w:cs=".PingFang SC"/>
                <w:color w:val="353535"/>
                <w:kern w:val="0"/>
              </w:rPr>
              <w:t>服务器</w:t>
            </w:r>
            <w:r w:rsidR="00EC3EC4">
              <w:rPr>
                <w:rFonts w:ascii="宋体" w:eastAsia="宋体" w:hAnsi="宋体" w:cs=".PingFang SC" w:hint="eastAsia"/>
                <w:color w:val="353535"/>
                <w:kern w:val="0"/>
              </w:rPr>
              <w:t>、</w:t>
            </w:r>
            <w:r w:rsidR="00EC3EC4">
              <w:rPr>
                <w:rFonts w:ascii="宋体" w:eastAsia="宋体" w:hAnsi="宋体" w:cs=".PingFang SC"/>
                <w:color w:val="353535"/>
                <w:kern w:val="0"/>
              </w:rPr>
              <w:t>搜索引擎服务器等</w:t>
            </w:r>
            <w:r w:rsidR="00EC3EC4">
              <w:rPr>
                <w:rFonts w:ascii="宋体" w:eastAsia="宋体" w:hAnsi="宋体" w:cs=".PingFang SC" w:hint="eastAsia"/>
                <w:color w:val="353535"/>
                <w:kern w:val="0"/>
              </w:rPr>
              <w:t>，</w:t>
            </w:r>
            <w:r w:rsidR="00C554A5">
              <w:rPr>
                <w:rFonts w:ascii="宋体" w:eastAsia="宋体" w:hAnsi="宋体" w:cs=".PingFang SC" w:hint="eastAsia"/>
                <w:color w:val="353535"/>
                <w:kern w:val="0"/>
              </w:rPr>
              <w:t>明确</w:t>
            </w:r>
            <w:r w:rsidR="00EC3EC4">
              <w:rPr>
                <w:rFonts w:ascii="宋体" w:eastAsia="宋体" w:hAnsi="宋体" w:cs=".PingFang SC"/>
                <w:color w:val="353535"/>
                <w:kern w:val="0"/>
              </w:rPr>
              <w:t>绘制的时候需要注意</w:t>
            </w:r>
            <w:r w:rsidR="005C7CA1">
              <w:rPr>
                <w:rFonts w:ascii="宋体" w:eastAsia="宋体" w:hAnsi="宋体" w:cs=".PingFang SC"/>
                <w:color w:val="353535"/>
                <w:kern w:val="0"/>
              </w:rPr>
              <w:t>正确表达</w:t>
            </w:r>
            <w:r w:rsidR="00F46E5C">
              <w:rPr>
                <w:rFonts w:ascii="宋体" w:eastAsia="宋体" w:hAnsi="宋体" w:cs=".PingFang SC" w:hint="eastAsia"/>
                <w:color w:val="353535"/>
                <w:kern w:val="0"/>
              </w:rPr>
              <w:t>。</w:t>
            </w:r>
          </w:p>
          <w:p w:rsidR="00EC3EC4" w:rsidRPr="00360FA7" w:rsidRDefault="00EC3EC4" w:rsidP="00360FA7">
            <w:pPr>
              <w:rPr>
                <w:rFonts w:ascii="宋体" w:eastAsia="宋体" w:hAnsi="宋体" w:cs=".PingFang SC" w:hint="eastAsia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3</w:t>
            </w:r>
            <w:r>
              <w:rPr>
                <w:rFonts w:ascii="宋体" w:eastAsia="宋体" w:hAnsi="宋体" w:cs=".PingFang SC"/>
                <w:color w:val="353535"/>
                <w:kern w:val="0"/>
              </w:rPr>
              <w:t>.讨论了数据爬取所需的结构化</w:t>
            </w:r>
            <w:r w:rsidR="00C4421A">
              <w:rPr>
                <w:rFonts w:ascii="宋体" w:eastAsia="宋体" w:hAnsi="宋体" w:cs=".PingFang SC"/>
                <w:color w:val="353535"/>
                <w:kern w:val="0"/>
              </w:rPr>
              <w:t>信息</w:t>
            </w:r>
            <w:r>
              <w:rPr>
                <w:rFonts w:ascii="宋体" w:eastAsia="宋体" w:hAnsi="宋体" w:cs=".PingFang SC"/>
                <w:color w:val="353535"/>
                <w:kern w:val="0"/>
              </w:rPr>
              <w:t>以及一些非结构化信息</w:t>
            </w:r>
            <w:r w:rsidR="002C283D">
              <w:rPr>
                <w:rFonts w:ascii="宋体" w:eastAsia="宋体" w:hAnsi="宋体" w:cs=".PingFang SC" w:hint="eastAsia"/>
                <w:color w:val="353535"/>
                <w:kern w:val="0"/>
              </w:rPr>
              <w:t>，</w:t>
            </w:r>
            <w:r w:rsidR="002C283D">
              <w:rPr>
                <w:rFonts w:ascii="宋体" w:eastAsia="宋体" w:hAnsi="宋体" w:cs=".PingFang SC"/>
                <w:color w:val="353535"/>
                <w:kern w:val="0"/>
              </w:rPr>
              <w:t>爬取这些信息对应的网站或者数据库</w:t>
            </w:r>
            <w:r w:rsidR="002C283D">
              <w:rPr>
                <w:rFonts w:ascii="宋体" w:eastAsia="宋体" w:hAnsi="宋体" w:cs=".PingFang SC" w:hint="eastAsia"/>
                <w:color w:val="353535"/>
                <w:kern w:val="0"/>
              </w:rPr>
              <w:t>，</w:t>
            </w:r>
            <w:r w:rsidR="002C283D">
              <w:rPr>
                <w:rFonts w:ascii="宋体" w:eastAsia="宋体" w:hAnsi="宋体" w:cs=".PingFang SC"/>
                <w:color w:val="353535"/>
                <w:kern w:val="0"/>
              </w:rPr>
              <w:t>以及如何爬取这些信息</w:t>
            </w:r>
            <w:r w:rsidR="002C283D">
              <w:rPr>
                <w:rFonts w:ascii="宋体" w:eastAsia="宋体" w:hAnsi="宋体" w:cs=".PingFang SC" w:hint="eastAsia"/>
                <w:color w:val="353535"/>
                <w:kern w:val="0"/>
              </w:rPr>
              <w:t>。针对数据爬取的数据量，结合时间的限制，进行了折中考虑。</w:t>
            </w:r>
          </w:p>
          <w:p w:rsidR="002E6944" w:rsidRDefault="00C554A5" w:rsidP="002E6944">
            <w:pPr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4</w:t>
            </w:r>
            <w:r>
              <w:rPr>
                <w:rFonts w:ascii="宋体" w:eastAsia="宋体" w:hAnsi="宋体" w:cs=".PingFang SC"/>
                <w:color w:val="353535"/>
                <w:kern w:val="0"/>
              </w:rPr>
              <w:t>.</w:t>
            </w:r>
            <w:r w:rsidR="00DF2D9E">
              <w:rPr>
                <w:rFonts w:ascii="宋体" w:eastAsia="宋体" w:hAnsi="宋体" w:cs=".PingFang SC"/>
                <w:color w:val="353535"/>
                <w:kern w:val="0"/>
              </w:rPr>
              <w:t>讨论了结果聚类多维排序在搜索结果页面的表现形式</w:t>
            </w:r>
            <w:r w:rsidR="00DF2D9E">
              <w:rPr>
                <w:rFonts w:ascii="宋体" w:eastAsia="宋体" w:hAnsi="宋体" w:cs=".PingFang SC" w:hint="eastAsia"/>
                <w:color w:val="353535"/>
                <w:kern w:val="0"/>
              </w:rPr>
              <w:t>，</w:t>
            </w:r>
            <w:r w:rsidR="00DF2D9E">
              <w:rPr>
                <w:rFonts w:ascii="宋体" w:eastAsia="宋体" w:hAnsi="宋体" w:cs=".PingFang SC"/>
                <w:color w:val="353535"/>
                <w:kern w:val="0"/>
              </w:rPr>
              <w:t>明确了</w:t>
            </w:r>
            <w:r w:rsidR="000A7E37">
              <w:rPr>
                <w:rFonts w:ascii="宋体" w:eastAsia="宋体" w:hAnsi="宋体" w:cs=".PingFang SC"/>
                <w:color w:val="353535"/>
                <w:kern w:val="0"/>
              </w:rPr>
              <w:t>对于搜索结果的列表页面</w:t>
            </w:r>
            <w:r w:rsidR="000A7E37">
              <w:rPr>
                <w:rFonts w:ascii="宋体" w:eastAsia="宋体" w:hAnsi="宋体" w:cs=".PingFang SC" w:hint="eastAsia"/>
                <w:color w:val="353535"/>
                <w:kern w:val="0"/>
              </w:rPr>
              <w:t>，</w:t>
            </w:r>
            <w:r w:rsidR="000A7E37">
              <w:rPr>
                <w:rFonts w:ascii="宋体" w:eastAsia="宋体" w:hAnsi="宋体" w:cs=".PingFang SC"/>
                <w:color w:val="353535"/>
                <w:kern w:val="0"/>
              </w:rPr>
              <w:t>左侧设置针对电影</w:t>
            </w:r>
            <w:r w:rsidR="000A7E37">
              <w:rPr>
                <w:rFonts w:ascii="宋体" w:eastAsia="宋体" w:hAnsi="宋体" w:cs=".PingFang SC" w:hint="eastAsia"/>
                <w:color w:val="353535"/>
                <w:kern w:val="0"/>
              </w:rPr>
              <w:t>、</w:t>
            </w:r>
            <w:r w:rsidR="000A7E37">
              <w:rPr>
                <w:rFonts w:ascii="宋体" w:eastAsia="宋体" w:hAnsi="宋体" w:cs=".PingFang SC"/>
                <w:color w:val="353535"/>
                <w:kern w:val="0"/>
              </w:rPr>
              <w:t>影评</w:t>
            </w:r>
            <w:r w:rsidR="000A7E37">
              <w:rPr>
                <w:rFonts w:ascii="宋体" w:eastAsia="宋体" w:hAnsi="宋体" w:cs=".PingFang SC" w:hint="eastAsia"/>
                <w:color w:val="353535"/>
                <w:kern w:val="0"/>
              </w:rPr>
              <w:t>、</w:t>
            </w:r>
            <w:r w:rsidR="000A7E37">
              <w:rPr>
                <w:rFonts w:ascii="宋体" w:eastAsia="宋体" w:hAnsi="宋体" w:cs=".PingFang SC"/>
                <w:color w:val="353535"/>
                <w:kern w:val="0"/>
              </w:rPr>
              <w:t>资讯</w:t>
            </w:r>
            <w:r w:rsidR="000A7E37">
              <w:rPr>
                <w:rFonts w:ascii="宋体" w:eastAsia="宋体" w:hAnsi="宋体" w:cs=".PingFang SC" w:hint="eastAsia"/>
                <w:color w:val="353535"/>
                <w:kern w:val="0"/>
              </w:rPr>
              <w:t>、</w:t>
            </w:r>
            <w:r w:rsidR="000A7E37">
              <w:rPr>
                <w:rFonts w:ascii="宋体" w:eastAsia="宋体" w:hAnsi="宋体" w:cs=".PingFang SC"/>
                <w:color w:val="353535"/>
                <w:kern w:val="0"/>
              </w:rPr>
              <w:t>解说</w:t>
            </w:r>
            <w:r w:rsidR="000A7E37">
              <w:rPr>
                <w:rFonts w:ascii="宋体" w:eastAsia="宋体" w:hAnsi="宋体" w:cs=".PingFang SC" w:hint="eastAsia"/>
                <w:color w:val="353535"/>
                <w:kern w:val="0"/>
              </w:rPr>
              <w:t>、</w:t>
            </w:r>
            <w:r w:rsidR="00D73CD1">
              <w:rPr>
                <w:rFonts w:ascii="宋体" w:eastAsia="宋体" w:hAnsi="宋体" w:cs=".PingFang SC"/>
                <w:color w:val="353535"/>
                <w:kern w:val="0"/>
              </w:rPr>
              <w:t>资源等栏目以实现对于搜索结果的</w:t>
            </w:r>
            <w:r w:rsidR="000A7E37">
              <w:rPr>
                <w:rFonts w:ascii="宋体" w:eastAsia="宋体" w:hAnsi="宋体" w:cs=".PingFang SC"/>
                <w:color w:val="353535"/>
                <w:kern w:val="0"/>
              </w:rPr>
              <w:t>筛选</w:t>
            </w:r>
            <w:r w:rsidR="000A7E37">
              <w:rPr>
                <w:rFonts w:ascii="宋体" w:eastAsia="宋体" w:hAnsi="宋体" w:cs=".PingFang SC" w:hint="eastAsia"/>
                <w:color w:val="353535"/>
                <w:kern w:val="0"/>
              </w:rPr>
              <w:t>；</w:t>
            </w:r>
          </w:p>
          <w:p w:rsidR="000A7E37" w:rsidRDefault="000A7E37" w:rsidP="002E6944">
            <w:pPr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5</w:t>
            </w:r>
            <w:r>
              <w:rPr>
                <w:rFonts w:ascii="宋体" w:eastAsia="宋体" w:hAnsi="宋体" w:cs=".PingFang SC"/>
                <w:color w:val="353535"/>
                <w:kern w:val="0"/>
              </w:rPr>
              <w:t>.明确了爬取数据的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d</w:t>
            </w:r>
            <w:r>
              <w:rPr>
                <w:rFonts w:ascii="宋体" w:eastAsia="宋体" w:hAnsi="宋体" w:cs=".PingFang SC"/>
                <w:color w:val="353535"/>
                <w:kern w:val="0"/>
              </w:rPr>
              <w:t>dl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，</w:t>
            </w:r>
            <w:r>
              <w:rPr>
                <w:rFonts w:ascii="宋体" w:eastAsia="宋体" w:hAnsi="宋体" w:cs=".PingFang SC"/>
                <w:color w:val="353535"/>
                <w:kern w:val="0"/>
              </w:rPr>
              <w:t>在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7</w:t>
            </w:r>
            <w:r>
              <w:rPr>
                <w:rFonts w:ascii="宋体" w:eastAsia="宋体" w:hAnsi="宋体" w:cs=".PingFang SC"/>
                <w:color w:val="353535"/>
                <w:kern w:val="0"/>
              </w:rPr>
              <w:t>.6之前基本实现完整的爬取代码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，</w:t>
            </w:r>
            <w:r>
              <w:rPr>
                <w:rFonts w:ascii="宋体" w:eastAsia="宋体" w:hAnsi="宋体" w:cs=".PingFang SC"/>
                <w:color w:val="353535"/>
                <w:kern w:val="0"/>
              </w:rPr>
              <w:t>先将爬取的部分数据分享给前后端进行功能设计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，</w:t>
            </w:r>
            <w:r w:rsidR="00151D1D">
              <w:rPr>
                <w:rFonts w:ascii="宋体" w:eastAsia="宋体" w:hAnsi="宋体" w:cs=".PingFang SC"/>
                <w:color w:val="353535"/>
                <w:kern w:val="0"/>
              </w:rPr>
              <w:t>后续可以</w:t>
            </w:r>
            <w:r>
              <w:rPr>
                <w:rFonts w:ascii="宋体" w:eastAsia="宋体" w:hAnsi="宋体" w:cs=".PingFang SC"/>
                <w:color w:val="353535"/>
                <w:kern w:val="0"/>
              </w:rPr>
              <w:t>持续爬取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。</w:t>
            </w:r>
            <w:r>
              <w:rPr>
                <w:rFonts w:ascii="宋体" w:eastAsia="宋体" w:hAnsi="宋体" w:cs=".PingFang SC"/>
                <w:color w:val="353535"/>
                <w:kern w:val="0"/>
              </w:rPr>
              <w:t>对于数据分析等其他深度搜索内容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，</w:t>
            </w:r>
            <w:r>
              <w:rPr>
                <w:rFonts w:ascii="宋体" w:eastAsia="宋体" w:hAnsi="宋体" w:cs=".PingFang SC"/>
                <w:color w:val="353535"/>
                <w:kern w:val="0"/>
              </w:rPr>
              <w:t>明确了在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7</w:t>
            </w:r>
            <w:r>
              <w:rPr>
                <w:rFonts w:ascii="宋体" w:eastAsia="宋体" w:hAnsi="宋体" w:cs=".PingFang SC"/>
                <w:color w:val="353535"/>
                <w:kern w:val="0"/>
              </w:rPr>
              <w:t>.10之前完成实现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。</w:t>
            </w:r>
          </w:p>
          <w:p w:rsidR="000A7E37" w:rsidRDefault="000A7E37" w:rsidP="002E6944">
            <w:pPr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6</w:t>
            </w:r>
            <w:r>
              <w:rPr>
                <w:rFonts w:ascii="宋体" w:eastAsia="宋体" w:hAnsi="宋体" w:cs=".PingFang SC"/>
                <w:color w:val="353535"/>
                <w:kern w:val="0"/>
              </w:rPr>
              <w:t>.讨论了极限挑战中深度搜索技术的可行性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，</w:t>
            </w:r>
            <w:r>
              <w:rPr>
                <w:rFonts w:ascii="宋体" w:eastAsia="宋体" w:hAnsi="宋体" w:cs=".PingFang SC"/>
                <w:color w:val="353535"/>
                <w:kern w:val="0"/>
              </w:rPr>
              <w:t>明确了对用户查询的意图进行分析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，实现</w:t>
            </w:r>
            <w:r>
              <w:rPr>
                <w:rFonts w:ascii="宋体" w:eastAsia="宋体" w:hAnsi="宋体" w:cs=".PingFang SC"/>
                <w:color w:val="353535"/>
                <w:kern w:val="0"/>
              </w:rPr>
              <w:t>查询分发与结果整合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以及结果聚类、关联分析的多维排序以及热度等信息的可视化。我们也讨论了对非结构化文档进行结构化信息抽取，例如影评的关键字提取生成词云。</w:t>
            </w:r>
          </w:p>
          <w:p w:rsidR="000A7E37" w:rsidRPr="002E6944" w:rsidRDefault="000A7E37" w:rsidP="002E6944">
            <w:pPr>
              <w:rPr>
                <w:rFonts w:ascii="宋体" w:eastAsia="宋体" w:hAnsi="宋体" w:cs=".PingFang SC" w:hint="eastAsia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7</w:t>
            </w:r>
            <w:r>
              <w:rPr>
                <w:rFonts w:ascii="宋体" w:eastAsia="宋体" w:hAnsi="宋体" w:cs=".PingFang SC"/>
                <w:color w:val="353535"/>
                <w:kern w:val="0"/>
              </w:rPr>
              <w:t>.讨论了图片搜索与识别的可能性以及实现方法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，</w:t>
            </w:r>
            <w:r>
              <w:rPr>
                <w:rFonts w:ascii="宋体" w:eastAsia="宋体" w:hAnsi="宋体" w:cs=".PingFang SC"/>
                <w:color w:val="353535"/>
                <w:kern w:val="0"/>
              </w:rPr>
              <w:t>目前暂时列为待定的需求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，</w:t>
            </w:r>
            <w:r>
              <w:rPr>
                <w:rFonts w:ascii="宋体" w:eastAsia="宋体" w:hAnsi="宋体" w:cs=".PingFang SC"/>
                <w:color w:val="353535"/>
                <w:kern w:val="0"/>
              </w:rPr>
              <w:t>考虑从人的维度进行内容抽取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。</w:t>
            </w:r>
          </w:p>
          <w:p w:rsidR="002E6944" w:rsidRPr="002E6944" w:rsidRDefault="00F57C1B" w:rsidP="00F57C1B">
            <w:pPr>
              <w:rPr>
                <w:rFonts w:ascii="宋体" w:eastAsia="宋体" w:hAnsi="宋体" w:cs=".PingFang SC" w:hint="eastAsia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8</w:t>
            </w:r>
            <w:r>
              <w:rPr>
                <w:rFonts w:ascii="宋体" w:eastAsia="宋体" w:hAnsi="宋体" w:cs=".PingFang SC"/>
                <w:color w:val="353535"/>
                <w:kern w:val="0"/>
              </w:rPr>
              <w:t>.明确了今天前端开发的任务是基本开发出界面原型图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，</w:t>
            </w:r>
            <w:r w:rsidR="000F1BE1">
              <w:rPr>
                <w:rFonts w:ascii="宋体" w:eastAsia="宋体" w:hAnsi="宋体" w:cs=".PingFang SC" w:hint="eastAsia"/>
                <w:color w:val="353535"/>
                <w:kern w:val="0"/>
              </w:rPr>
              <w:t>先由爬取数据的同学绘制参考图，前端初步设计完成后，</w:t>
            </w:r>
            <w:r>
              <w:rPr>
                <w:rFonts w:ascii="宋体" w:eastAsia="宋体" w:hAnsi="宋体" w:cs=".PingFang SC"/>
                <w:color w:val="353535"/>
                <w:kern w:val="0"/>
              </w:rPr>
              <w:t>后续讨论进行模块的增删改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。</w:t>
            </w:r>
            <w:bookmarkStart w:id="0" w:name="_GoBack"/>
            <w:bookmarkEnd w:id="0"/>
          </w:p>
        </w:tc>
      </w:tr>
      <w:tr w:rsidR="00F42D5F" w:rsidRPr="00C04F78" w:rsidTr="00544EF7">
        <w:tc>
          <w:tcPr>
            <w:tcW w:w="1413" w:type="dxa"/>
            <w:vAlign w:val="center"/>
          </w:tcPr>
          <w:p w:rsidR="00F42D5F" w:rsidRPr="00C04F78" w:rsidRDefault="00F42D5F" w:rsidP="00544EF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6877" w:type="dxa"/>
          </w:tcPr>
          <w:p w:rsidR="00F42D5F" w:rsidRPr="00C04F78" w:rsidRDefault="002E6944" w:rsidP="00F42D5F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第</w:t>
            </w:r>
            <w:r w:rsidR="00004861">
              <w:rPr>
                <w:rFonts w:ascii="宋体" w:eastAsia="宋体" w:hAnsi="宋体" w:cs=".PingFang SC" w:hint="eastAsia"/>
                <w:color w:val="353535"/>
                <w:kern w:val="0"/>
              </w:rPr>
              <w:t>四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次组会</w:t>
            </w:r>
          </w:p>
        </w:tc>
      </w:tr>
      <w:tr w:rsidR="0067006E" w:rsidRPr="00C04F78" w:rsidTr="0067006E">
        <w:tc>
          <w:tcPr>
            <w:tcW w:w="1413" w:type="dxa"/>
          </w:tcPr>
          <w:p w:rsidR="0067006E" w:rsidRPr="00C04F78" w:rsidRDefault="00C04F78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记录人</w:t>
            </w:r>
          </w:p>
        </w:tc>
        <w:tc>
          <w:tcPr>
            <w:tcW w:w="6877" w:type="dxa"/>
          </w:tcPr>
          <w:p w:rsidR="0067006E" w:rsidRPr="00C04F78" w:rsidRDefault="00004861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戴陈威</w:t>
            </w:r>
          </w:p>
        </w:tc>
      </w:tr>
    </w:tbl>
    <w:p w:rsidR="00FD5E86" w:rsidRPr="00C04F78" w:rsidRDefault="00C70687" w:rsidP="000452F6">
      <w:pPr>
        <w:pStyle w:val="a5"/>
        <w:rPr>
          <w:rFonts w:ascii="宋体" w:eastAsia="宋体" w:hAnsi="宋体"/>
        </w:rPr>
      </w:pPr>
    </w:p>
    <w:sectPr w:rsidR="00FD5E86" w:rsidRPr="00C04F78" w:rsidSect="001F404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PingFang SC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202E2"/>
    <w:multiLevelType w:val="hybridMultilevel"/>
    <w:tmpl w:val="6A6AC6F4"/>
    <w:lvl w:ilvl="0" w:tplc="A2A067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B9A11CE"/>
    <w:multiLevelType w:val="hybridMultilevel"/>
    <w:tmpl w:val="614E5130"/>
    <w:lvl w:ilvl="0" w:tplc="FFE0F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46782D"/>
    <w:multiLevelType w:val="hybridMultilevel"/>
    <w:tmpl w:val="3C34FF34"/>
    <w:lvl w:ilvl="0" w:tplc="83BE91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15D1805"/>
    <w:multiLevelType w:val="hybridMultilevel"/>
    <w:tmpl w:val="1B8E9E42"/>
    <w:lvl w:ilvl="0" w:tplc="3A564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73585F"/>
    <w:multiLevelType w:val="hybridMultilevel"/>
    <w:tmpl w:val="FFD8A1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5573B4F"/>
    <w:multiLevelType w:val="hybridMultilevel"/>
    <w:tmpl w:val="069852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9385029"/>
    <w:multiLevelType w:val="hybridMultilevel"/>
    <w:tmpl w:val="ED58DA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5B16AC1"/>
    <w:multiLevelType w:val="hybridMultilevel"/>
    <w:tmpl w:val="5A8C32C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94109AA"/>
    <w:multiLevelType w:val="hybridMultilevel"/>
    <w:tmpl w:val="C57240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06E"/>
    <w:rsid w:val="00004861"/>
    <w:rsid w:val="000147D9"/>
    <w:rsid w:val="00017BB2"/>
    <w:rsid w:val="000452F6"/>
    <w:rsid w:val="000A7E37"/>
    <w:rsid w:val="000C639A"/>
    <w:rsid w:val="000F1BE1"/>
    <w:rsid w:val="00122D99"/>
    <w:rsid w:val="00151D1D"/>
    <w:rsid w:val="001F4042"/>
    <w:rsid w:val="00221AF2"/>
    <w:rsid w:val="00231E6B"/>
    <w:rsid w:val="00256B63"/>
    <w:rsid w:val="002C283D"/>
    <w:rsid w:val="002E3ECF"/>
    <w:rsid w:val="002E6944"/>
    <w:rsid w:val="002F3A30"/>
    <w:rsid w:val="002F62F8"/>
    <w:rsid w:val="00336E15"/>
    <w:rsid w:val="00360FA7"/>
    <w:rsid w:val="00387CAE"/>
    <w:rsid w:val="004D6F87"/>
    <w:rsid w:val="00544EF7"/>
    <w:rsid w:val="005C7CA1"/>
    <w:rsid w:val="005E7C8A"/>
    <w:rsid w:val="0067006E"/>
    <w:rsid w:val="006B7A07"/>
    <w:rsid w:val="007A388B"/>
    <w:rsid w:val="00803890"/>
    <w:rsid w:val="008077A3"/>
    <w:rsid w:val="008273B1"/>
    <w:rsid w:val="008E413D"/>
    <w:rsid w:val="009A6CD2"/>
    <w:rsid w:val="00A020D9"/>
    <w:rsid w:val="00A25B7D"/>
    <w:rsid w:val="00A436E1"/>
    <w:rsid w:val="00A97404"/>
    <w:rsid w:val="00AB0341"/>
    <w:rsid w:val="00AF0B9F"/>
    <w:rsid w:val="00B6305C"/>
    <w:rsid w:val="00B71471"/>
    <w:rsid w:val="00BA181E"/>
    <w:rsid w:val="00BC4281"/>
    <w:rsid w:val="00BF1F9D"/>
    <w:rsid w:val="00C04F78"/>
    <w:rsid w:val="00C4421A"/>
    <w:rsid w:val="00C554A5"/>
    <w:rsid w:val="00C70687"/>
    <w:rsid w:val="00D14DEB"/>
    <w:rsid w:val="00D73CD1"/>
    <w:rsid w:val="00DF2D9E"/>
    <w:rsid w:val="00E3321E"/>
    <w:rsid w:val="00E82A3C"/>
    <w:rsid w:val="00EC3EC4"/>
    <w:rsid w:val="00F42D5F"/>
    <w:rsid w:val="00F46E5C"/>
    <w:rsid w:val="00F5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FE7D5D07-5BED-004A-803F-F89C6447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00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A6CD2"/>
    <w:pPr>
      <w:ind w:firstLineChars="200" w:firstLine="420"/>
    </w:pPr>
  </w:style>
  <w:style w:type="paragraph" w:styleId="a5">
    <w:name w:val="caption"/>
    <w:basedOn w:val="a"/>
    <w:next w:val="a"/>
    <w:uiPriority w:val="35"/>
    <w:unhideWhenUsed/>
    <w:qFormat/>
    <w:rsid w:val="00122D9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宇杰</dc:creator>
  <cp:keywords/>
  <dc:description/>
  <cp:lastModifiedBy>戴陈威</cp:lastModifiedBy>
  <cp:revision>41</cp:revision>
  <dcterms:created xsi:type="dcterms:W3CDTF">2019-09-10T14:28:00Z</dcterms:created>
  <dcterms:modified xsi:type="dcterms:W3CDTF">2020-07-03T01:40:00Z</dcterms:modified>
</cp:coreProperties>
</file>