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Person_Info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1.1 Person_ID: 인물_ID를 기입한다.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1.2 Index_Name: 인물 색인명을 입력한다. 기준은 국가전거로 한다.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1.3 IN_Foreign_Notation: 인물 색인명의 외국어(한자) 표기를 입력한다.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1.4 Real_Name: 인물의 본명을 입력한다. 기준은 국가전거로 한다. 색인명과 본명이 동일한 경우, 동일하게 작성한다.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국가전거의 다른이름 목록 중 본명이 있는 경우, 해당 본명으로 입력한다.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1.5 RN_Foreign_Notation: 인물 본명의 외국어(한자) 표기를 입력한다.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1.6 Birth_Year: 인물의 출생년도를 입력한다. 기준은 ISNI로 한다.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1.7 Death_Year: 인물의 사망년도를 입력한다. 기준은 ISNI로 한다.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1.8 Birth_Place: 인물의 출생지를 입력한다. 기준은 국가전거로 한다. 도-시 단위까지 작성한다.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1.9 Sex: 인물의 생물학적 성별을 입력한다. 기준은 국가전거로 한다.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1.10 ISNI: 인물의 ISNI를 입력한다. 기준은 ISNI로 한다.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1.11 Responsibility: 작성자를 입력한다.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1.12 식별되지 않은 항목은 “?”로 작성한다.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Genre_Info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2.1 Genre_ID: 문학정보_ID를 기입한다.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2.2 Person_ID: 인물_ID를 기입한다.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2.3 Main_Genre: 주 문학 장르를 입력한다. 기준은 ISNI로 한다.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2.4 Responsibility: 작성자를 입력한다.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2.5 식별되지 않은 항목은 기타로 작성한다.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Nickname_Info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3.1 Nickname_ID: 이칭_ID를 기입한다.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3.2 Nickname: 이칭을 입력한다. 기준은 국가전거로 한다.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3.3 Foreign_Notation: 이칭의 외국어(한자) 표기를 입력한다. 외국어 표기가 없는 경우, Nickname과 동일하게 갈음한다.</w:t>
      </w:r>
    </w:p>
    <w:p w:rsidR="00000000" w:rsidDel="00000000" w:rsidP="00000000" w:rsidRDefault="00000000" w:rsidRPr="00000000" w14:paraId="00000018">
      <w:pPr>
        <w:ind w:left="720" w:firstLine="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3.4 Person_ID: 해당 이칭을 가지고 있는 인물 ID를 입력한다. 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3.5 Responsibility: 작성자를 입력한다.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Group_Info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4.1 Group_ID: 단체 ID를 기입한다.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4.2 Group_Name: 단체 이름을 입력한다.</w:t>
      </w:r>
    </w:p>
    <w:p w:rsidR="00000000" w:rsidDel="00000000" w:rsidP="00000000" w:rsidRDefault="00000000" w:rsidRPr="00000000" w14:paraId="0000001D">
      <w:pPr>
        <w:ind w:left="720" w:firstLine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 Foreign_Notation: 단체명 외국어(한자) 표기를 입력한다. </w:t>
        <w:br w:type="textWrapping"/>
        <w:tab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4.3.1. 외국어 표기는 한국근대문인사전을 기준으로 작성하되, 해당 표기가 없는 경우 국가전거-한국민족문화대백과사전을 참조한다.</w:t>
      </w:r>
    </w:p>
    <w:p w:rsidR="00000000" w:rsidDel="00000000" w:rsidP="00000000" w:rsidRDefault="00000000" w:rsidRPr="00000000" w14:paraId="0000001E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4.3.2. 외국어 표기가 별도로 없는 경우, Group_Name과 동일하게 갈음한다.</w:t>
      </w:r>
    </w:p>
    <w:p w:rsidR="00000000" w:rsidDel="00000000" w:rsidP="00000000" w:rsidRDefault="00000000" w:rsidRPr="00000000" w14:paraId="0000001F">
      <w:pPr>
        <w:ind w:left="720" w:firstLine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4.4 Group_Attribute: 단체 속성을 입력한다.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 학원, 강습원 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으로 끝나는 경우도 학교로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통일한다.</w:t>
      </w:r>
    </w:p>
    <w:p w:rsidR="00000000" w:rsidDel="00000000" w:rsidP="00000000" w:rsidRDefault="00000000" w:rsidRPr="00000000" w14:paraId="00000020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.5 Responsibility: 작성자를 입력한다.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*6에서 조인테이블을 만들기 위해 4, 5 중복 방지를 위해 5에 있는 내용을 4에서는 제거했다는 것을 어떻게 쓸까?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color w:val="0000ff"/>
          <w:rtl w:val="0"/>
        </w:rPr>
        <w:t xml:space="preserve">Group_OtherName</w:t>
      </w:r>
    </w:p>
    <w:p w:rsidR="00000000" w:rsidDel="00000000" w:rsidP="00000000" w:rsidRDefault="00000000" w:rsidRPr="00000000" w14:paraId="00000023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  <w:t xml:space="preserve">5.1 GroupOtherName_ID: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 단체 이명 ID를 기입한다.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5.2 Group_Name: 단체 이름을 입력한다.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5.3 Foreign_Notation: 단체명 외국어(한자) 표기를 입력한다. </w:t>
        <w:br w:type="textWrapping"/>
        <w:tab/>
        <w:t xml:space="preserve">5.3.1. 외국어 표기는</w:t>
      </w:r>
    </w:p>
    <w:p w:rsidR="00000000" w:rsidDel="00000000" w:rsidP="00000000" w:rsidRDefault="00000000" w:rsidRPr="00000000" w14:paraId="00000026">
      <w:pPr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5.3.2. 외국어 표기가 별도로 없는 경우, Group_Name과 동일하게 갈음한다.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5.4 Group_Attribute: 단체 속성을 입력한다.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 학원, 강습원 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으로 끝나는 경우도 학교로 입력한다.</w:t>
      </w:r>
    </w:p>
    <w:p w:rsidR="00000000" w:rsidDel="00000000" w:rsidP="00000000" w:rsidRDefault="00000000" w:rsidRPr="00000000" w14:paraId="00000028">
      <w:pPr>
        <w:ind w:left="720" w:firstLine="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5.5 Responsibility: 작성자를 입력한다.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color w:val="0000ff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Group_OtherName_Joint_Table</w:t>
        <w:br w:type="textWrapping"/>
        <w:t xml:space="preserve">6.1. GroupOtherNameJoint_ID: 단체-단체이명 조인트 테이블 ID를 기입한다.</w:t>
        <w:br w:type="textWrapping"/>
        <w:t xml:space="preserve">6.2. Group_ID: 단체 ID를 기입한다.</w:t>
        <w:br w:type="textWrapping"/>
        <w:t xml:space="preserve">6.3. Group_OtherName_ID: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단체 이명 ID를 기입한다.</w:t>
      </w:r>
      <w:r w:rsidDel="00000000" w:rsidR="00000000" w:rsidRPr="00000000">
        <w:rPr>
          <w:color w:val="0000ff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6.4. Period: 6.2와 6.3의 관계를 former(전형), same(동일) 중 하나로 적는다. 관계가 불분명할 경우에는 “?”로 적는다. </w:t>
      </w:r>
      <w:r w:rsidDel="00000000" w:rsidR="00000000" w:rsidRPr="00000000">
        <w:rPr>
          <w:color w:val="0000ff"/>
          <w:rtl w:val="0"/>
        </w:rPr>
        <w:br w:type="textWrapping"/>
        <w:t xml:space="preserve">6.5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Responsibility: 작성자를 입력한다.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Group_Person_Joint_Table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7.1 ID: 단체 조인트 테이블 ID를 기입한다.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7.2 Group_ID: 단체_ID를 입력한다.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7.3 Person_ID: 인물_ID를 입력한다.</w:t>
      </w:r>
    </w:p>
    <w:p w:rsidR="00000000" w:rsidDel="00000000" w:rsidP="00000000" w:rsidRDefault="00000000" w:rsidRPr="00000000" w14:paraId="0000002E">
      <w:pPr>
        <w:ind w:left="720" w:firstLine="0"/>
        <w:rPr>
          <w:color w:val="0000ff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7.4 Person_Status: 인물의 지위를 입력한다.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rtl w:val="0"/>
        </w:rPr>
        <w:t xml:space="preserve">2.1버전에서부터는 교내 종사직군에 관계없이 ‘교직원’으로 입력한다.(교사, 교수, 강사, 조교, 학장 등)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.5 Responsibility: 작성자를 입력한다.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7.6 식별되지 않은 항목은 “?”로 작성한다.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Literature_Book_FirstEd._Info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8.1. Book_ID: 단행본 ID를 입력한다.</w:t>
        <w:br w:type="textWrapping"/>
        <w:t xml:space="preserve">8.2. BN_Foreign_Notation: 단행본 외국어(한자) 표기를 입력한다.</w:t>
        <w:br w:type="textWrapping"/>
        <w:t xml:space="preserve">8.3. Main_Genre: 단행본의 주 장르를 기입한다.</w:t>
        <w:br w:type="textWrapping"/>
        <w:t xml:space="preserve">8.4. Publishing_Year: 단행본의 출판연도를 기입한다.</w:t>
        <w:br w:type="textWrapping"/>
        <w:t xml:space="preserve">8.5. KNCL_URI_Offline: 단행본의 국립중앙도서관 실물 자료 URI를 입력한다.</w:t>
        <w:br w:type="textWrapping"/>
        <w:t xml:space="preserve">8.6. KNCL_URI_Online: 단행본의 국립중앙도서관 온라인 자료 URI를 입력한다.</w:t>
        <w:br w:type="textWrapping"/>
        <w:t xml:space="preserve">8.7. Responsibility: 작성자를 입력한다.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Book_Person_Joint_Table</w:t>
        <w:br w:type="textWrapping"/>
        <w:t xml:space="preserve">9.1. BookPersonJoint_ID: 단행본-저자 조인트 테이블 ID를 기입한다.</w:t>
        <w:br w:type="textWrapping"/>
        <w:t xml:space="preserve">9.2. Book_ID: 단행본 ID를 입력한다.</w:t>
        <w:br w:type="textWrapping"/>
        <w:t xml:space="preserve">9.3. Person_ID: 인물(저자) ID를 입력한다.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Books_Publisher_Joint_Table</w:t>
        <w:br w:type="textWrapping"/>
        <w:t xml:space="preserve">10.1. BookPublisherJoint_ID: 단행본-출판사 조인트 테이블_ID를 기입한다.</w:t>
        <w:br w:type="textWrapping"/>
        <w:t xml:space="preserve">10.2. Book_ID: 단행본_ID를 입력한다.</w:t>
        <w:br w:type="textWrapping"/>
        <w:t xml:space="preserve">10.3. Group_ID: 단체_ID를 입력한다.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Notes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